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96C39" w14:textId="6E2FA807" w:rsidR="000474C9" w:rsidRPr="0027557E" w:rsidRDefault="006E1D28" w:rsidP="00287285">
      <w:pPr>
        <w:rPr>
          <w:b/>
          <w:bCs/>
          <w:sz w:val="21"/>
          <w:szCs w:val="20"/>
          <w:lang w:val="en-US"/>
        </w:rPr>
      </w:pPr>
      <w:r w:rsidRPr="0027557E">
        <w:rPr>
          <w:rFonts w:cs="Times New Roman"/>
          <w:b/>
          <w:bCs/>
          <w:sz w:val="40"/>
          <w:szCs w:val="40"/>
          <w:lang w:val="en-US"/>
        </w:rPr>
        <w:t xml:space="preserve">Open-source </w:t>
      </w:r>
      <w:r w:rsidR="004A1A07" w:rsidRPr="0027557E">
        <w:rPr>
          <w:rFonts w:cs="Times New Roman"/>
          <w:b/>
          <w:bCs/>
          <w:sz w:val="40"/>
          <w:szCs w:val="40"/>
          <w:lang w:val="en-US"/>
        </w:rPr>
        <w:t>CAD-CAM</w:t>
      </w:r>
      <w:r w:rsidR="00DF4972" w:rsidRPr="0027557E">
        <w:rPr>
          <w:rFonts w:cs="Times New Roman"/>
          <w:b/>
          <w:bCs/>
          <w:sz w:val="40"/>
          <w:szCs w:val="40"/>
          <w:lang w:val="en-US"/>
        </w:rPr>
        <w:t xml:space="preserve"> </w:t>
      </w:r>
      <w:r w:rsidR="00DD6454" w:rsidRPr="0027557E">
        <w:rPr>
          <w:rFonts w:cs="Times New Roman"/>
          <w:b/>
          <w:bCs/>
          <w:sz w:val="40"/>
          <w:szCs w:val="40"/>
          <w:lang w:val="en-US"/>
        </w:rPr>
        <w:t xml:space="preserve">simulator </w:t>
      </w:r>
      <w:r w:rsidR="00A24CE1" w:rsidRPr="0027557E">
        <w:rPr>
          <w:rFonts w:cs="Times New Roman"/>
          <w:b/>
          <w:bCs/>
          <w:sz w:val="40"/>
          <w:szCs w:val="40"/>
          <w:lang w:val="en-US"/>
        </w:rPr>
        <w:t>of</w:t>
      </w:r>
      <w:r w:rsidR="00DD6454" w:rsidRPr="0027557E">
        <w:rPr>
          <w:rFonts w:cs="Times New Roman"/>
          <w:b/>
          <w:bCs/>
          <w:sz w:val="40"/>
          <w:szCs w:val="40"/>
          <w:lang w:val="en-US"/>
        </w:rPr>
        <w:t xml:space="preserve"> </w:t>
      </w:r>
      <w:r w:rsidR="001165F5" w:rsidRPr="0027557E">
        <w:rPr>
          <w:rFonts w:cs="Times New Roman"/>
          <w:b/>
          <w:bCs/>
          <w:sz w:val="40"/>
          <w:szCs w:val="40"/>
          <w:lang w:val="en-US"/>
        </w:rPr>
        <w:t xml:space="preserve">the </w:t>
      </w:r>
      <w:r w:rsidR="00766801" w:rsidRPr="0027557E">
        <w:rPr>
          <w:rFonts w:cs="Times New Roman"/>
          <w:b/>
          <w:bCs/>
          <w:sz w:val="40"/>
          <w:szCs w:val="40"/>
          <w:lang w:val="en-US"/>
        </w:rPr>
        <w:t>extrusion-</w:t>
      </w:r>
      <w:r w:rsidR="00A24CE1" w:rsidRPr="0027557E">
        <w:rPr>
          <w:rFonts w:cs="Times New Roman"/>
          <w:b/>
          <w:bCs/>
          <w:sz w:val="40"/>
          <w:szCs w:val="40"/>
          <w:lang w:val="en-US"/>
        </w:rPr>
        <w:t>based bioprinting</w:t>
      </w:r>
      <w:r w:rsidR="003940C1" w:rsidRPr="0027557E">
        <w:rPr>
          <w:rFonts w:cs="Times New Roman"/>
          <w:b/>
          <w:bCs/>
          <w:sz w:val="40"/>
          <w:szCs w:val="40"/>
          <w:lang w:val="en-US"/>
        </w:rPr>
        <w:t xml:space="preserve"> process</w:t>
      </w:r>
    </w:p>
    <w:p w14:paraId="43550358" w14:textId="5B90F699" w:rsidR="00153BBE" w:rsidRPr="0027557E" w:rsidRDefault="00C11CE0" w:rsidP="00C62171">
      <w:pPr>
        <w:rPr>
          <w:lang w:val="it-IT"/>
        </w:rPr>
      </w:pPr>
      <w:r w:rsidRPr="0027557E">
        <w:rPr>
          <w:lang w:val="it-IT"/>
        </w:rPr>
        <w:t>Amedeo Franco Bonatti</w:t>
      </w:r>
      <w:r w:rsidR="008A0121" w:rsidRPr="0027557E">
        <w:rPr>
          <w:lang w:val="it-IT"/>
        </w:rPr>
        <w:t xml:space="preserve"> </w:t>
      </w:r>
      <w:r w:rsidR="008A0121" w:rsidRPr="0027557E">
        <w:rPr>
          <w:vertAlign w:val="superscript"/>
          <w:lang w:val="it-IT"/>
        </w:rPr>
        <w:t xml:space="preserve">1, </w:t>
      </w:r>
      <w:r w:rsidRPr="0027557E">
        <w:rPr>
          <w:vertAlign w:val="superscript"/>
          <w:lang w:val="it-IT"/>
        </w:rPr>
        <w:t>+</w:t>
      </w:r>
      <w:r w:rsidRPr="0027557E">
        <w:rPr>
          <w:lang w:val="it-IT"/>
        </w:rPr>
        <w:t>, Irene Chiesa</w:t>
      </w:r>
      <w:r w:rsidR="008A0121" w:rsidRPr="0027557E">
        <w:rPr>
          <w:lang w:val="it-IT"/>
        </w:rPr>
        <w:t xml:space="preserve"> </w:t>
      </w:r>
      <w:r w:rsidR="008A0121" w:rsidRPr="0027557E">
        <w:rPr>
          <w:vertAlign w:val="superscript"/>
          <w:lang w:val="it-IT"/>
        </w:rPr>
        <w:t xml:space="preserve">1, </w:t>
      </w:r>
      <w:r w:rsidRPr="0027557E">
        <w:rPr>
          <w:vertAlign w:val="superscript"/>
          <w:lang w:val="it-IT"/>
        </w:rPr>
        <w:t>+</w:t>
      </w:r>
      <w:r w:rsidRPr="0027557E">
        <w:rPr>
          <w:lang w:val="it-IT"/>
        </w:rPr>
        <w:t>, Giovanni Vozzi</w:t>
      </w:r>
      <w:r w:rsidR="008A0121" w:rsidRPr="0027557E">
        <w:rPr>
          <w:vertAlign w:val="superscript"/>
          <w:lang w:val="it-IT"/>
        </w:rPr>
        <w:t>1</w:t>
      </w:r>
      <w:r w:rsidRPr="0027557E">
        <w:rPr>
          <w:lang w:val="it-IT"/>
        </w:rPr>
        <w:t>, Carmelo De Maria</w:t>
      </w:r>
      <w:r w:rsidR="008A0121" w:rsidRPr="0027557E">
        <w:rPr>
          <w:vertAlign w:val="superscript"/>
          <w:lang w:val="it-IT"/>
        </w:rPr>
        <w:t>1</w:t>
      </w:r>
      <w:r w:rsidR="005562BA" w:rsidRPr="0027557E">
        <w:rPr>
          <w:vertAlign w:val="superscript"/>
          <w:lang w:val="it-IT"/>
        </w:rPr>
        <w:t>*</w:t>
      </w:r>
    </w:p>
    <w:p w14:paraId="526669D0" w14:textId="49D385C8" w:rsidR="008A0121" w:rsidRPr="0027557E" w:rsidRDefault="00FA687D" w:rsidP="00B81E83">
      <w:pPr>
        <w:jc w:val="left"/>
        <w:rPr>
          <w:rFonts w:cs="Times New Roman"/>
          <w:szCs w:val="24"/>
        </w:rPr>
      </w:pPr>
      <w:r w:rsidRPr="0027557E">
        <w:rPr>
          <w:rFonts w:cs="Times New Roman"/>
          <w:szCs w:val="24"/>
          <w:vertAlign w:val="superscript"/>
        </w:rPr>
        <w:t xml:space="preserve">1 </w:t>
      </w:r>
      <w:r w:rsidRPr="0027557E">
        <w:rPr>
          <w:rFonts w:cs="Times New Roman"/>
          <w:szCs w:val="24"/>
        </w:rPr>
        <w:t>Department of Information Engineering</w:t>
      </w:r>
      <w:r w:rsidR="00B81E83" w:rsidRPr="0027557E">
        <w:rPr>
          <w:rFonts w:cs="Times New Roman"/>
          <w:szCs w:val="24"/>
        </w:rPr>
        <w:t xml:space="preserve"> and Research Center “Enrico Piaggio”</w:t>
      </w:r>
      <w:r w:rsidRPr="0027557E">
        <w:rPr>
          <w:rFonts w:cs="Times New Roman"/>
          <w:szCs w:val="24"/>
        </w:rPr>
        <w:t>, University of Pisa, Pisa</w:t>
      </w:r>
    </w:p>
    <w:p w14:paraId="42F2CF9A" w14:textId="6A75BF54" w:rsidR="00153BBE" w:rsidRPr="0027557E" w:rsidRDefault="00C11CE0" w:rsidP="009245AF">
      <w:pPr>
        <w:rPr>
          <w:rFonts w:cs="Times New Roman"/>
          <w:szCs w:val="24"/>
        </w:rPr>
      </w:pPr>
      <w:r w:rsidRPr="0027557E">
        <w:rPr>
          <w:rFonts w:cs="Times New Roman"/>
          <w:szCs w:val="24"/>
        </w:rPr>
        <w:t>+ shared first authorship</w:t>
      </w:r>
    </w:p>
    <w:p w14:paraId="327445C8" w14:textId="26918DEA" w:rsidR="00247346" w:rsidRPr="0027557E" w:rsidRDefault="00B81E83" w:rsidP="009245AF">
      <w:pPr>
        <w:rPr>
          <w:rFonts w:cs="Times New Roman"/>
        </w:rPr>
      </w:pPr>
      <w:r w:rsidRPr="0027557E">
        <w:rPr>
          <w:rFonts w:cs="Times New Roman"/>
          <w:lang w:val="en-US"/>
        </w:rPr>
        <w:t>* corresponding author</w:t>
      </w:r>
      <w:r w:rsidR="001B4C41" w:rsidRPr="0027557E">
        <w:rPr>
          <w:rFonts w:cs="Times New Roman"/>
          <w:lang w:val="en-US"/>
        </w:rPr>
        <w:t xml:space="preserve">: Carmelo De Maria; e-mail: </w:t>
      </w:r>
      <w:hyperlink r:id="rId8" w:history="1">
        <w:r w:rsidR="001B4C41" w:rsidRPr="0027557E">
          <w:rPr>
            <w:rStyle w:val="Collegamentoipertestuale"/>
            <w:rFonts w:cs="Times New Roman"/>
            <w:lang w:val="en-US"/>
          </w:rPr>
          <w:t>carmelo.demaria@unipi.it</w:t>
        </w:r>
      </w:hyperlink>
      <w:r w:rsidR="001B4C41" w:rsidRPr="0027557E">
        <w:rPr>
          <w:rFonts w:cs="Times New Roman"/>
          <w:lang w:val="en-US"/>
        </w:rPr>
        <w:t xml:space="preserve">; address: Largo L. Lazzarino 1, 56122 Pisa, Italy; Tel. </w:t>
      </w:r>
      <w:r w:rsidR="001B4C41" w:rsidRPr="0027557E">
        <w:rPr>
          <w:rFonts w:cs="Times New Roman"/>
        </w:rPr>
        <w:t>+39 050 2217073</w:t>
      </w:r>
    </w:p>
    <w:p w14:paraId="47AE93A4" w14:textId="2A4B3A2C" w:rsidR="0069620B" w:rsidRPr="0027557E" w:rsidRDefault="007977A4" w:rsidP="007977A4">
      <w:pPr>
        <w:pStyle w:val="Titolo1"/>
        <w:numPr>
          <w:ilvl w:val="0"/>
          <w:numId w:val="0"/>
        </w:numPr>
        <w:rPr>
          <w:lang w:val="en-US"/>
        </w:rPr>
      </w:pPr>
      <w:r w:rsidRPr="0027557E">
        <w:rPr>
          <w:lang w:val="en-US"/>
        </w:rPr>
        <w:t>Abstract</w:t>
      </w:r>
    </w:p>
    <w:p w14:paraId="2303718B" w14:textId="7BFAC645" w:rsidR="007977A4" w:rsidRPr="0027557E" w:rsidRDefault="00AF7A73" w:rsidP="009245AF">
      <w:r w:rsidRPr="0027557E">
        <w:rPr>
          <w:rFonts w:cs="Times New Roman"/>
          <w:szCs w:val="24"/>
          <w:lang w:val="en-US"/>
        </w:rPr>
        <w:t xml:space="preserve">Extrusion-based Bioprinting (EBB) represents one of the most used Bioprinting technologies among researchers, thanks to its ease of use, </w:t>
      </w:r>
      <w:r w:rsidR="00EC4EF2" w:rsidRPr="0027557E">
        <w:rPr>
          <w:rFonts w:cs="Times New Roman"/>
          <w:szCs w:val="24"/>
          <w:lang w:val="en-US"/>
        </w:rPr>
        <w:t xml:space="preserve">wide variety of </w:t>
      </w:r>
      <w:r w:rsidR="000E439D" w:rsidRPr="0027557E">
        <w:rPr>
          <w:rFonts w:cs="Times New Roman"/>
          <w:szCs w:val="24"/>
          <w:lang w:val="en-US"/>
        </w:rPr>
        <w:t xml:space="preserve">available </w:t>
      </w:r>
      <w:r w:rsidR="00EC4EF2" w:rsidRPr="0027557E">
        <w:rPr>
          <w:rFonts w:cs="Times New Roman"/>
          <w:szCs w:val="24"/>
          <w:lang w:val="en-US"/>
        </w:rPr>
        <w:t>materials,</w:t>
      </w:r>
      <w:r w:rsidR="0068317B" w:rsidRPr="0027557E">
        <w:rPr>
          <w:rFonts w:cs="Times New Roman"/>
          <w:szCs w:val="24"/>
          <w:lang w:val="en-US"/>
        </w:rPr>
        <w:t xml:space="preserve"> and </w:t>
      </w:r>
      <w:r w:rsidR="005F4D0D" w:rsidRPr="0027557E">
        <w:rPr>
          <w:rFonts w:cs="Times New Roman"/>
          <w:szCs w:val="24"/>
          <w:lang w:val="en-US"/>
        </w:rPr>
        <w:t>affordable</w:t>
      </w:r>
      <w:r w:rsidR="0068317B" w:rsidRPr="0027557E">
        <w:rPr>
          <w:rFonts w:cs="Times New Roman"/>
          <w:szCs w:val="24"/>
          <w:lang w:val="en-US"/>
        </w:rPr>
        <w:t xml:space="preserve"> cost</w:t>
      </w:r>
      <w:r w:rsidR="00624387" w:rsidRPr="0027557E">
        <w:rPr>
          <w:rFonts w:cs="Times New Roman"/>
          <w:szCs w:val="24"/>
          <w:lang w:val="en-US"/>
        </w:rPr>
        <w:t>.</w:t>
      </w:r>
      <w:r w:rsidR="00544CFB" w:rsidRPr="0027557E">
        <w:rPr>
          <w:rFonts w:cs="Times New Roman"/>
          <w:szCs w:val="24"/>
          <w:lang w:val="en-US"/>
        </w:rPr>
        <w:t xml:space="preserve"> E</w:t>
      </w:r>
      <w:r w:rsidR="00624387" w:rsidRPr="0027557E">
        <w:rPr>
          <w:rFonts w:cs="Times New Roman"/>
          <w:szCs w:val="24"/>
          <w:lang w:val="en-US"/>
        </w:rPr>
        <w:t xml:space="preserve">ven though the technique </w:t>
      </w:r>
      <w:r w:rsidR="002B4FED" w:rsidRPr="0027557E">
        <w:rPr>
          <w:rFonts w:cs="Times New Roman"/>
          <w:szCs w:val="24"/>
          <w:lang w:val="en-US"/>
        </w:rPr>
        <w:t>has</w:t>
      </w:r>
      <w:r w:rsidR="00624387" w:rsidRPr="0027557E">
        <w:rPr>
          <w:rFonts w:cs="Times New Roman"/>
          <w:szCs w:val="24"/>
          <w:lang w:val="en-US"/>
        </w:rPr>
        <w:t xml:space="preserve"> successfully been applied </w:t>
      </w:r>
      <w:r w:rsidR="00033FE0" w:rsidRPr="0027557E">
        <w:rPr>
          <w:rFonts w:cs="Times New Roman"/>
          <w:szCs w:val="24"/>
          <w:lang w:val="en-US"/>
        </w:rPr>
        <w:t>in</w:t>
      </w:r>
      <w:r w:rsidR="00624387" w:rsidRPr="0027557E">
        <w:rPr>
          <w:rFonts w:cs="Times New Roman"/>
          <w:szCs w:val="24"/>
          <w:lang w:val="en-US"/>
        </w:rPr>
        <w:t xml:space="preserve"> </w:t>
      </w:r>
      <w:r w:rsidR="006A4665" w:rsidRPr="0027557E">
        <w:rPr>
          <w:rFonts w:cs="Times New Roman"/>
          <w:szCs w:val="24"/>
          <w:lang w:val="en-US"/>
        </w:rPr>
        <w:t>b</w:t>
      </w:r>
      <w:r w:rsidR="00624387" w:rsidRPr="0027557E">
        <w:rPr>
          <w:rFonts w:cs="Times New Roman"/>
          <w:szCs w:val="24"/>
          <w:lang w:val="en-US"/>
        </w:rPr>
        <w:t xml:space="preserve">ioprinting constructs for Tissue Engineering applications, there is still no </w:t>
      </w:r>
      <w:r w:rsidR="00A46C06" w:rsidRPr="0027557E">
        <w:rPr>
          <w:rFonts w:cs="Times New Roman"/>
          <w:szCs w:val="24"/>
          <w:lang w:val="en-US"/>
        </w:rPr>
        <w:t xml:space="preserve">consensus on which parameters </w:t>
      </w:r>
      <w:r w:rsidR="00244AE5" w:rsidRPr="0027557E">
        <w:rPr>
          <w:rFonts w:cs="Times New Roman"/>
          <w:szCs w:val="24"/>
          <w:lang w:val="en-US"/>
        </w:rPr>
        <w:t xml:space="preserve">have more influence of </w:t>
      </w:r>
      <w:r w:rsidR="00A46C06" w:rsidRPr="0027557E">
        <w:rPr>
          <w:rFonts w:cs="Times New Roman"/>
          <w:szCs w:val="24"/>
          <w:lang w:val="en-US"/>
        </w:rPr>
        <w:t xml:space="preserve">the </w:t>
      </w:r>
      <w:r w:rsidR="00244AE5" w:rsidRPr="0027557E">
        <w:rPr>
          <w:rFonts w:cs="Times New Roman"/>
          <w:szCs w:val="24"/>
          <w:lang w:val="en-US"/>
        </w:rPr>
        <w:t>accuracy of bioprinted scaffolds</w:t>
      </w:r>
      <w:r w:rsidR="00623329" w:rsidRPr="0027557E">
        <w:rPr>
          <w:rFonts w:cs="Times New Roman"/>
          <w:szCs w:val="24"/>
          <w:lang w:val="en-US"/>
        </w:rPr>
        <w:t xml:space="preserve">. Moreover, </w:t>
      </w:r>
      <w:r w:rsidR="00E46225" w:rsidRPr="0027557E">
        <w:rPr>
          <w:rFonts w:cs="Times New Roman"/>
          <w:szCs w:val="24"/>
          <w:lang w:val="en-US"/>
        </w:rPr>
        <w:t xml:space="preserve">the literature lacks </w:t>
      </w:r>
      <w:r w:rsidR="000803E9" w:rsidRPr="0027557E">
        <w:rPr>
          <w:rFonts w:cs="Times New Roman"/>
          <w:szCs w:val="24"/>
          <w:lang w:val="en-US"/>
        </w:rPr>
        <w:t xml:space="preserve">a rapid and robust method to consistently </w:t>
      </w:r>
      <w:r w:rsidR="0086612B" w:rsidRPr="0027557E">
        <w:rPr>
          <w:rFonts w:cs="Times New Roman"/>
          <w:szCs w:val="24"/>
          <w:lang w:val="en-US"/>
        </w:rPr>
        <w:t>set</w:t>
      </w:r>
      <w:r w:rsidR="000803E9" w:rsidRPr="0027557E">
        <w:rPr>
          <w:rFonts w:cs="Times New Roman"/>
          <w:szCs w:val="24"/>
          <w:lang w:val="en-US"/>
        </w:rPr>
        <w:t xml:space="preserve"> the printing parameters before</w:t>
      </w:r>
      <w:r w:rsidR="001B2E79" w:rsidRPr="0027557E">
        <w:rPr>
          <w:rFonts w:cs="Times New Roman"/>
          <w:szCs w:val="24"/>
          <w:lang w:val="en-US"/>
        </w:rPr>
        <w:t xml:space="preserve"> the</w:t>
      </w:r>
      <w:r w:rsidR="000803E9" w:rsidRPr="0027557E">
        <w:rPr>
          <w:rFonts w:cs="Times New Roman"/>
          <w:szCs w:val="24"/>
          <w:lang w:val="en-US"/>
        </w:rPr>
        <w:t xml:space="preserve"> </w:t>
      </w:r>
      <w:r w:rsidR="0019511D" w:rsidRPr="0027557E">
        <w:rPr>
          <w:rFonts w:cs="Times New Roman"/>
          <w:szCs w:val="24"/>
          <w:lang w:val="en-US"/>
        </w:rPr>
        <w:t>actual printing</w:t>
      </w:r>
      <w:r w:rsidR="00C7692B" w:rsidRPr="0027557E">
        <w:rPr>
          <w:rFonts w:cs="Times New Roman"/>
          <w:szCs w:val="24"/>
          <w:lang w:val="en-US"/>
        </w:rPr>
        <w:t xml:space="preserve"> phase</w:t>
      </w:r>
      <w:r w:rsidR="00623329" w:rsidRPr="0027557E">
        <w:rPr>
          <w:rFonts w:cs="Times New Roman"/>
          <w:szCs w:val="24"/>
          <w:lang w:val="en-US"/>
        </w:rPr>
        <w:t xml:space="preserve">, </w:t>
      </w:r>
      <w:r w:rsidR="00A6071F" w:rsidRPr="0027557E">
        <w:rPr>
          <w:rFonts w:cs="Times New Roman"/>
          <w:szCs w:val="24"/>
          <w:lang w:val="en-US"/>
        </w:rPr>
        <w:t xml:space="preserve">thus </w:t>
      </w:r>
      <w:r w:rsidR="00623329" w:rsidRPr="0027557E">
        <w:rPr>
          <w:rFonts w:cs="Times New Roman"/>
          <w:szCs w:val="24"/>
          <w:lang w:val="en-US"/>
        </w:rPr>
        <w:t>minimizing the trial-and-error process</w:t>
      </w:r>
      <w:r w:rsidR="00D25387" w:rsidRPr="0027557E">
        <w:rPr>
          <w:rFonts w:cs="Times New Roman"/>
          <w:szCs w:val="24"/>
          <w:lang w:val="en-US"/>
        </w:rPr>
        <w:t xml:space="preserve">. In this </w:t>
      </w:r>
      <w:r w:rsidR="00BE4903" w:rsidRPr="0027557E">
        <w:rPr>
          <w:rFonts w:cs="Times New Roman"/>
          <w:szCs w:val="24"/>
          <w:lang w:val="en-US"/>
        </w:rPr>
        <w:t>context</w:t>
      </w:r>
      <w:r w:rsidR="00D25387" w:rsidRPr="0027557E">
        <w:rPr>
          <w:rFonts w:cs="Times New Roman"/>
          <w:szCs w:val="24"/>
          <w:lang w:val="en-US"/>
        </w:rPr>
        <w:t xml:space="preserve">, we present a mathematical model </w:t>
      </w:r>
      <w:r w:rsidR="008B492C" w:rsidRPr="0027557E">
        <w:rPr>
          <w:rFonts w:cs="Times New Roman"/>
          <w:szCs w:val="24"/>
          <w:lang w:val="en-US"/>
        </w:rPr>
        <w:t xml:space="preserve">for understanding the printability of a defined structure by depositing a given biomaterial ink through a </w:t>
      </w:r>
      <w:r w:rsidR="00C40390" w:rsidRPr="0027557E">
        <w:rPr>
          <w:rFonts w:cs="Times New Roman"/>
          <w:szCs w:val="24"/>
          <w:lang w:val="en-US"/>
        </w:rPr>
        <w:t xml:space="preserve">specific </w:t>
      </w:r>
      <w:r w:rsidR="008B492C" w:rsidRPr="0027557E">
        <w:rPr>
          <w:rFonts w:cs="Times New Roman"/>
          <w:szCs w:val="24"/>
          <w:lang w:val="en-US"/>
        </w:rPr>
        <w:t>EBB apparatus</w:t>
      </w:r>
      <w:r w:rsidR="005D30E4" w:rsidRPr="0027557E">
        <w:rPr>
          <w:rFonts w:cs="Times New Roman"/>
          <w:szCs w:val="24"/>
          <w:lang w:val="en-US"/>
        </w:rPr>
        <w:t xml:space="preserve">. The model </w:t>
      </w:r>
      <w:r w:rsidR="00BA621C" w:rsidRPr="0027557E">
        <w:rPr>
          <w:rFonts w:cs="Times New Roman"/>
          <w:szCs w:val="24"/>
          <w:lang w:val="en-US"/>
        </w:rPr>
        <w:t>takes into account</w:t>
      </w:r>
      <w:r w:rsidR="002B4FED" w:rsidRPr="0027557E">
        <w:rPr>
          <w:rFonts w:cs="Times New Roman"/>
          <w:szCs w:val="24"/>
          <w:lang w:val="en-US"/>
        </w:rPr>
        <w:t xml:space="preserve"> different </w:t>
      </w:r>
      <w:r w:rsidR="0086612B" w:rsidRPr="0027557E">
        <w:rPr>
          <w:rFonts w:cs="Times New Roman"/>
          <w:szCs w:val="24"/>
          <w:lang w:val="en-US"/>
        </w:rPr>
        <w:t>steps of the printing process</w:t>
      </w:r>
      <w:r w:rsidR="00342186" w:rsidRPr="0027557E">
        <w:rPr>
          <w:rFonts w:cs="Times New Roman"/>
          <w:szCs w:val="24"/>
          <w:lang w:val="en-US"/>
        </w:rPr>
        <w:t>, including extru</w:t>
      </w:r>
      <w:r w:rsidR="0086612B" w:rsidRPr="0027557E">
        <w:rPr>
          <w:rFonts w:cs="Times New Roman"/>
          <w:szCs w:val="24"/>
          <w:lang w:val="en-US"/>
        </w:rPr>
        <w:t>sion</w:t>
      </w:r>
      <w:r w:rsidR="00342186" w:rsidRPr="0027557E">
        <w:rPr>
          <w:rFonts w:cs="Times New Roman"/>
          <w:szCs w:val="24"/>
          <w:lang w:val="en-US"/>
        </w:rPr>
        <w:t>, line formation and s</w:t>
      </w:r>
      <w:r w:rsidR="008C5FE9" w:rsidRPr="0027557E">
        <w:rPr>
          <w:rFonts w:cs="Times New Roman"/>
          <w:szCs w:val="24"/>
          <w:lang w:val="en-US"/>
        </w:rPr>
        <w:t>caffold stabilization</w:t>
      </w:r>
      <w:r w:rsidR="0019511D" w:rsidRPr="0027557E">
        <w:rPr>
          <w:rFonts w:cs="Times New Roman"/>
          <w:szCs w:val="24"/>
          <w:lang w:val="en-US"/>
        </w:rPr>
        <w:t xml:space="preserve"> </w:t>
      </w:r>
      <w:r w:rsidR="00AB7D92" w:rsidRPr="0027557E">
        <w:rPr>
          <w:rFonts w:cs="Times New Roman"/>
          <w:szCs w:val="24"/>
          <w:lang w:val="en-US"/>
        </w:rPr>
        <w:t>over time</w:t>
      </w:r>
      <w:r w:rsidR="00342186" w:rsidRPr="0027557E">
        <w:rPr>
          <w:rFonts w:cs="Times New Roman"/>
          <w:szCs w:val="24"/>
          <w:lang w:val="en-US"/>
        </w:rPr>
        <w:t xml:space="preserve">. </w:t>
      </w:r>
      <w:r w:rsidR="008C5FE9" w:rsidRPr="0027557E">
        <w:rPr>
          <w:rFonts w:cs="Times New Roman"/>
          <w:szCs w:val="24"/>
          <w:lang w:val="en-US"/>
        </w:rPr>
        <w:t>The model was experimentally validated and implemented in a</w:t>
      </w:r>
      <w:r w:rsidR="008F2C79" w:rsidRPr="0027557E">
        <w:rPr>
          <w:rFonts w:cs="Times New Roman"/>
          <w:szCs w:val="24"/>
          <w:lang w:val="en-US"/>
        </w:rPr>
        <w:t>n</w:t>
      </w:r>
      <w:r w:rsidR="008C5FE9" w:rsidRPr="0027557E">
        <w:rPr>
          <w:rFonts w:cs="Times New Roman"/>
          <w:szCs w:val="24"/>
          <w:lang w:val="en-US"/>
        </w:rPr>
        <w:t xml:space="preserve"> open-source software</w:t>
      </w:r>
      <w:r w:rsidR="00314F48" w:rsidRPr="0027557E">
        <w:rPr>
          <w:rFonts w:cs="Times New Roman"/>
          <w:szCs w:val="24"/>
          <w:lang w:val="en-US"/>
        </w:rPr>
        <w:t xml:space="preserve"> </w:t>
      </w:r>
      <w:r w:rsidR="008C5FE9" w:rsidRPr="0027557E">
        <w:rPr>
          <w:rFonts w:cs="Times New Roman"/>
          <w:szCs w:val="24"/>
          <w:lang w:val="en-US"/>
        </w:rPr>
        <w:t xml:space="preserve">to </w:t>
      </w:r>
      <w:r w:rsidR="00544CFB" w:rsidRPr="0027557E">
        <w:rPr>
          <w:rFonts w:cs="Times New Roman"/>
          <w:szCs w:val="24"/>
          <w:lang w:val="en-US"/>
        </w:rPr>
        <w:t xml:space="preserve">guide the user </w:t>
      </w:r>
      <w:r w:rsidR="007708D6" w:rsidRPr="0027557E">
        <w:rPr>
          <w:rFonts w:cs="Times New Roman"/>
          <w:szCs w:val="24"/>
          <w:lang w:val="en-US"/>
        </w:rPr>
        <w:t>in</w:t>
      </w:r>
      <w:r w:rsidR="008F2C79" w:rsidRPr="0027557E">
        <w:rPr>
          <w:rFonts w:cs="Times New Roman"/>
          <w:szCs w:val="24"/>
          <w:lang w:val="en-US"/>
        </w:rPr>
        <w:t xml:space="preserve"> </w:t>
      </w:r>
      <w:r w:rsidR="00051030" w:rsidRPr="0027557E">
        <w:rPr>
          <w:rFonts w:cs="Times New Roman"/>
          <w:szCs w:val="24"/>
          <w:lang w:val="en-US"/>
        </w:rPr>
        <w:t>setting</w:t>
      </w:r>
      <w:r w:rsidR="008F2C79" w:rsidRPr="0027557E">
        <w:rPr>
          <w:rFonts w:cs="Times New Roman"/>
          <w:szCs w:val="24"/>
          <w:lang w:val="en-US"/>
        </w:rPr>
        <w:t xml:space="preserve"> the correct printing parameters (</w:t>
      </w:r>
      <w:r w:rsidR="008F2C79" w:rsidRPr="0027557E">
        <w:rPr>
          <w:rFonts w:cs="Times New Roman"/>
          <w:i/>
          <w:szCs w:val="24"/>
          <w:lang w:val="en-US"/>
        </w:rPr>
        <w:t>i.e.</w:t>
      </w:r>
      <w:r w:rsidR="008F2C79" w:rsidRPr="0027557E">
        <w:rPr>
          <w:rFonts w:cs="Times New Roman"/>
          <w:szCs w:val="24"/>
          <w:lang w:val="en-US"/>
        </w:rPr>
        <w:t>, printing speed, layer height and flow)</w:t>
      </w:r>
      <w:r w:rsidR="00395627" w:rsidRPr="0027557E">
        <w:rPr>
          <w:rFonts w:cs="Times New Roman"/>
          <w:szCs w:val="24"/>
          <w:lang w:val="en-US"/>
        </w:rPr>
        <w:t xml:space="preserve"> based on </w:t>
      </w:r>
      <w:r w:rsidR="001C365F" w:rsidRPr="0027557E">
        <w:rPr>
          <w:rFonts w:cs="Times New Roman"/>
          <w:szCs w:val="24"/>
          <w:lang w:val="en-US"/>
        </w:rPr>
        <w:t xml:space="preserve">scaffold dimensions, </w:t>
      </w:r>
      <w:r w:rsidR="00395627" w:rsidRPr="0027557E">
        <w:rPr>
          <w:rFonts w:cs="Times New Roman"/>
          <w:szCs w:val="24"/>
          <w:lang w:val="en-US"/>
        </w:rPr>
        <w:t xml:space="preserve">material </w:t>
      </w:r>
      <w:r w:rsidR="007708D6" w:rsidRPr="0027557E">
        <w:rPr>
          <w:rFonts w:cs="Times New Roman"/>
          <w:szCs w:val="24"/>
          <w:lang w:val="en-US"/>
        </w:rPr>
        <w:t xml:space="preserve">properties </w:t>
      </w:r>
      <w:r w:rsidR="00395627" w:rsidRPr="0027557E">
        <w:rPr>
          <w:rFonts w:cs="Times New Roman"/>
          <w:szCs w:val="24"/>
          <w:lang w:val="en-US"/>
        </w:rPr>
        <w:t xml:space="preserve">(including </w:t>
      </w:r>
      <w:r w:rsidR="00617EDA" w:rsidRPr="0027557E">
        <w:rPr>
          <w:rFonts w:cs="Times New Roman"/>
          <w:szCs w:val="24"/>
          <w:lang w:val="en-US"/>
        </w:rPr>
        <w:t xml:space="preserve">rheological and mechanical </w:t>
      </w:r>
      <w:r w:rsidR="0029604E" w:rsidRPr="0027557E">
        <w:rPr>
          <w:rFonts w:cs="Times New Roman"/>
          <w:szCs w:val="24"/>
          <w:lang w:val="en-US"/>
        </w:rPr>
        <w:t>ones</w:t>
      </w:r>
      <w:r w:rsidR="00D13C9A" w:rsidRPr="0027557E">
        <w:rPr>
          <w:rFonts w:cs="Times New Roman"/>
          <w:szCs w:val="24"/>
          <w:lang w:val="en-US"/>
        </w:rPr>
        <w:t>) and printer set-up</w:t>
      </w:r>
      <w:r w:rsidR="00BE4903" w:rsidRPr="0027557E">
        <w:rPr>
          <w:rFonts w:cs="Times New Roman"/>
          <w:szCs w:val="24"/>
          <w:lang w:val="en-US"/>
        </w:rPr>
        <w:t>.</w:t>
      </w:r>
      <w:r w:rsidR="00617EDA" w:rsidRPr="0027557E">
        <w:rPr>
          <w:rFonts w:cs="Times New Roman"/>
          <w:szCs w:val="24"/>
          <w:lang w:val="en-US"/>
        </w:rPr>
        <w:t xml:space="preserve"> </w:t>
      </w:r>
      <w:r w:rsidR="0029604E" w:rsidRPr="0027557E">
        <w:rPr>
          <w:rFonts w:cs="Times New Roman"/>
          <w:szCs w:val="24"/>
          <w:lang w:val="en-US"/>
        </w:rPr>
        <w:t xml:space="preserve">To encourage the model use, we also propose a set of </w:t>
      </w:r>
      <w:r w:rsidR="00D460CD" w:rsidRPr="0027557E">
        <w:rPr>
          <w:rFonts w:cs="Times New Roman"/>
          <w:szCs w:val="24"/>
          <w:lang w:val="en-US"/>
        </w:rPr>
        <w:t>experiments</w:t>
      </w:r>
      <w:r w:rsidR="0029604E" w:rsidRPr="0027557E">
        <w:rPr>
          <w:rFonts w:cs="Times New Roman"/>
          <w:szCs w:val="24"/>
          <w:lang w:val="en-US"/>
        </w:rPr>
        <w:t xml:space="preserve"> to extract the relevant material properties for our model</w:t>
      </w:r>
      <w:r w:rsidR="00C15CA4" w:rsidRPr="0027557E">
        <w:rPr>
          <w:rFonts w:cs="Times New Roman"/>
          <w:szCs w:val="24"/>
          <w:lang w:val="en-US"/>
        </w:rPr>
        <w:t>, and the</w:t>
      </w:r>
      <w:r w:rsidR="00D13C9A" w:rsidRPr="0027557E">
        <w:rPr>
          <w:rFonts w:cs="Times New Roman"/>
          <w:szCs w:val="24"/>
          <w:lang w:val="en-US"/>
        </w:rPr>
        <w:t xml:space="preserve"> software is available both as a stand-alone program (</w:t>
      </w:r>
      <w:r w:rsidR="00A7138F" w:rsidRPr="0027557E">
        <w:rPr>
          <w:rFonts w:cs="Times New Roman"/>
          <w:szCs w:val="24"/>
          <w:lang w:val="en-US"/>
        </w:rPr>
        <w:t xml:space="preserve">available at </w:t>
      </w:r>
      <w:hyperlink r:id="rId9" w:history="1">
        <w:r w:rsidR="00A7138F" w:rsidRPr="0027557E">
          <w:rPr>
            <w:rStyle w:val="Collegamentoipertestuale"/>
            <w:rFonts w:cs="Times New Roman"/>
            <w:szCs w:val="24"/>
            <w:lang w:val="en-US"/>
          </w:rPr>
          <w:t>https://github.com/CentroEPiaggio/Rheology-GUI</w:t>
        </w:r>
      </w:hyperlink>
      <w:r w:rsidR="00D13C9A" w:rsidRPr="0027557E">
        <w:rPr>
          <w:rFonts w:cs="Times New Roman"/>
          <w:szCs w:val="24"/>
          <w:lang w:val="en-US"/>
        </w:rPr>
        <w:t xml:space="preserve">), as well as a </w:t>
      </w:r>
      <w:r w:rsidR="009B5C0F" w:rsidRPr="0027557E">
        <w:rPr>
          <w:rFonts w:cs="Times New Roman"/>
          <w:szCs w:val="24"/>
          <w:lang w:val="en-US"/>
        </w:rPr>
        <w:t>webpage</w:t>
      </w:r>
      <w:r w:rsidR="00617EDA" w:rsidRPr="0027557E">
        <w:rPr>
          <w:rFonts w:cs="Times New Roman"/>
          <w:szCs w:val="24"/>
          <w:lang w:val="en-US"/>
        </w:rPr>
        <w:t xml:space="preserve"> (</w:t>
      </w:r>
      <w:r w:rsidR="00A7138F" w:rsidRPr="0027557E">
        <w:rPr>
          <w:rFonts w:cs="Times New Roman"/>
          <w:szCs w:val="24"/>
          <w:lang w:val="en-US"/>
        </w:rPr>
        <w:t xml:space="preserve">available at </w:t>
      </w:r>
      <w:hyperlink r:id="rId10" w:history="1">
        <w:r w:rsidR="001D4E75" w:rsidRPr="0027557E">
          <w:rPr>
            <w:rStyle w:val="Collegamentoipertestuale"/>
          </w:rPr>
          <w:t>https://www.prin-vision.it/printability-assessment</w:t>
        </w:r>
      </w:hyperlink>
      <w:r w:rsidR="00617EDA" w:rsidRPr="0027557E">
        <w:rPr>
          <w:rFonts w:cs="Times New Roman"/>
          <w:szCs w:val="24"/>
          <w:lang w:val="en-US"/>
        </w:rPr>
        <w:t>).</w:t>
      </w:r>
    </w:p>
    <w:p w14:paraId="5A49ED1F" w14:textId="77777777" w:rsidR="00FD36C8" w:rsidRPr="0027557E" w:rsidRDefault="00FD36C8" w:rsidP="009245AF">
      <w:pPr>
        <w:rPr>
          <w:rFonts w:cs="Times New Roman"/>
          <w:szCs w:val="24"/>
          <w:lang w:val="en-US"/>
        </w:rPr>
      </w:pPr>
    </w:p>
    <w:p w14:paraId="7A0F8E16" w14:textId="508341F3" w:rsidR="007710FB" w:rsidRPr="0027557E" w:rsidRDefault="00F77E62" w:rsidP="009245AF">
      <w:pPr>
        <w:rPr>
          <w:rFonts w:cs="Times New Roman"/>
          <w:szCs w:val="24"/>
          <w:lang w:val="en-US"/>
        </w:rPr>
      </w:pPr>
      <w:r w:rsidRPr="0027557E">
        <w:rPr>
          <w:rFonts w:cs="Times New Roman"/>
          <w:szCs w:val="24"/>
          <w:u w:val="single"/>
          <w:lang w:val="en-US"/>
        </w:rPr>
        <w:t>Keyword</w:t>
      </w:r>
      <w:r w:rsidR="00BB4EED" w:rsidRPr="0027557E">
        <w:rPr>
          <w:rFonts w:cs="Times New Roman"/>
          <w:szCs w:val="24"/>
          <w:u w:val="single"/>
          <w:lang w:val="en-US"/>
        </w:rPr>
        <w:t>s</w:t>
      </w:r>
      <w:r w:rsidRPr="0027557E">
        <w:rPr>
          <w:rFonts w:cs="Times New Roman"/>
          <w:szCs w:val="24"/>
          <w:lang w:val="en-US"/>
        </w:rPr>
        <w:t xml:space="preserve">: extrusion-based bioprinting, </w:t>
      </w:r>
      <w:r w:rsidR="006B2F26" w:rsidRPr="0027557E">
        <w:rPr>
          <w:rFonts w:cs="Times New Roman"/>
          <w:szCs w:val="24"/>
          <w:lang w:val="en-US"/>
        </w:rPr>
        <w:t xml:space="preserve">printability, rheological properties, </w:t>
      </w:r>
      <w:r w:rsidR="003D780A" w:rsidRPr="0027557E">
        <w:rPr>
          <w:rFonts w:cs="Times New Roman"/>
          <w:szCs w:val="24"/>
          <w:lang w:val="en-US"/>
        </w:rPr>
        <w:t>open-source GUI</w:t>
      </w:r>
      <w:r w:rsidR="00DE0C55" w:rsidRPr="0027557E">
        <w:rPr>
          <w:rFonts w:cs="Times New Roman"/>
          <w:szCs w:val="24"/>
          <w:lang w:val="en-US"/>
        </w:rPr>
        <w:t>, extrudability, shape fidelity</w:t>
      </w:r>
      <w:r w:rsidR="003D780A" w:rsidRPr="0027557E">
        <w:rPr>
          <w:rFonts w:cs="Times New Roman"/>
          <w:szCs w:val="24"/>
          <w:lang w:val="en-US"/>
        </w:rPr>
        <w:t>.</w:t>
      </w:r>
    </w:p>
    <w:p w14:paraId="5685E8AF" w14:textId="3DFFBA78" w:rsidR="002B17FC" w:rsidRPr="0027557E" w:rsidRDefault="002B17FC" w:rsidP="002B17FC">
      <w:pPr>
        <w:pStyle w:val="Titolo1"/>
        <w:numPr>
          <w:ilvl w:val="0"/>
          <w:numId w:val="0"/>
        </w:numPr>
        <w:rPr>
          <w:lang w:val="en-US"/>
        </w:rPr>
      </w:pPr>
      <w:r w:rsidRPr="0027557E">
        <w:rPr>
          <w:lang w:val="en-US"/>
        </w:rPr>
        <w:lastRenderedPageBreak/>
        <w:t>Highlights</w:t>
      </w:r>
    </w:p>
    <w:p w14:paraId="16A16710" w14:textId="49979A3A" w:rsidR="002B17FC" w:rsidRPr="0027557E" w:rsidRDefault="004B63C7" w:rsidP="002B17FC">
      <w:pPr>
        <w:pStyle w:val="Paragrafoelenco"/>
        <w:numPr>
          <w:ilvl w:val="0"/>
          <w:numId w:val="9"/>
        </w:numPr>
        <w:rPr>
          <w:rFonts w:cs="Times New Roman"/>
          <w:szCs w:val="24"/>
          <w:lang w:val="en-US"/>
        </w:rPr>
      </w:pPr>
      <w:r w:rsidRPr="0027557E">
        <w:rPr>
          <w:rFonts w:cs="Times New Roman"/>
          <w:szCs w:val="24"/>
          <w:lang w:val="en-US"/>
        </w:rPr>
        <w:t>Development and validation of a</w:t>
      </w:r>
      <w:r w:rsidR="001D45F7" w:rsidRPr="0027557E">
        <w:rPr>
          <w:rFonts w:cs="Times New Roman"/>
          <w:szCs w:val="24"/>
          <w:lang w:val="en-US"/>
        </w:rPr>
        <w:t xml:space="preserve"> mathematical model of e</w:t>
      </w:r>
      <w:r w:rsidR="00CB0F31" w:rsidRPr="0027557E">
        <w:rPr>
          <w:rFonts w:cs="Times New Roman"/>
          <w:szCs w:val="24"/>
          <w:lang w:val="en-US"/>
        </w:rPr>
        <w:t>xtrusion-based Bioprinting</w:t>
      </w:r>
    </w:p>
    <w:p w14:paraId="7E2276D1" w14:textId="64599FE2" w:rsidR="00310062" w:rsidRPr="0027557E" w:rsidRDefault="00D06176" w:rsidP="002B17FC">
      <w:pPr>
        <w:pStyle w:val="Paragrafoelenco"/>
        <w:numPr>
          <w:ilvl w:val="0"/>
          <w:numId w:val="9"/>
        </w:numPr>
        <w:rPr>
          <w:rFonts w:cs="Times New Roman"/>
          <w:szCs w:val="24"/>
          <w:lang w:val="en-US"/>
        </w:rPr>
      </w:pPr>
      <w:r w:rsidRPr="0027557E">
        <w:rPr>
          <w:rFonts w:cs="Times New Roman"/>
          <w:szCs w:val="24"/>
          <w:lang w:val="en-US"/>
        </w:rPr>
        <w:t xml:space="preserve">Selection of </w:t>
      </w:r>
      <w:r w:rsidR="00310062" w:rsidRPr="0027557E">
        <w:rPr>
          <w:rFonts w:cs="Times New Roman"/>
          <w:szCs w:val="24"/>
          <w:lang w:val="en-US"/>
        </w:rPr>
        <w:t>printing parameters</w:t>
      </w:r>
      <w:r w:rsidR="004B63C7" w:rsidRPr="0027557E">
        <w:rPr>
          <w:rFonts w:cs="Times New Roman"/>
          <w:szCs w:val="24"/>
          <w:lang w:val="en-US"/>
        </w:rPr>
        <w:t xml:space="preserve"> </w:t>
      </w:r>
      <w:r w:rsidR="00343EB2" w:rsidRPr="0027557E">
        <w:rPr>
          <w:rFonts w:cs="Times New Roman"/>
          <w:szCs w:val="24"/>
          <w:lang w:val="en-US"/>
        </w:rPr>
        <w:t>on the basis of</w:t>
      </w:r>
      <w:r w:rsidR="00310062" w:rsidRPr="0027557E">
        <w:rPr>
          <w:rFonts w:cs="Times New Roman"/>
          <w:szCs w:val="24"/>
          <w:lang w:val="en-US"/>
        </w:rPr>
        <w:t xml:space="preserve"> </w:t>
      </w:r>
      <w:r w:rsidRPr="0027557E">
        <w:rPr>
          <w:rFonts w:cs="Times New Roman"/>
          <w:szCs w:val="24"/>
          <w:lang w:val="en-US"/>
        </w:rPr>
        <w:t>geometry,</w:t>
      </w:r>
      <w:r w:rsidR="00310062" w:rsidRPr="0027557E">
        <w:rPr>
          <w:rFonts w:cs="Times New Roman"/>
          <w:szCs w:val="24"/>
          <w:lang w:val="en-US"/>
        </w:rPr>
        <w:t xml:space="preserve"> material </w:t>
      </w:r>
      <w:r w:rsidR="00A1066B" w:rsidRPr="0027557E">
        <w:rPr>
          <w:rFonts w:cs="Times New Roman"/>
          <w:szCs w:val="24"/>
          <w:lang w:val="en-US"/>
        </w:rPr>
        <w:t xml:space="preserve">and printer </w:t>
      </w:r>
      <w:r w:rsidR="004B63C7" w:rsidRPr="0027557E">
        <w:rPr>
          <w:rFonts w:cs="Times New Roman"/>
          <w:szCs w:val="24"/>
          <w:lang w:val="en-US"/>
        </w:rPr>
        <w:t>properties</w:t>
      </w:r>
    </w:p>
    <w:p w14:paraId="24B968A2" w14:textId="4303F983" w:rsidR="00C72D1D" w:rsidRPr="0027557E" w:rsidRDefault="004B63C7" w:rsidP="002B17FC">
      <w:pPr>
        <w:pStyle w:val="Paragrafoelenco"/>
        <w:numPr>
          <w:ilvl w:val="0"/>
          <w:numId w:val="9"/>
        </w:numPr>
        <w:rPr>
          <w:rFonts w:cs="Times New Roman"/>
          <w:szCs w:val="24"/>
          <w:lang w:val="en-US"/>
        </w:rPr>
      </w:pPr>
      <w:r w:rsidRPr="0027557E">
        <w:rPr>
          <w:rFonts w:cs="Times New Roman"/>
          <w:szCs w:val="24"/>
          <w:lang w:val="en-US"/>
        </w:rPr>
        <w:t>M</w:t>
      </w:r>
      <w:r w:rsidR="00C72D1D" w:rsidRPr="0027557E">
        <w:rPr>
          <w:rFonts w:cs="Times New Roman"/>
          <w:szCs w:val="24"/>
          <w:lang w:val="en-US"/>
        </w:rPr>
        <w:t>odel</w:t>
      </w:r>
      <w:r w:rsidRPr="0027557E">
        <w:rPr>
          <w:rFonts w:cs="Times New Roman"/>
          <w:szCs w:val="24"/>
          <w:lang w:val="en-US"/>
        </w:rPr>
        <w:t xml:space="preserve"> equations</w:t>
      </w:r>
      <w:r w:rsidR="00C72D1D" w:rsidRPr="0027557E">
        <w:rPr>
          <w:rFonts w:cs="Times New Roman"/>
          <w:szCs w:val="24"/>
          <w:lang w:val="en-US"/>
        </w:rPr>
        <w:t xml:space="preserve"> implemented </w:t>
      </w:r>
      <w:r w:rsidR="00C56411" w:rsidRPr="0027557E">
        <w:rPr>
          <w:rFonts w:cs="Times New Roman"/>
          <w:szCs w:val="24"/>
          <w:lang w:val="en-US"/>
        </w:rPr>
        <w:t xml:space="preserve">both </w:t>
      </w:r>
      <w:r w:rsidR="00C83C63" w:rsidRPr="0027557E">
        <w:rPr>
          <w:rFonts w:cs="Times New Roman"/>
          <w:szCs w:val="24"/>
          <w:lang w:val="en-US"/>
        </w:rPr>
        <w:t xml:space="preserve">as </w:t>
      </w:r>
      <w:r w:rsidR="009B5C0F" w:rsidRPr="0027557E">
        <w:rPr>
          <w:rFonts w:cs="Times New Roman"/>
          <w:szCs w:val="24"/>
          <w:lang w:val="en-US"/>
        </w:rPr>
        <w:t>open-source</w:t>
      </w:r>
      <w:r w:rsidR="00C83C63" w:rsidRPr="0027557E">
        <w:rPr>
          <w:rFonts w:cs="Times New Roman"/>
          <w:szCs w:val="24"/>
          <w:lang w:val="en-US"/>
        </w:rPr>
        <w:t xml:space="preserve"> standalone software</w:t>
      </w:r>
      <w:r w:rsidR="00A70202" w:rsidRPr="0027557E">
        <w:rPr>
          <w:rFonts w:cs="Times New Roman"/>
          <w:szCs w:val="24"/>
          <w:lang w:val="en-US"/>
        </w:rPr>
        <w:t xml:space="preserve"> </w:t>
      </w:r>
      <w:r w:rsidR="00C56411" w:rsidRPr="0027557E">
        <w:rPr>
          <w:rFonts w:cs="Times New Roman"/>
          <w:szCs w:val="24"/>
          <w:lang w:val="en-US"/>
        </w:rPr>
        <w:t>and</w:t>
      </w:r>
      <w:r w:rsidR="00A70202" w:rsidRPr="0027557E">
        <w:rPr>
          <w:rFonts w:cs="Times New Roman"/>
          <w:szCs w:val="24"/>
          <w:lang w:val="en-US"/>
        </w:rPr>
        <w:t xml:space="preserve"> </w:t>
      </w:r>
      <w:r w:rsidR="00C83C63" w:rsidRPr="0027557E">
        <w:rPr>
          <w:rFonts w:cs="Times New Roman"/>
          <w:szCs w:val="24"/>
          <w:lang w:val="en-US"/>
        </w:rPr>
        <w:t>webpage</w:t>
      </w:r>
    </w:p>
    <w:p w14:paraId="211335E7" w14:textId="1BC381C6" w:rsidR="008C7EB3" w:rsidRPr="0027557E" w:rsidRDefault="003D683A" w:rsidP="002B17FC">
      <w:pPr>
        <w:pStyle w:val="Paragrafoelenco"/>
        <w:numPr>
          <w:ilvl w:val="0"/>
          <w:numId w:val="9"/>
        </w:numPr>
        <w:rPr>
          <w:rFonts w:cs="Times New Roman"/>
          <w:szCs w:val="24"/>
          <w:lang w:val="en-US"/>
        </w:rPr>
      </w:pPr>
      <w:r w:rsidRPr="0027557E">
        <w:rPr>
          <w:rFonts w:cs="Times New Roman"/>
          <w:szCs w:val="24"/>
          <w:lang w:val="en-US"/>
        </w:rPr>
        <w:t>Definition of</w:t>
      </w:r>
      <w:r w:rsidR="008C7EB3" w:rsidRPr="0027557E">
        <w:rPr>
          <w:rFonts w:cs="Times New Roman"/>
          <w:szCs w:val="24"/>
          <w:lang w:val="en-US"/>
        </w:rPr>
        <w:t xml:space="preserve"> rheological experiment</w:t>
      </w:r>
      <w:r w:rsidRPr="0027557E">
        <w:rPr>
          <w:rFonts w:cs="Times New Roman"/>
          <w:szCs w:val="24"/>
          <w:lang w:val="en-US"/>
        </w:rPr>
        <w:t>s</w:t>
      </w:r>
      <w:r w:rsidR="008C7EB3" w:rsidRPr="0027557E">
        <w:rPr>
          <w:rFonts w:cs="Times New Roman"/>
          <w:szCs w:val="24"/>
          <w:lang w:val="en-US"/>
        </w:rPr>
        <w:t xml:space="preserve"> </w:t>
      </w:r>
      <w:r w:rsidRPr="0027557E">
        <w:rPr>
          <w:rFonts w:cs="Times New Roman"/>
          <w:szCs w:val="24"/>
          <w:lang w:val="en-US"/>
        </w:rPr>
        <w:t>to identify</w:t>
      </w:r>
      <w:r w:rsidR="008C7EB3" w:rsidRPr="0027557E">
        <w:rPr>
          <w:rFonts w:cs="Times New Roman"/>
          <w:szCs w:val="24"/>
          <w:lang w:val="en-US"/>
        </w:rPr>
        <w:t xml:space="preserve"> the material properties for the model</w:t>
      </w:r>
    </w:p>
    <w:p w14:paraId="5ACFF6DE" w14:textId="77777777" w:rsidR="00C83C63" w:rsidRPr="0027557E" w:rsidRDefault="00C83C63" w:rsidP="007976CF">
      <w:pPr>
        <w:rPr>
          <w:rFonts w:cs="Times New Roman"/>
          <w:szCs w:val="24"/>
          <w:lang w:val="en-US"/>
        </w:rPr>
      </w:pPr>
    </w:p>
    <w:p w14:paraId="424685A1" w14:textId="16EBDAE6" w:rsidR="00247346" w:rsidRPr="0027557E" w:rsidRDefault="00247346" w:rsidP="007977A4">
      <w:pPr>
        <w:pStyle w:val="Titolo1"/>
        <w:rPr>
          <w:lang w:val="it-IT"/>
        </w:rPr>
      </w:pPr>
      <w:r w:rsidRPr="0027557E">
        <w:t>Introduction</w:t>
      </w:r>
    </w:p>
    <w:p w14:paraId="61288CEE" w14:textId="0F62D685" w:rsidR="00AF6197" w:rsidRPr="0027557E" w:rsidRDefault="00510387" w:rsidP="009245AF">
      <w:pPr>
        <w:rPr>
          <w:rFonts w:cs="Times New Roman"/>
          <w:szCs w:val="24"/>
          <w:lang w:val="en-US"/>
        </w:rPr>
      </w:pPr>
      <w:r w:rsidRPr="0027557E">
        <w:rPr>
          <w:rFonts w:cs="Times New Roman"/>
          <w:szCs w:val="24"/>
          <w:lang w:val="en-US"/>
        </w:rPr>
        <w:t xml:space="preserve">In the last decades, additive manufacturing (AM) technologies </w:t>
      </w:r>
      <w:r w:rsidR="008D67AD" w:rsidRPr="0027557E">
        <w:rPr>
          <w:rFonts w:cs="Times New Roman"/>
          <w:szCs w:val="24"/>
          <w:lang w:val="en-US"/>
        </w:rPr>
        <w:t>evolved f</w:t>
      </w:r>
      <w:r w:rsidR="003C1F59" w:rsidRPr="0027557E">
        <w:rPr>
          <w:rFonts w:cs="Times New Roman"/>
          <w:szCs w:val="24"/>
          <w:lang w:val="en-US"/>
        </w:rPr>
        <w:t>ro</w:t>
      </w:r>
      <w:r w:rsidR="008D67AD" w:rsidRPr="0027557E">
        <w:rPr>
          <w:rFonts w:cs="Times New Roman"/>
          <w:szCs w:val="24"/>
          <w:lang w:val="en-US"/>
        </w:rPr>
        <w:t xml:space="preserve">m </w:t>
      </w:r>
      <w:r w:rsidR="000643DB" w:rsidRPr="0027557E">
        <w:rPr>
          <w:rFonts w:cs="Times New Roman"/>
          <w:szCs w:val="24"/>
          <w:lang w:val="en-US"/>
        </w:rPr>
        <w:t xml:space="preserve">rapid prototyping tools to </w:t>
      </w:r>
      <w:r w:rsidR="007357BE" w:rsidRPr="0027557E">
        <w:rPr>
          <w:rFonts w:cs="Times New Roman"/>
          <w:szCs w:val="24"/>
          <w:lang w:val="en-US"/>
        </w:rPr>
        <w:t xml:space="preserve">essential </w:t>
      </w:r>
      <w:r w:rsidR="009D2908" w:rsidRPr="0027557E">
        <w:rPr>
          <w:rFonts w:cs="Times New Roman"/>
          <w:szCs w:val="24"/>
          <w:lang w:val="en-US"/>
        </w:rPr>
        <w:t>fabrication</w:t>
      </w:r>
      <w:r w:rsidR="00E9191B" w:rsidRPr="0027557E">
        <w:rPr>
          <w:rFonts w:cs="Times New Roman"/>
          <w:szCs w:val="24"/>
          <w:lang w:val="en-US"/>
        </w:rPr>
        <w:t xml:space="preserve"> methodologies </w:t>
      </w:r>
      <w:r w:rsidR="009D2908" w:rsidRPr="0027557E">
        <w:rPr>
          <w:rFonts w:cs="Times New Roman"/>
          <w:szCs w:val="24"/>
          <w:lang w:val="en-US"/>
        </w:rPr>
        <w:t>extensively</w:t>
      </w:r>
      <w:r w:rsidR="00E9191B" w:rsidRPr="0027557E">
        <w:rPr>
          <w:rFonts w:cs="Times New Roman"/>
          <w:szCs w:val="24"/>
          <w:lang w:val="en-US"/>
        </w:rPr>
        <w:t xml:space="preserve"> used in many </w:t>
      </w:r>
      <w:r w:rsidR="00B15226" w:rsidRPr="0027557E">
        <w:rPr>
          <w:rFonts w:cs="Times New Roman"/>
          <w:szCs w:val="24"/>
          <w:lang w:val="en-US"/>
        </w:rPr>
        <w:t>biomedical application</w:t>
      </w:r>
      <w:r w:rsidR="007611D7" w:rsidRPr="0027557E">
        <w:rPr>
          <w:rFonts w:cs="Times New Roman"/>
          <w:szCs w:val="24"/>
          <w:lang w:val="en-US"/>
        </w:rPr>
        <w:t>s</w:t>
      </w:r>
      <w:r w:rsidR="00E9191B" w:rsidRPr="0027557E">
        <w:rPr>
          <w:rFonts w:cs="Times New Roman"/>
          <w:szCs w:val="24"/>
          <w:lang w:val="en-US"/>
        </w:rPr>
        <w:t xml:space="preserve">, including </w:t>
      </w:r>
      <w:r w:rsidR="009D2908" w:rsidRPr="0027557E">
        <w:rPr>
          <w:rFonts w:cs="Times New Roman"/>
          <w:szCs w:val="24"/>
          <w:lang w:val="en-US"/>
        </w:rPr>
        <w:t xml:space="preserve">tissue engineering (TE) </w:t>
      </w:r>
      <w:r w:rsidR="00C94207" w:rsidRPr="0027557E">
        <w:rPr>
          <w:rFonts w:cs="Times New Roman"/>
          <w:szCs w:val="24"/>
          <w:lang w:val="en-US"/>
        </w:rPr>
        <w:fldChar w:fldCharType="begin" w:fldLock="1"/>
      </w:r>
      <w:r w:rsidR="005F539A" w:rsidRPr="0027557E">
        <w:rPr>
          <w:rFonts w:cs="Times New Roman"/>
          <w:szCs w:val="24"/>
          <w:lang w:val="en-US"/>
        </w:rPr>
        <w:instrText>ADDIN CSL_CITATION {"citationItems":[{"id":"ITEM-1","itemData":{"DOI":"10.1016/j.tibtech.2017.10.015","ISBN":"1879-3096 (Electronic)\r0167-7799 (Linking)","ISSN":"18793096","PMID":"29137814","abstract":"Biofabrication holds the potential to generate constructs that more closely recapitulate the complexity and heterogeneity of tissues and organs than do currently available regenerative medicine therapies. Such constructs can be applied for tissue regeneration or as in vitro 3D models. Biofabrication is maturing and growing, and scientists with different backgrounds are joining this field, underscoring the need for unity regarding the use of terminology. We therefore believe that there is a compelling need to clarify the relationship between the different concepts, technologies, and descriptions of biofabrication that are often used interchangeably or inconsistently in the current literature. Our objective is to provide a guide to the terminology for different technologies in the field which may serve as a reference for the biofabrication community.","author":[{"dropping-particle":"","family":"Moroni","given":"Lorenzo","non-dropping-particle":"","parse-names":false,"suffix":""},{"dropping-particle":"","family":"Boland","given":"Thomas","non-dropping-particle":"","parse-names":false,"suffix":""},{"dropping-particle":"","family":"Burdick","given":"Jason A.","non-dropping-particle":"","parse-names":false,"suffix":""},{"dropping-particle":"","family":"Maria","given":"Carmelo","non-dropping-particle":"De","parse-names":false,"suffix":""},{"dropping-particle":"","family":"Derby","given":"Brian","non-dropping-particle":"","parse-names":false,"suffix":""},{"dropping-particle":"","family":"Forgacs","given":"Gabor","non-dropping-particle":"","parse-names":false,"suffix":""},{"dropping-particle":"","family":"Groll","given":"Jürgen","non-dropping-particle":"","parse-names":false,"suffix":""},{"dropping-particle":"","family":"Li","given":"Qing","non-dropping-particle":"","parse-names":false,"suffix":""},{"dropping-particle":"","family":"Malda","given":"Jos","non-dropping-particle":"","parse-names":false,"suffix":""},{"dropping-particle":"","family":"Mironov","given":"Vladimir A.","non-dropping-particle":"","parse-names":false,"suffix":""},{"dropping-particle":"","family":"Mota","given":"Carlos","non-dropping-particle":"","parse-names":false,"suffix":""},{"dropping-particle":"","family":"Nakamura","given":"Makoto","non-dropping-particle":"","parse-names":false,"suffix":""},{"dropping-particle":"","family":"Shu","given":"Wenmiao","non-dropping-particle":"","parse-names":false,"suffix":""},{"dropping-particle":"","family":"Takeuchi","given":"Shoji","non-dropping-particle":"","parse-names":false,"suffix":""},{"dropping-particle":"","family":"Woodfield","given":"Tim B.F.","non-dropping-particle":"","parse-names":false,"suffix":""},{"dropping-particle":"","family":"Xu","given":"Tao","non-dropping-particle":"","parse-names":false,"suffix":""},{"dropping-particle":"","family":"Yoo","given":"James J.","non-dropping-particle":"","parse-names":false,"suffix":""},{"dropping-particle":"","family":"Vozzi","given":"Giovanni","non-dropping-particle":"","parse-names":false,"suffix":""}],"container-title":"Trends in Biotechnology","id":"ITEM-1","issue":"4","issued":{"date-parts":[["2018"]]},"page":"384-402","title":"Biofabrication: A Guide to Technology and Terminology","type":"article-journal","volume":"36"},"uris":["http://www.mendeley.com/documents/?uuid=28b4d4b6-5123-43dc-9188-e66b4ec92b3e"]},{"id":"ITEM-2","itemData":{"DOI":"10.1016/j.progpolymsci.2019.03.002","ISSN":"00796700","abstract":"Additive manufacturing (AM) technologies are expanding the boundaries of materials science and providing an exciting forum for interdisciplinary research. The ability to fabricate arbitrarily complex objects has made AM technologies indispensable in personalized healthcare, soft electronics, and renewable energy. At the intersection of AM technologies and materials chemistry are stimuli-responsive polymers, which change their chemical and physical properties in response to specific environmental cues. The responsiveness of these “smart” polymers makes them suitable for AM and provides functionality to the additively manufactured objects. Furthermore, the type and degree of stimulus response of smart polymers can be regulated through precise synthetic design or via incorporation of additives. Herein, we review recently reported stimuli-responsive polymers used in AM, with a focus on the design and chemistry of the polymers. The materials are broadly classified by type of printing, and more specifically classified by type of stimulus response. Finally, we briefly consider existing challenges that stimuli-responsive materials in AM can address in the future.","author":[{"dropping-particle":"","family":"Shafranek","given":"Ryan T.","non-dropping-particle":"","parse-names":false,"suffix":""},{"dropping-particle":"","family":"Millik","given":"S. Cem","non-dropping-particle":"","parse-names":false,"suffix":""},{"dropping-particle":"","family":"Smith","given":"Patrick T.","non-dropping-particle":"","parse-names":false,"suffix":""},{"dropping-particle":"","family":"Lee","given":"Chang Uk","non-dropping-particle":"","parse-names":false,"suffix":""},{"dropping-particle":"","family":"Boydston","given":"Andrew J.","non-dropping-particle":"","parse-names":false,"suffix":""},{"dropping-particle":"","family":"Nelson","given":"Alshakim","non-dropping-particle":"","parse-names":false,"suffix":""}],"container-title":"Progress in Polymer Science","id":"ITEM-2","issued":{"date-parts":[["2019"]]},"page":"36-67","publisher":"Elsevier Ltd","title":"Stimuli-responsive materials in additive manufacturing","type":"article-journal","volume":"93"},"uris":["http://www.mendeley.com/documents/?uuid=dc3eadf1-282d-46ad-b56a-78924433edf6"]},{"id":"ITEM-3","itemData":{"DOI":"10.1016/j.mattod.2017.07.001","ISSN":"18734103","abstract":"Additive manufacturing (AM) is fundamentally different from traditional formative or subtractive manufacturing in that it is the closest to the ‘bottom up’ manufacturing where a structure can be built into its designed shape using a ‘layer-by-layer’ approach rather than casting or forming by technologies such as forging or machining. AM is versatile, flexible, highly customizable and, as such, can suite most sectors of industrial production. Materials to make these parts/objects can be of a widely varying type. These include metallic, ceramic and polymeric materials along with combinations in the form of composites, hybrid, or functionally graded materials (FGMs). The challenge remains, however, to transfer this ‘making’ shapes and structures into obtaining objects that are functional. A great deal of work is needed in AM in addressing the challenges related to its two key enabling technologies namely ‘materials’ and ‘metrology’ to achieve this functionality in a predictive and reproductive ways. The good news is that there is a significant interest in industry for taking up AM as one of the main production engineering route. Additive Manufacturing, in our opinion, is definitely at the cross-road from where this new, much-hyped but somewhat unproven manufacturing process must move towards a technology that can demonstrate the ability to produce real, innovative, complex and robust products.","author":[{"dropping-particle":"","family":"Tofail","given":"Syed A.M.","non-dropping-particle":"","parse-names":false,"suffix":""},{"dropping-particle":"","family":"Koumoulos","given":"Elias P.","non-dropping-particle":"","parse-names":false,"suffix":""},{"dropping-particle":"","family":"Bandyopadhyay","given":"Amit","non-dropping-particle":"","parse-names":false,"suffix":""},{"dropping-particle":"","family":"Bose","given":"Susmita","non-dropping-particle":"","parse-names":false,"suffix":""},{"dropping-particle":"","family":"O'Donoghue","given":"Lisa","non-dropping-particle":"","parse-names":false,"suffix":""},{"dropping-particle":"","family":"Charitidis","given":"Costas","non-dropping-particle":"","parse-names":false,"suffix":""}],"container-title":"Materials Today","id":"ITEM-3","issue":"1","issued":{"date-parts":[["2018"]]},"page":"22-37","title":"Additive manufacturing: scientific and technological challenges, market uptake and opportunities","type":"article-journal","volume":"21"},"uris":["http://www.mendeley.com/documents/?uuid=d183e2dc-4648-4c45-8330-ecba16204b31"]}],"mendeley":{"formattedCitation":"[1]–[3]","plainTextFormattedCitation":"[1]–[3]","previouslyFormattedCitation":"[1]–[3]"},"properties":{"noteIndex":0},"schema":"https://github.com/citation-style-language/schema/raw/master/csl-citation.json"}</w:instrText>
      </w:r>
      <w:r w:rsidR="00C94207" w:rsidRPr="0027557E">
        <w:rPr>
          <w:rFonts w:cs="Times New Roman"/>
          <w:szCs w:val="24"/>
          <w:lang w:val="en-US"/>
        </w:rPr>
        <w:fldChar w:fldCharType="separate"/>
      </w:r>
      <w:r w:rsidR="00C94207" w:rsidRPr="0027557E">
        <w:rPr>
          <w:rFonts w:cs="Times New Roman"/>
          <w:noProof/>
          <w:szCs w:val="24"/>
          <w:lang w:val="en-US"/>
        </w:rPr>
        <w:t>[1]–[3]</w:t>
      </w:r>
      <w:r w:rsidR="00C94207" w:rsidRPr="0027557E">
        <w:rPr>
          <w:rFonts w:cs="Times New Roman"/>
          <w:szCs w:val="24"/>
          <w:lang w:val="en-US"/>
        </w:rPr>
        <w:fldChar w:fldCharType="end"/>
      </w:r>
      <w:r w:rsidR="009D2908" w:rsidRPr="0027557E">
        <w:rPr>
          <w:rFonts w:cs="Times New Roman"/>
          <w:szCs w:val="24"/>
          <w:lang w:val="en-US"/>
        </w:rPr>
        <w:t xml:space="preserve">. </w:t>
      </w:r>
      <w:r w:rsidR="00AA4865" w:rsidRPr="0027557E">
        <w:rPr>
          <w:rFonts w:cs="Times New Roman"/>
          <w:szCs w:val="24"/>
          <w:lang w:val="en-US"/>
        </w:rPr>
        <w:t>In the TE field, t</w:t>
      </w:r>
      <w:r w:rsidR="00DA2FD5" w:rsidRPr="0027557E">
        <w:rPr>
          <w:rFonts w:cs="Times New Roman"/>
          <w:szCs w:val="24"/>
          <w:lang w:val="en-US"/>
        </w:rPr>
        <w:t>he application of AM processes to the fabrication of three-dimensional (3D)</w:t>
      </w:r>
      <w:r w:rsidR="000E1C26" w:rsidRPr="0027557E">
        <w:rPr>
          <w:rFonts w:cs="Times New Roman"/>
          <w:szCs w:val="24"/>
          <w:lang w:val="en-US"/>
        </w:rPr>
        <w:t xml:space="preserve"> bio-engineered</w:t>
      </w:r>
      <w:r w:rsidR="00DA2FD5" w:rsidRPr="0027557E">
        <w:rPr>
          <w:rFonts w:cs="Times New Roman"/>
          <w:szCs w:val="24"/>
          <w:lang w:val="en-US"/>
        </w:rPr>
        <w:t xml:space="preserve"> </w:t>
      </w:r>
      <w:r w:rsidR="00E928AF" w:rsidRPr="0027557E">
        <w:rPr>
          <w:rFonts w:cs="Times New Roman"/>
          <w:szCs w:val="24"/>
          <w:lang w:val="en-US"/>
        </w:rPr>
        <w:t>constructs</w:t>
      </w:r>
      <w:r w:rsidR="00451A0A" w:rsidRPr="0027557E">
        <w:rPr>
          <w:rFonts w:cs="Times New Roman"/>
          <w:szCs w:val="24"/>
          <w:lang w:val="en-US"/>
        </w:rPr>
        <w:t>, made of living and non-living materials</w:t>
      </w:r>
      <w:r w:rsidR="00947D00" w:rsidRPr="0027557E">
        <w:rPr>
          <w:rFonts w:cs="Times New Roman"/>
          <w:szCs w:val="24"/>
          <w:lang w:val="en-US"/>
        </w:rPr>
        <w:t xml:space="preserve"> that interact </w:t>
      </w:r>
      <w:r w:rsidR="006D4C44" w:rsidRPr="0027557E">
        <w:rPr>
          <w:rFonts w:cs="Times New Roman"/>
          <w:szCs w:val="24"/>
        </w:rPr>
        <w:t>with physiological systems at cellular level,</w:t>
      </w:r>
      <w:r w:rsidR="006D4C44" w:rsidRPr="0027557E">
        <w:rPr>
          <w:rFonts w:cs="Times New Roman"/>
          <w:szCs w:val="24"/>
          <w:lang w:val="en-US"/>
        </w:rPr>
        <w:t xml:space="preserve"> </w:t>
      </w:r>
      <w:r w:rsidR="007672F8" w:rsidRPr="0027557E">
        <w:rPr>
          <w:rFonts w:cs="Times New Roman"/>
          <w:szCs w:val="24"/>
          <w:lang w:val="en-US"/>
        </w:rPr>
        <w:t>has been referred as bioprinting</w:t>
      </w:r>
      <w:r w:rsidR="00AA4865" w:rsidRPr="0027557E">
        <w:rPr>
          <w:rFonts w:cs="Times New Roman"/>
          <w:szCs w:val="24"/>
          <w:lang w:val="en-US"/>
        </w:rPr>
        <w:t xml:space="preserve"> </w:t>
      </w:r>
      <w:r w:rsidR="00700FDC"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{"citationItems":[{"id":"ITEM-1","itemData":{"DOI":"10.1016/j.tibtech.2017.10.015","ISBN":"1879-3096 (Electronic)\r0167-7799 (Linking)","ISSN":"18793096","PMID":"29137814","abstract":"Biofabrication holds the potential to generate constructs that more closely recapitulate the complexity and heterogeneity of tissues and organs than do currently available regenerative medicine therapies. Such constructs can be applied for tissue regeneration or as in vitro 3D models. Biofabrication is maturing and growing, and scientists with different backgrounds are joining this field, underscoring the need for unity regarding the use of terminology. We therefore believe that there is a compelling need to clarify the relationship between the different concepts, technologies, and descriptions of biofabrication that are often used interchangeably or inconsistently in the current literature. Our objective is to provide a guide to the terminology for different technologies in the field which may serve as a reference for the biofabrication community.","author":[{"dropping-particle":"","family":"Moroni","given":"Lorenzo","non-dropping-particle":"","parse-names":false,"suffix":""},{"dropping-particle":"","family":"Boland","given":"Thomas","non-dropping-particle":"","parse-names":false,"suffix":""},{"dropping-particle":"","family":"Burdick","given":"Jason A.","non-dropping-particle":"","parse-names":false,"suffix":""},{"dropping-particle":"","family":"Maria","given":"Carmelo","non-dropping-particle":"De","parse-names":false,"suffix":""},{"dropping-particle":"","family":"Derby","given":"Brian","non-dropping-particle":"","parse-names":false,"suffix":""},{"dropping-particle":"","family":"Forgacs","given":"Gabor","non-dropping-particle":"","parse-names":false,"suffix":""},{"dropping-particle":"","family":"Groll","given":"Jürgen","non-dropping-particle":"","parse-names":false,"suffix":""},{"dropping-particle":"","family":"Li","given":"Qing","non-dropping-particle":"","parse-names":false,"suffix":""},{"dropping-particle":"","family":"Malda","given":"Jos","non-dropping-particle":"","parse-names":false,"suffix":""},{"dropping-particle":"","family":"Mironov","given":"Vladimir A.","non-dropping-particle":"","parse-names":false,"suffix":""},{"dropping-particle":"","family":"Mota","given":"Carlos","non-dropping-particle":"","parse-names":false,"suffix":""},{"dropping-particle":"","family":"Nakamura","given":"Makoto","non-dropping-particle":"","parse-names":false,"suffix":""},{"dropping-particle":"","family":"Shu","given":"Wenmiao","non-dropping-particle":"","parse-names":false,"suffix":""},{"dropping-particle":"","family":"Takeuchi","given":"Shoji","non-dropping-particle":"","parse-names":false,"suffix":""},{"dropping-particle":"","family":"Woodfield","given":"Tim B.F.","non-dropping-particle":"","parse-names":false,"suffix":""},{"dropping-particle":"","family":"Xu","given":"Tao","non-dropping-particle":"","parse-names":false,"suffix":""},{"dropping-particle":"","family":"Yoo","given":"James J.","non-dropping-particle":"","parse-names":false,"suffix":""},{"dropping-particle":"","family":"Vozzi","given":"Giovanni","non-dropping-particle":"","parse-names":false,"suffix":""}],"container-title":"Trends in Biotechnology","id":"ITEM-1","issue":"4","issued":{"date-parts":[["2018"]]},"page":"384-402","title":"Biofabrication: A Guide to Technology and Terminology","type":"article-journal","volume":"36"},"uris":["http://www.mendeley.com/documents/?uuid=28b4d4b6-5123-43dc-9188-e66b4ec92b3e"]}],"mendeley":{"formattedCitation":"[1]","plainTextFormattedCitation":"[1]","previouslyFormattedCitation":"[1]"},"properties":{"noteIndex":0},"schema":"https://github.com/citation-style-language/schema/raw/master/csl-citation.json"}</w:instrText>
      </w:r>
      <w:r w:rsidR="00700FDC" w:rsidRPr="0027557E">
        <w:rPr>
          <w:rFonts w:cs="Times New Roman"/>
          <w:szCs w:val="24"/>
          <w:lang w:val="en-US"/>
        </w:rPr>
        <w:fldChar w:fldCharType="separate"/>
      </w:r>
      <w:r w:rsidR="005F539A" w:rsidRPr="0027557E">
        <w:rPr>
          <w:rFonts w:cs="Times New Roman"/>
          <w:noProof/>
          <w:szCs w:val="24"/>
          <w:lang w:val="en-US"/>
        </w:rPr>
        <w:t>[1]</w:t>
      </w:r>
      <w:r w:rsidR="00700FDC" w:rsidRPr="0027557E">
        <w:rPr>
          <w:rFonts w:cs="Times New Roman"/>
          <w:szCs w:val="24"/>
          <w:lang w:val="en-US"/>
        </w:rPr>
        <w:fldChar w:fldCharType="end"/>
      </w:r>
      <w:r w:rsidR="00176FA6" w:rsidRPr="0027557E">
        <w:rPr>
          <w:rFonts w:cs="Times New Roman"/>
          <w:szCs w:val="24"/>
          <w:lang w:val="en-US"/>
        </w:rPr>
        <w:t>.</w:t>
      </w:r>
      <w:r w:rsidR="00DA2FD5" w:rsidRPr="0027557E">
        <w:rPr>
          <w:rFonts w:cs="Times New Roman"/>
          <w:szCs w:val="24"/>
          <w:lang w:val="en-US"/>
        </w:rPr>
        <w:t xml:space="preserve"> </w:t>
      </w:r>
      <w:r w:rsidR="007B5594" w:rsidRPr="0027557E">
        <w:rPr>
          <w:rFonts w:cs="Times New Roman"/>
          <w:szCs w:val="24"/>
          <w:lang w:val="en-US"/>
        </w:rPr>
        <w:t xml:space="preserve">Among </w:t>
      </w:r>
      <w:r w:rsidR="00E9096E" w:rsidRPr="0027557E">
        <w:rPr>
          <w:rFonts w:cs="Times New Roman"/>
          <w:szCs w:val="24"/>
          <w:lang w:val="en-US"/>
        </w:rPr>
        <w:t xml:space="preserve">the many different </w:t>
      </w:r>
      <w:r w:rsidR="007B5594" w:rsidRPr="0027557E">
        <w:rPr>
          <w:rFonts w:cs="Times New Roman"/>
          <w:szCs w:val="24"/>
          <w:lang w:val="en-US"/>
        </w:rPr>
        <w:t>bioprinting technologies, e</w:t>
      </w:r>
      <w:r w:rsidR="00247346" w:rsidRPr="0027557E">
        <w:rPr>
          <w:rFonts w:cs="Times New Roman"/>
          <w:szCs w:val="24"/>
          <w:lang w:val="en-US"/>
        </w:rPr>
        <w:t xml:space="preserve">xtrusion </w:t>
      </w:r>
      <w:r w:rsidR="007B5594" w:rsidRPr="0027557E">
        <w:rPr>
          <w:rFonts w:cs="Times New Roman"/>
          <w:szCs w:val="24"/>
          <w:lang w:val="en-US"/>
        </w:rPr>
        <w:t>based b</w:t>
      </w:r>
      <w:r w:rsidR="00247346" w:rsidRPr="0027557E">
        <w:rPr>
          <w:rFonts w:cs="Times New Roman"/>
          <w:szCs w:val="24"/>
          <w:lang w:val="en-US"/>
        </w:rPr>
        <w:t xml:space="preserve">ioprinting (EBB) </w:t>
      </w:r>
      <w:r w:rsidR="007B5594" w:rsidRPr="0027557E">
        <w:rPr>
          <w:rFonts w:cs="Times New Roman"/>
          <w:szCs w:val="24"/>
          <w:lang w:val="en-US"/>
        </w:rPr>
        <w:t xml:space="preserve">is the most efficient </w:t>
      </w:r>
      <w:r w:rsidR="00611210" w:rsidRPr="0027557E">
        <w:rPr>
          <w:rFonts w:cs="Times New Roman"/>
          <w:szCs w:val="24"/>
          <w:lang w:val="en-US"/>
        </w:rPr>
        <w:t xml:space="preserve">and  used </w:t>
      </w:r>
      <w:r w:rsidR="007B5594" w:rsidRPr="0027557E">
        <w:rPr>
          <w:rFonts w:cs="Times New Roman"/>
          <w:szCs w:val="24"/>
          <w:lang w:val="en-US"/>
        </w:rPr>
        <w:t>approach to fabricate well-defined 3D scaffolds</w:t>
      </w:r>
      <w:r w:rsidR="00143184" w:rsidRPr="0027557E">
        <w:rPr>
          <w:rFonts w:cs="Times New Roman"/>
          <w:szCs w:val="24"/>
          <w:lang w:val="en-US"/>
        </w:rPr>
        <w:t xml:space="preserve">, </w:t>
      </w:r>
      <w:r w:rsidR="00E54314" w:rsidRPr="0027557E">
        <w:rPr>
          <w:rFonts w:cs="Times New Roman"/>
          <w:i/>
          <w:iCs/>
          <w:szCs w:val="24"/>
          <w:lang w:val="en-US"/>
        </w:rPr>
        <w:t>i.e.</w:t>
      </w:r>
      <w:r w:rsidR="00E54314" w:rsidRPr="0027557E">
        <w:rPr>
          <w:rFonts w:cs="Times New Roman"/>
          <w:szCs w:val="24"/>
          <w:lang w:val="en-US"/>
        </w:rPr>
        <w:t xml:space="preserve"> a 3D </w:t>
      </w:r>
      <w:r w:rsidR="00611210" w:rsidRPr="0027557E">
        <w:rPr>
          <w:rFonts w:cs="Times New Roman"/>
          <w:szCs w:val="24"/>
          <w:lang w:val="en-US"/>
        </w:rPr>
        <w:t>structure</w:t>
      </w:r>
      <w:r w:rsidR="007C5B6E" w:rsidRPr="0027557E">
        <w:rPr>
          <w:rFonts w:cs="Times New Roman"/>
          <w:szCs w:val="24"/>
          <w:lang w:val="en-US"/>
        </w:rPr>
        <w:t xml:space="preserve"> on</w:t>
      </w:r>
      <w:r w:rsidR="00F0422F" w:rsidRPr="0027557E">
        <w:rPr>
          <w:rFonts w:cs="Times New Roman"/>
          <w:szCs w:val="24"/>
          <w:lang w:val="en-US"/>
        </w:rPr>
        <w:t>to and into</w:t>
      </w:r>
      <w:r w:rsidR="007C5B6E" w:rsidRPr="0027557E">
        <w:rPr>
          <w:rFonts w:cs="Times New Roman"/>
          <w:szCs w:val="24"/>
          <w:lang w:val="en-US"/>
        </w:rPr>
        <w:t xml:space="preserve"> which ce</w:t>
      </w:r>
      <w:r w:rsidR="00F0422F" w:rsidRPr="0027557E">
        <w:rPr>
          <w:rFonts w:cs="Times New Roman"/>
          <w:szCs w:val="24"/>
          <w:lang w:val="en-US"/>
        </w:rPr>
        <w:t>ll</w:t>
      </w:r>
      <w:r w:rsidR="00C13E0D" w:rsidRPr="0027557E">
        <w:rPr>
          <w:rFonts w:cs="Times New Roman"/>
          <w:szCs w:val="24"/>
          <w:lang w:val="en-US"/>
        </w:rPr>
        <w:t>s</w:t>
      </w:r>
      <w:r w:rsidR="00F0422F" w:rsidRPr="0027557E">
        <w:rPr>
          <w:rFonts w:cs="Times New Roman"/>
          <w:szCs w:val="24"/>
          <w:lang w:val="en-US"/>
        </w:rPr>
        <w:t xml:space="preserve"> </w:t>
      </w:r>
      <w:r w:rsidR="00735172" w:rsidRPr="0027557E">
        <w:rPr>
          <w:rFonts w:cs="Times New Roman"/>
          <w:szCs w:val="24"/>
          <w:lang w:val="en-US"/>
        </w:rPr>
        <w:t xml:space="preserve">adhere and </w:t>
      </w:r>
      <w:r w:rsidR="00EC28D8" w:rsidRPr="0027557E">
        <w:rPr>
          <w:rFonts w:cs="Times New Roman"/>
          <w:szCs w:val="24"/>
          <w:lang w:val="en-US"/>
        </w:rPr>
        <w:t xml:space="preserve">differentiate toward a </w:t>
      </w:r>
      <w:r w:rsidR="00C30EAA" w:rsidRPr="0027557E">
        <w:rPr>
          <w:rFonts w:cs="Times New Roman"/>
          <w:szCs w:val="24"/>
          <w:lang w:val="en-US"/>
        </w:rPr>
        <w:t>mature tissue,</w:t>
      </w:r>
      <w:r w:rsidR="007B5594" w:rsidRPr="0027557E">
        <w:rPr>
          <w:rFonts w:cs="Times New Roman"/>
          <w:szCs w:val="24"/>
          <w:lang w:val="en-US"/>
        </w:rPr>
        <w:t xml:space="preserve"> with clinically relevant size</w:t>
      </w:r>
      <w:r w:rsidR="00931B3C" w:rsidRPr="0027557E">
        <w:rPr>
          <w:rFonts w:cs="Times New Roman"/>
          <w:szCs w:val="24"/>
          <w:lang w:val="en-US"/>
        </w:rPr>
        <w:t xml:space="preserve"> and</w:t>
      </w:r>
      <w:r w:rsidR="007B5594" w:rsidRPr="0027557E">
        <w:rPr>
          <w:rFonts w:cs="Times New Roman"/>
          <w:szCs w:val="24"/>
          <w:lang w:val="en-US"/>
        </w:rPr>
        <w:t xml:space="preserve"> within a realistic time frame </w:t>
      </w:r>
      <w:r w:rsidR="00E87574"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{"citationItems":[{"id":"ITEM-1","itemData":{"DOI":"10.1016/j.biomaterials.2015.10.076","ISSN":"18785905","abstract":"Extrusion-based bioprinting (EBB) is a rapidly growing technology that has made substantial progress during the last decade. It has great versatility in printing various biologics, including cells, tissues, tissue constructs, organ modules and microfluidic devices, in applications from basic research and pharmaceutics to clinics. Despite the great benefits and flexibility in printing a wide range of bioinks, including tissue spheroids, tissue strands, cell pellets, decellularized matrix components, micro-carriers and cell-laden hydrogels, the technology currently faces several limitations and challenges. These include impediments to organ fabrication, the limited resolution of printed features, the need for advanced bioprinting solutions to transition the technology bench to bedside, the necessity of new bioink development for rapid, safe and sustainable delivery of cells in a biomimetically organized microenvironment, and regulatory concerns to transform the technology into a product. This paper, presenting a first-time comprehensive review of EBB, discusses the current advancements in EBB technology and highlights future directions to transform the technology to generate viable end products for tissue engineering and regenerative medicine.","author":[{"dropping-particle":"","family":"Ozbolat","given":"Ibrahim T.","non-dropping-particle":"","parse-names":false,"suffix":""},{"dropping-particle":"","family":"Hospodiuk","given":"Monika","non-dropping-particle":"","parse-names":false,"suffix":""}],"container-title":"Biomaterials","id":"ITEM-1","issued":{"date-parts":[["2016"]]},"page":"321-343","publisher":"Elsevier","title":"Current advances and future perspectives in extrusion-based bioprinting","type":"article-journal","volume":"76"},"uris":["http://www.mendeley.com/documents/?uuid=8d67739d-5945-4351-beec-1384e74a745c"]},{"id":"ITEM-2","itemData":{"DOI":"10.1016/B978-0-12-800972-7.00007-4","ISBN":"9780128010150","abstract":"Extrusion bioprinting has exciting prospects in fabricating organized tissue constructs by simultaneous dispensing of cells and matrix materials to repair or replace damaged or diseased tissues and organs. The exhilarating capability of this technique is to generate constructs with spatial variations of cells along multiple axes with high geometric complexity. A variety of bioprinters based on extrusion principle have been developed around the world and many are even commercialized. These computer-controlled technologies to design and fabricate tissues will enhance our understanding of the governing factors of tissue formation and function. Moreover, it will provide a valuable tool for several emerging technologies including tissue engineering. In this chapter, we discuss the rationale of extrusion-based bioprinting for fabrication of tissue constructs. Current strategies of building tissue constructs are discussed; in particular, their merits and demerits and the requirements to move the current concepts to practical application are highlighted.","author":[{"dropping-particle":"","family":"Pati","given":"Falguni","non-dropping-particle":"","parse-names":false,"suffix":""},{"dropping-particle":"","family":"Jang","given":"Jinah","non-dropping-particle":"","parse-names":false,"suffix":""},{"dropping-particle":"","family":"Lee","given":"Jin Woo","non-dropping-particle":"","parse-names":false,"suffix":""},{"dropping-particle":"","family":"Cho","given":"Dong Woo","non-dropping-particle":"","parse-names":false,"suffix":""}],"container-title":"Essentials of 3D Biofabrication and Translation","id":"ITEM-2","issue":"November 2017","issued":{"date-parts":[["2015"]]},"number-of-pages":"123-152","title":"Extrusion bioprinting","type":"book"},"uris":["http://www.mendeley.com/documents/?uuid=20c31eac-bc6a-4791-8ca9-be9d584d7094"]},{"id":"ITEM-3","itemData":{"DOI":"10.3389/fmedt.2020.571626","abstract":"Extrusion-based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Technology","id":"ITEM-3","issue":"October","issued":{"date-parts":[["2020"]]},"page":"1-16","title":"Modeling the Three-Dimensional Bioprinting Process of β-Sheet Self-Assembling Peptide Hydrogel Scaffolds","type":"article-journal","volume":"2"},"uris":["http://www.mendeley.com/documents/?uuid=a0d3cfac-5001-405d-b876-44b7678e234e"]}],"mendeley":{"formattedCitation":"[4]–[6]","plainTextFormattedCitation":"[4]–[6]","previouslyFormattedCitation":"[4]–[6]"},"properties":{"noteIndex":0},"schema":"https://github.com/citation-style-language/schema/raw/master/csl-citation.json"}</w:instrText>
      </w:r>
      <w:r w:rsidR="00E87574" w:rsidRPr="0027557E">
        <w:rPr>
          <w:rFonts w:cs="Times New Roman"/>
          <w:szCs w:val="24"/>
          <w:lang w:val="en-US"/>
        </w:rPr>
        <w:fldChar w:fldCharType="separate"/>
      </w:r>
      <w:r w:rsidR="005F539A" w:rsidRPr="0027557E">
        <w:rPr>
          <w:rFonts w:cs="Times New Roman"/>
          <w:noProof/>
          <w:szCs w:val="24"/>
          <w:lang w:val="en-US"/>
        </w:rPr>
        <w:t>[4]–[6]</w:t>
      </w:r>
      <w:r w:rsidR="00E87574" w:rsidRPr="0027557E">
        <w:rPr>
          <w:rFonts w:cs="Times New Roman"/>
          <w:szCs w:val="24"/>
          <w:lang w:val="en-US"/>
        </w:rPr>
        <w:fldChar w:fldCharType="end"/>
      </w:r>
      <w:r w:rsidR="00860297" w:rsidRPr="0027557E">
        <w:rPr>
          <w:rFonts w:cs="Times New Roman"/>
          <w:szCs w:val="24"/>
          <w:lang w:val="en-US"/>
        </w:rPr>
        <w:t>.</w:t>
      </w:r>
      <w:r w:rsidR="00B927DD" w:rsidRPr="0027557E">
        <w:rPr>
          <w:rFonts w:cs="Times New Roman"/>
          <w:szCs w:val="24"/>
          <w:lang w:val="en-US"/>
        </w:rPr>
        <w:t xml:space="preserve"> </w:t>
      </w:r>
      <w:r w:rsidR="003F5035" w:rsidRPr="0027557E">
        <w:rPr>
          <w:rFonts w:cs="Times New Roman"/>
          <w:szCs w:val="24"/>
          <w:lang w:val="en-US"/>
        </w:rPr>
        <w:t>T</w:t>
      </w:r>
      <w:r w:rsidR="00B927DD" w:rsidRPr="0027557E">
        <w:rPr>
          <w:rFonts w:cs="Times New Roman"/>
          <w:szCs w:val="24"/>
          <w:lang w:val="en-US"/>
        </w:rPr>
        <w:t>he typical EBB apparatus consists of an extrusion system, which can be either mechanical (</w:t>
      </w:r>
      <w:r w:rsidR="00B927DD" w:rsidRPr="0027557E">
        <w:rPr>
          <w:rFonts w:cs="Times New Roman"/>
          <w:i/>
          <w:iCs/>
          <w:szCs w:val="24"/>
          <w:lang w:val="en-US"/>
        </w:rPr>
        <w:t>i.e.</w:t>
      </w:r>
      <w:r w:rsidR="00931B3C" w:rsidRPr="0027557E">
        <w:rPr>
          <w:rFonts w:cs="Times New Roman"/>
          <w:i/>
          <w:iCs/>
          <w:szCs w:val="24"/>
          <w:lang w:val="en-US"/>
        </w:rPr>
        <w:t>,</w:t>
      </w:r>
      <w:r w:rsidR="00B927DD" w:rsidRPr="0027557E">
        <w:rPr>
          <w:rFonts w:cs="Times New Roman"/>
          <w:szCs w:val="24"/>
          <w:lang w:val="en-US"/>
        </w:rPr>
        <w:t xml:space="preserve"> screw- or piston-driven) or pneumatical (</w:t>
      </w:r>
      <w:r w:rsidR="00B927DD" w:rsidRPr="0027557E">
        <w:rPr>
          <w:rFonts w:cs="Times New Roman"/>
          <w:i/>
          <w:iCs/>
          <w:szCs w:val="24"/>
          <w:lang w:val="en-US"/>
        </w:rPr>
        <w:t>i.e.</w:t>
      </w:r>
      <w:r w:rsidR="00931B3C" w:rsidRPr="0027557E">
        <w:rPr>
          <w:rFonts w:cs="Times New Roman"/>
          <w:i/>
          <w:iCs/>
          <w:szCs w:val="24"/>
          <w:lang w:val="en-US"/>
        </w:rPr>
        <w:t>,</w:t>
      </w:r>
      <w:r w:rsidR="00B927DD" w:rsidRPr="0027557E">
        <w:rPr>
          <w:rFonts w:cs="Times New Roman"/>
          <w:szCs w:val="24"/>
          <w:lang w:val="en-US"/>
        </w:rPr>
        <w:t xml:space="preserve"> air pressure</w:t>
      </w:r>
      <w:r w:rsidR="007576D0" w:rsidRPr="0027557E">
        <w:rPr>
          <w:rFonts w:cs="Times New Roman"/>
          <w:szCs w:val="24"/>
          <w:lang w:val="en-US"/>
        </w:rPr>
        <w:t>- driven</w:t>
      </w:r>
      <w:r w:rsidR="00B927DD" w:rsidRPr="0027557E">
        <w:rPr>
          <w:rFonts w:cs="Times New Roman"/>
          <w:szCs w:val="24"/>
          <w:lang w:val="en-US"/>
        </w:rPr>
        <w:t>),</w:t>
      </w:r>
      <w:r w:rsidR="00C65BEB" w:rsidRPr="0027557E">
        <w:rPr>
          <w:rFonts w:cs="Times New Roman"/>
          <w:szCs w:val="24"/>
          <w:lang w:val="en-US"/>
        </w:rPr>
        <w:t xml:space="preserve"> </w:t>
      </w:r>
      <w:r w:rsidR="00B927DD" w:rsidRPr="0027557E">
        <w:rPr>
          <w:rFonts w:cs="Times New Roman"/>
          <w:szCs w:val="24"/>
          <w:lang w:val="en-US"/>
        </w:rPr>
        <w:t xml:space="preserve">attached to a three-axis micro-positioner. </w:t>
      </w:r>
      <w:r w:rsidR="00C82ED9" w:rsidRPr="0027557E">
        <w:rPr>
          <w:rFonts w:cs="Times New Roman"/>
          <w:szCs w:val="24"/>
          <w:lang w:val="en-US"/>
        </w:rPr>
        <w:t xml:space="preserve">Thanks to this arrangement, </w:t>
      </w:r>
      <w:r w:rsidR="003F5035" w:rsidRPr="0027557E">
        <w:rPr>
          <w:rFonts w:cs="Times New Roman"/>
          <w:szCs w:val="24"/>
          <w:lang w:val="en-US"/>
        </w:rPr>
        <w:t>the desired material</w:t>
      </w:r>
      <w:r w:rsidR="006379D0" w:rsidRPr="0027557E">
        <w:rPr>
          <w:rFonts w:cs="Times New Roman"/>
          <w:szCs w:val="24"/>
          <w:lang w:val="en-US"/>
        </w:rPr>
        <w:t xml:space="preserve">, usually </w:t>
      </w:r>
      <w:r w:rsidR="00847A95" w:rsidRPr="0027557E">
        <w:rPr>
          <w:rFonts w:cs="Times New Roman"/>
          <w:szCs w:val="24"/>
          <w:lang w:val="en-US"/>
        </w:rPr>
        <w:t>a</w:t>
      </w:r>
      <w:r w:rsidR="006379D0" w:rsidRPr="0027557E">
        <w:rPr>
          <w:rFonts w:cs="Times New Roman"/>
          <w:szCs w:val="24"/>
          <w:lang w:val="en-US"/>
        </w:rPr>
        <w:t xml:space="preserve"> hydrogel</w:t>
      </w:r>
      <w:r w:rsidR="00ED444C" w:rsidRPr="0027557E">
        <w:rPr>
          <w:rFonts w:cs="Times New Roman"/>
          <w:szCs w:val="24"/>
          <w:lang w:val="en-US"/>
        </w:rPr>
        <w:t xml:space="preserve"> (</w:t>
      </w:r>
      <w:r w:rsidR="005D62DA" w:rsidRPr="0027557E">
        <w:rPr>
          <w:rFonts w:cs="Times New Roman"/>
          <w:szCs w:val="24"/>
          <w:lang w:val="en-US"/>
        </w:rPr>
        <w:t xml:space="preserve">generally </w:t>
      </w:r>
      <w:r w:rsidR="002D59B1" w:rsidRPr="0027557E">
        <w:rPr>
          <w:rFonts w:cs="Times New Roman"/>
          <w:szCs w:val="24"/>
          <w:lang w:val="en-US"/>
        </w:rPr>
        <w:t xml:space="preserve">stored </w:t>
      </w:r>
      <w:r w:rsidR="005D62DA" w:rsidRPr="0027557E">
        <w:rPr>
          <w:rFonts w:cs="Times New Roman"/>
          <w:szCs w:val="24"/>
          <w:lang w:val="en-US"/>
        </w:rPr>
        <w:t>in a syringe</w:t>
      </w:r>
      <w:r w:rsidR="00ED444C" w:rsidRPr="0027557E">
        <w:rPr>
          <w:rFonts w:cs="Times New Roman"/>
          <w:szCs w:val="24"/>
          <w:lang w:val="en-US"/>
        </w:rPr>
        <w:t>)</w:t>
      </w:r>
      <w:r w:rsidR="002E3949" w:rsidRPr="0027557E">
        <w:rPr>
          <w:rFonts w:cs="Times New Roman"/>
          <w:szCs w:val="24"/>
          <w:lang w:val="en-US"/>
        </w:rPr>
        <w:t xml:space="preserve"> </w:t>
      </w:r>
      <w:r w:rsidR="00ED3085" w:rsidRPr="0027557E">
        <w:rPr>
          <w:rFonts w:cs="Times New Roman"/>
          <w:szCs w:val="24"/>
          <w:lang w:val="en-US"/>
        </w:rPr>
        <w:t xml:space="preserve">is deposited on the built plate </w:t>
      </w:r>
      <w:r w:rsidR="002E3949" w:rsidRPr="0027557E">
        <w:rPr>
          <w:rFonts w:cs="Times New Roman"/>
          <w:szCs w:val="24"/>
          <w:lang w:val="en-US"/>
        </w:rPr>
        <w:t xml:space="preserve">through microscale </w:t>
      </w:r>
      <w:r w:rsidR="00062DB2" w:rsidRPr="0027557E">
        <w:rPr>
          <w:rFonts w:cs="Times New Roman"/>
          <w:szCs w:val="24"/>
          <w:lang w:val="en-US"/>
        </w:rPr>
        <w:t>needles</w:t>
      </w:r>
      <w:r w:rsidR="005D62DA" w:rsidRPr="0027557E">
        <w:rPr>
          <w:rFonts w:cs="Times New Roman"/>
          <w:szCs w:val="24"/>
          <w:lang w:val="en-US"/>
        </w:rPr>
        <w:t xml:space="preserve"> in continuous strands</w:t>
      </w:r>
      <w:r w:rsidR="00C82ED9" w:rsidRPr="0027557E">
        <w:rPr>
          <w:rFonts w:cs="Times New Roman"/>
          <w:szCs w:val="24"/>
          <w:lang w:val="en-US"/>
        </w:rPr>
        <w:t>,</w:t>
      </w:r>
      <w:r w:rsidR="005B35EB" w:rsidRPr="0027557E">
        <w:rPr>
          <w:rFonts w:cs="Times New Roman"/>
          <w:szCs w:val="24"/>
          <w:lang w:val="en-US"/>
        </w:rPr>
        <w:t xml:space="preserve"> thus</w:t>
      </w:r>
      <w:r w:rsidR="00C82ED9" w:rsidRPr="0027557E">
        <w:rPr>
          <w:rFonts w:cs="Times New Roman"/>
          <w:szCs w:val="24"/>
          <w:lang w:val="en-US"/>
        </w:rPr>
        <w:t xml:space="preserve"> creat</w:t>
      </w:r>
      <w:r w:rsidR="005B35EB" w:rsidRPr="0027557E">
        <w:rPr>
          <w:rFonts w:cs="Times New Roman"/>
          <w:szCs w:val="24"/>
          <w:lang w:val="en-US"/>
        </w:rPr>
        <w:t>ing the desired</w:t>
      </w:r>
      <w:r w:rsidR="00C82ED9" w:rsidRPr="0027557E">
        <w:rPr>
          <w:rFonts w:cs="Times New Roman"/>
          <w:szCs w:val="24"/>
          <w:lang w:val="en-US"/>
        </w:rPr>
        <w:t xml:space="preserve"> 3D structures in a layer-by-layer fashion</w:t>
      </w:r>
      <w:r w:rsidR="00B927DD" w:rsidRPr="0027557E">
        <w:rPr>
          <w:rFonts w:cs="Times New Roman"/>
          <w:szCs w:val="24"/>
          <w:lang w:val="en-US"/>
        </w:rPr>
        <w:t xml:space="preserve">. </w:t>
      </w:r>
      <w:r w:rsidR="00247346" w:rsidRPr="0027557E">
        <w:rPr>
          <w:rFonts w:cs="Times New Roman"/>
          <w:szCs w:val="24"/>
          <w:lang w:val="en-US"/>
        </w:rPr>
        <w:t>The reason behind</w:t>
      </w:r>
      <w:r w:rsidR="00E23BAA" w:rsidRPr="0027557E">
        <w:rPr>
          <w:rFonts w:cs="Times New Roman"/>
          <w:szCs w:val="24"/>
          <w:lang w:val="en-US"/>
        </w:rPr>
        <w:t xml:space="preserve"> </w:t>
      </w:r>
      <w:r w:rsidR="00642387" w:rsidRPr="0027557E">
        <w:rPr>
          <w:rFonts w:cs="Times New Roman"/>
          <w:szCs w:val="24"/>
          <w:lang w:val="en-US"/>
        </w:rPr>
        <w:t xml:space="preserve">the </w:t>
      </w:r>
      <w:r w:rsidR="00247346" w:rsidRPr="0027557E">
        <w:rPr>
          <w:rFonts w:cs="Times New Roman"/>
          <w:szCs w:val="24"/>
          <w:lang w:val="en-US"/>
        </w:rPr>
        <w:t xml:space="preserve">wide-spread diffusion </w:t>
      </w:r>
      <w:r w:rsidR="00E23BAA" w:rsidRPr="0027557E">
        <w:rPr>
          <w:rFonts w:cs="Times New Roman"/>
          <w:szCs w:val="24"/>
          <w:lang w:val="en-US"/>
        </w:rPr>
        <w:t xml:space="preserve">of EBB </w:t>
      </w:r>
      <w:r w:rsidR="00991C41" w:rsidRPr="0027557E">
        <w:rPr>
          <w:rFonts w:cs="Times New Roman"/>
          <w:szCs w:val="24"/>
          <w:lang w:val="en-US"/>
        </w:rPr>
        <w:t xml:space="preserve">mainly </w:t>
      </w:r>
      <w:r w:rsidR="00247346" w:rsidRPr="0027557E">
        <w:rPr>
          <w:rFonts w:cs="Times New Roman"/>
          <w:szCs w:val="24"/>
          <w:lang w:val="en-US"/>
        </w:rPr>
        <w:t xml:space="preserve">lies </w:t>
      </w:r>
      <w:r w:rsidR="005627B5" w:rsidRPr="0027557E">
        <w:rPr>
          <w:rFonts w:cs="Times New Roman"/>
          <w:szCs w:val="24"/>
          <w:lang w:val="en-US"/>
        </w:rPr>
        <w:t>in the following key advantages: i)</w:t>
      </w:r>
      <w:r w:rsidR="00913BCF" w:rsidRPr="0027557E">
        <w:rPr>
          <w:rFonts w:cs="Times New Roman"/>
          <w:szCs w:val="24"/>
          <w:lang w:val="en-US"/>
        </w:rPr>
        <w:t xml:space="preserve"> the</w:t>
      </w:r>
      <w:r w:rsidR="005627B5" w:rsidRPr="0027557E">
        <w:rPr>
          <w:rFonts w:cs="Times New Roman"/>
          <w:szCs w:val="24"/>
          <w:lang w:val="en-US"/>
        </w:rPr>
        <w:t xml:space="preserve"> ability to extrude a variety of materials, with viscosities ranging from</w:t>
      </w:r>
      <w:r w:rsidR="00575C12" w:rsidRPr="0027557E">
        <w:rPr>
          <w:rFonts w:cs="Times New Roman"/>
          <w:szCs w:val="24"/>
          <w:lang w:val="en-US"/>
        </w:rPr>
        <w:t xml:space="preserve"> </w:t>
      </w:r>
      <w:r w:rsidR="00B5133C" w:rsidRPr="0027557E">
        <w:rPr>
          <w:rFonts w:cs="Times New Roman"/>
          <w:szCs w:val="24"/>
          <w:lang w:val="en-US"/>
        </w:rPr>
        <w:t>10</w:t>
      </w:r>
      <w:r w:rsidR="00B5133C" w:rsidRPr="0027557E">
        <w:rPr>
          <w:rFonts w:cs="Times New Roman"/>
          <w:szCs w:val="24"/>
          <w:vertAlign w:val="superscript"/>
          <w:lang w:val="en-US"/>
        </w:rPr>
        <w:t>-3</w:t>
      </w:r>
      <w:r w:rsidR="005627B5" w:rsidRPr="0027557E">
        <w:rPr>
          <w:rFonts w:cs="Times New Roman"/>
          <w:szCs w:val="24"/>
          <w:lang w:val="en-US"/>
        </w:rPr>
        <w:t xml:space="preserve"> up to </w:t>
      </w:r>
      <w:r w:rsidR="00B5133C" w:rsidRPr="0027557E">
        <w:rPr>
          <w:rFonts w:cs="Times New Roman"/>
          <w:szCs w:val="24"/>
          <w:lang w:val="en-US"/>
        </w:rPr>
        <w:t>10</w:t>
      </w:r>
      <w:r w:rsidR="00B5133C" w:rsidRPr="0027557E">
        <w:rPr>
          <w:rFonts w:cs="Times New Roman"/>
          <w:szCs w:val="24"/>
          <w:vertAlign w:val="superscript"/>
          <w:lang w:val="en-US"/>
        </w:rPr>
        <w:t>4</w:t>
      </w:r>
      <w:r w:rsidR="005627B5" w:rsidRPr="0027557E">
        <w:rPr>
          <w:rFonts w:cs="Times New Roman"/>
          <w:szCs w:val="24"/>
          <w:lang w:val="en-US"/>
        </w:rPr>
        <w:t xml:space="preserve"> Pa*s</w:t>
      </w:r>
      <w:r w:rsidR="00391C12" w:rsidRPr="0027557E">
        <w:rPr>
          <w:rFonts w:cs="Times New Roman"/>
          <w:szCs w:val="24"/>
          <w:lang w:val="en-US"/>
        </w:rPr>
        <w:t xml:space="preserve"> </w:t>
      </w:r>
      <w:r w:rsidR="00391C12"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{"citationItems":[{"id":"ITEM-1","itemData":{"DOI":"10.1108/prt.2009.12938eac.006","ISBN":"9783866306509","ISSN":"03699420","author":[{"dropping-particle":"","family":"Mezger","given":"Thomas G","non-dropping-particle":"","parse-names":false,"suffix":""}],"container-title":"Hanover: Vincentz Network","id":"ITEM-1","issued":{"date-parts":[["2014"]]},"title":"The Rheology Handbook, 4th Edition","type":"book"},"uris":["http://www.mendeley.com/documents/?uuid=fdfc65f8-5f83-41fb-905b-8475238ebc27"]}],"mendeley":{"formattedCitation":"[7]","plainTextFormattedCitation":"[7]","previouslyFormattedCitation":"[7]"},"properties":{"noteIndex":0},"schema":"https://github.com/citation-style-language/schema/raw/master/csl-citation.json"}</w:instrText>
      </w:r>
      <w:r w:rsidR="00391C12" w:rsidRPr="0027557E">
        <w:rPr>
          <w:rFonts w:cs="Times New Roman"/>
          <w:szCs w:val="24"/>
          <w:lang w:val="en-US"/>
        </w:rPr>
        <w:fldChar w:fldCharType="separate"/>
      </w:r>
      <w:r w:rsidR="005F539A" w:rsidRPr="0027557E">
        <w:rPr>
          <w:rFonts w:cs="Times New Roman"/>
          <w:noProof/>
          <w:szCs w:val="24"/>
          <w:lang w:val="en-US"/>
        </w:rPr>
        <w:t>[7]</w:t>
      </w:r>
      <w:r w:rsidR="00391C12" w:rsidRPr="0027557E">
        <w:rPr>
          <w:rFonts w:cs="Times New Roman"/>
          <w:szCs w:val="24"/>
          <w:lang w:val="en-US"/>
        </w:rPr>
        <w:fldChar w:fldCharType="end"/>
      </w:r>
      <w:r w:rsidR="00675A3D" w:rsidRPr="0027557E">
        <w:rPr>
          <w:rFonts w:cs="Times New Roman"/>
          <w:szCs w:val="24"/>
          <w:lang w:val="en-US"/>
        </w:rPr>
        <w:t>;</w:t>
      </w:r>
      <w:r w:rsidR="005627B5" w:rsidRPr="0027557E">
        <w:rPr>
          <w:rFonts w:cs="Times New Roman"/>
          <w:szCs w:val="24"/>
          <w:lang w:val="en-US"/>
        </w:rPr>
        <w:t xml:space="preserve"> ii) </w:t>
      </w:r>
      <w:r w:rsidR="00267374" w:rsidRPr="0027557E">
        <w:rPr>
          <w:rFonts w:cs="Times New Roman"/>
          <w:szCs w:val="24"/>
          <w:lang w:val="en-US"/>
        </w:rPr>
        <w:t xml:space="preserve">the </w:t>
      </w:r>
      <w:r w:rsidR="00361F58" w:rsidRPr="0027557E">
        <w:rPr>
          <w:rFonts w:cs="Times New Roman"/>
          <w:szCs w:val="24"/>
          <w:lang w:val="en-US"/>
        </w:rPr>
        <w:t>possibility</w:t>
      </w:r>
      <w:r w:rsidR="005627B5" w:rsidRPr="0027557E">
        <w:rPr>
          <w:rFonts w:cs="Times New Roman"/>
          <w:szCs w:val="24"/>
          <w:lang w:val="en-US"/>
        </w:rPr>
        <w:t xml:space="preserve"> to deposit </w:t>
      </w:r>
      <w:r w:rsidR="00361F58" w:rsidRPr="0027557E">
        <w:rPr>
          <w:rFonts w:cs="Times New Roman"/>
          <w:szCs w:val="24"/>
          <w:lang w:val="en-US"/>
        </w:rPr>
        <w:t>biomaterial inks</w:t>
      </w:r>
      <w:r w:rsidR="00AA65B4" w:rsidRPr="0027557E">
        <w:rPr>
          <w:rFonts w:cs="Times New Roman"/>
          <w:szCs w:val="24"/>
          <w:lang w:val="en-US"/>
        </w:rPr>
        <w:t xml:space="preserve"> </w:t>
      </w:r>
      <w:r w:rsidR="00846761" w:rsidRPr="0027557E">
        <w:rPr>
          <w:rFonts w:cs="Times New Roman"/>
          <w:szCs w:val="24"/>
          <w:lang w:val="en-US"/>
        </w:rPr>
        <w:t xml:space="preserve">including </w:t>
      </w:r>
      <w:r w:rsidR="00361F58" w:rsidRPr="0027557E">
        <w:rPr>
          <w:rFonts w:cs="Times New Roman"/>
          <w:szCs w:val="24"/>
          <w:lang w:val="en-US"/>
        </w:rPr>
        <w:t xml:space="preserve">living cells (referred </w:t>
      </w:r>
      <w:r w:rsidR="00ED444C" w:rsidRPr="0027557E">
        <w:rPr>
          <w:rFonts w:cs="Times New Roman"/>
          <w:szCs w:val="24"/>
          <w:lang w:val="en-US"/>
        </w:rPr>
        <w:t xml:space="preserve">to </w:t>
      </w:r>
      <w:r w:rsidR="00361F58" w:rsidRPr="0027557E">
        <w:rPr>
          <w:rFonts w:cs="Times New Roman"/>
          <w:szCs w:val="24"/>
          <w:lang w:val="en-US"/>
        </w:rPr>
        <w:t>as bioinks</w:t>
      </w:r>
      <w:r w:rsidR="00700FDC" w:rsidRPr="0027557E">
        <w:rPr>
          <w:sz w:val="22"/>
          <w:szCs w:val="21"/>
          <w:lang w:val="en-US"/>
        </w:rPr>
        <w:t xml:space="preserve"> </w:t>
      </w:r>
      <w:r w:rsidR="00700FDC" w:rsidRPr="0027557E">
        <w:rPr>
          <w:sz w:val="22"/>
          <w:szCs w:val="21"/>
          <w:lang w:val="en-US"/>
        </w:rPr>
        <w:fldChar w:fldCharType="begin" w:fldLock="1"/>
      </w:r>
      <w:r w:rsidR="00A73C3F" w:rsidRPr="0027557E">
        <w:rPr>
          <w:sz w:val="22"/>
          <w:szCs w:val="21"/>
          <w:lang w:val="en-US"/>
        </w:rPr>
        <w:instrText>ADDIN CSL_CITATION {"citationItems":[{"id":"ITEM-1","itemData":{"DOI":"10.1088/1758-5090/aaec52","ISSN":"17585090","PMID":"30468151","abstract":"Biofabrication aims to fabricate biologically functional products through bioprinting or bioassembly (Groll et al 2016 Biofabrication 8 013001). In biofabrication processes, cells are positioned at defined coordinates in three-dimensional space using automated and computer controlled techniques (Moroni et al 2018 Trends Biotechnol. 36 384-402), usually with the aid of biomaterials that are either (i) directly processed with the cells as suspensions/dispersions, (ii) deposited simultaneously in a separate printing process, or (iii) used as a transient support material. Materials that are suited for biofabrication are often referred to as bioinks and have become an important area of research within the field. In view of this special issue on bioinks, we aim herein to briefly summarize the historic evolution of this term within the field of biofabrication. Furthermore, we propose a simple but general definition of bioinks, and clarify its distinction from biomaterial inks.","author":[{"dropping-particle":"","family":"Groll","given":"J.","non-dropping-particle":"","parse-names":false,"suffix":""},{"dropping-particle":"","family":"Burdick","given":"J. A.","non-dropping-particle":"","parse-names":false,"suffix":""},{"dropping-particle":"","family":"Cho","given":"D. W.","non-dropping-particle":"","parse-names":false,"suffix":""},{"dropping-particle":"","family":"Derby","given":"B.","non-dropping-particle":"","parse-names":false,"suffix":""},{"dropping-particle":"","family":"Gelinsky","given":"M.","non-dropping-particle":"","parse-names":false,"suffix":""},{"dropping-particle":"","family":"Heilshorn","given":"S. C.","non-dropping-particle":"","parse-names":false,"suffix":""},{"dropping-particle":"","family":"Jüngst","given":"T.","non-dropping-particle":"","parse-names":false,"suffix":""},{"dropping-particle":"","family":"Malda","given":"J.","non-dropping-particle":"","parse-names":false,"suffix":""},{"dropping-particle":"","family":"Mironov","given":"V. A.","non-dropping-particle":"","parse-names":false,"suffix":""},{"dropping-particle":"","family":"Nakayama","given":"K.","non-dropping-particle":"","parse-names":false,"suffix":""},{"dropping-particle":"","family":"Ovsianikov","given":"A.","non-dropping-particle":"","parse-names":false,"suffix":""},{"dropping-particle":"","family":"Sun","given":"W.","non-dropping-particle":"","parse-names":false,"suffix":""},{"dropping-particle":"","family":"Takeuchi","given":"S.","non-dropping-particle":"","parse-names":false,"suffix":""},{"dropping-particle":"","family":"Yoo","given":"J. J.","non-dropping-particle":"","parse-names":false,"suffix":""},{"dropping-particle":"","family":"Woodfield","given":"T. B.F.","non-dropping-particle":"","parse-names":false,"suffix":""}],"container-title":"Biofabrication","id":"ITEM-1","issue":"1","issued":{"date-parts":[["2019"]]},"title":"A definition of bioinks and their distinction from biomaterial inks","type":"article-journal","volume":"11"},"uris":["http://www.mendeley.com/documents/?uuid=ee6ff5cf-c31f-481e-9d95-44fcdffc7e6c"]}],"mendeley":{"formattedCitation":"[8]","plainTextFormattedCitation":"[8]","previouslyFormattedCitation":"[8]"},"properties":{"noteIndex":0},"schema":"https://github.com/citation-style-language/schema/raw/master/csl-citation.json"}</w:instrText>
      </w:r>
      <w:r w:rsidR="00700FDC" w:rsidRPr="0027557E">
        <w:rPr>
          <w:sz w:val="22"/>
          <w:szCs w:val="21"/>
          <w:lang w:val="en-US"/>
        </w:rPr>
        <w:fldChar w:fldCharType="separate"/>
      </w:r>
      <w:r w:rsidR="005F539A" w:rsidRPr="0027557E">
        <w:rPr>
          <w:noProof/>
          <w:sz w:val="22"/>
          <w:szCs w:val="21"/>
          <w:lang w:val="en-US"/>
        </w:rPr>
        <w:t>[8]</w:t>
      </w:r>
      <w:r w:rsidR="00700FDC" w:rsidRPr="0027557E">
        <w:rPr>
          <w:sz w:val="22"/>
          <w:szCs w:val="21"/>
          <w:lang w:val="en-US"/>
        </w:rPr>
        <w:fldChar w:fldCharType="end"/>
      </w:r>
      <w:r w:rsidR="00361F58" w:rsidRPr="0027557E">
        <w:rPr>
          <w:rFonts w:cs="Times New Roman"/>
          <w:szCs w:val="24"/>
          <w:lang w:val="en-US"/>
        </w:rPr>
        <w:t xml:space="preserve">) </w:t>
      </w:r>
      <w:r w:rsidR="005627B5" w:rsidRPr="0027557E">
        <w:rPr>
          <w:rFonts w:cs="Times New Roman"/>
          <w:szCs w:val="24"/>
          <w:lang w:val="en-US"/>
        </w:rPr>
        <w:t>with a high cell concentration</w:t>
      </w:r>
      <w:r w:rsidR="00AD6AB7" w:rsidRPr="0027557E">
        <w:rPr>
          <w:rFonts w:cs="Times New Roman"/>
          <w:szCs w:val="24"/>
          <w:lang w:val="en-US"/>
        </w:rPr>
        <w:t xml:space="preserve"> and viability</w:t>
      </w:r>
      <w:r w:rsidR="001D1341" w:rsidRPr="0027557E">
        <w:rPr>
          <w:rFonts w:cs="Times New Roman"/>
          <w:szCs w:val="24"/>
          <w:lang w:val="en-US"/>
        </w:rPr>
        <w:t>; iii)</w:t>
      </w:r>
      <w:r w:rsidR="00107A60" w:rsidRPr="0027557E">
        <w:rPr>
          <w:rFonts w:cs="Times New Roman"/>
          <w:szCs w:val="24"/>
          <w:lang w:val="en-US"/>
        </w:rPr>
        <w:t xml:space="preserve"> reasonable costs; iv) </w:t>
      </w:r>
      <w:r w:rsidR="00667357" w:rsidRPr="0027557E">
        <w:rPr>
          <w:rFonts w:cs="Times New Roman"/>
          <w:szCs w:val="24"/>
          <w:lang w:val="en-US"/>
        </w:rPr>
        <w:t>simple</w:t>
      </w:r>
      <w:r w:rsidR="00BC1F16" w:rsidRPr="0027557E">
        <w:rPr>
          <w:rFonts w:cs="Times New Roman"/>
          <w:szCs w:val="24"/>
          <w:lang w:val="en-US"/>
        </w:rPr>
        <w:t xml:space="preserve"> </w:t>
      </w:r>
      <w:r w:rsidR="005D62DA" w:rsidRPr="0027557E">
        <w:rPr>
          <w:rFonts w:cs="Times New Roman"/>
          <w:szCs w:val="24"/>
          <w:lang w:val="en-US"/>
        </w:rPr>
        <w:t>hardware</w:t>
      </w:r>
      <w:r w:rsidR="00D878DD" w:rsidRPr="0027557E">
        <w:rPr>
          <w:rFonts w:cs="Times New Roman"/>
          <w:szCs w:val="24"/>
          <w:lang w:val="en-US"/>
        </w:rPr>
        <w:t>,</w:t>
      </w:r>
      <w:r w:rsidR="00F55755" w:rsidRPr="0027557E">
        <w:rPr>
          <w:rFonts w:cs="Times New Roman"/>
          <w:szCs w:val="24"/>
          <w:lang w:val="en-US"/>
        </w:rPr>
        <w:t xml:space="preserve"> </w:t>
      </w:r>
      <w:r w:rsidR="00667357" w:rsidRPr="0027557E">
        <w:rPr>
          <w:rFonts w:cs="Times New Roman"/>
          <w:szCs w:val="24"/>
          <w:lang w:val="en-US"/>
        </w:rPr>
        <w:t>which</w:t>
      </w:r>
      <w:r w:rsidR="00B67A90" w:rsidRPr="0027557E">
        <w:rPr>
          <w:rFonts w:cs="Times New Roman"/>
          <w:szCs w:val="24"/>
          <w:lang w:val="en-US"/>
        </w:rPr>
        <w:t xml:space="preserve"> can be customized based on the researcher</w:t>
      </w:r>
      <w:r w:rsidR="00846761" w:rsidRPr="0027557E">
        <w:rPr>
          <w:rFonts w:cs="Times New Roman"/>
          <w:szCs w:val="24"/>
          <w:lang w:val="en-US"/>
        </w:rPr>
        <w:t>s’</w:t>
      </w:r>
      <w:r w:rsidR="00B67A90" w:rsidRPr="0027557E">
        <w:rPr>
          <w:rFonts w:cs="Times New Roman"/>
          <w:szCs w:val="24"/>
          <w:lang w:val="en-US"/>
        </w:rPr>
        <w:t xml:space="preserve"> needs</w:t>
      </w:r>
      <w:r w:rsidR="00700FDC" w:rsidRPr="0027557E">
        <w:rPr>
          <w:rFonts w:cs="Times New Roman"/>
          <w:szCs w:val="24"/>
          <w:lang w:val="en-US"/>
        </w:rPr>
        <w:t xml:space="preserve"> </w:t>
      </w:r>
      <w:r w:rsidR="00E87574"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{"citationItems":[{"id":"ITEM-1","itemData":{"DOI":"10.1016/j.addma.2016.10.003","ISSN":"22148604","abstract":"Since the first printing of biologics with cytoscribing as demonstrated by Klebe in 1986, three dimensional (3D) bioprinting has made a substantial leap forward, particularly in the last decade. It has been widely used in fabrication of living tissues for various application areas such as tissue engineering and regenerative medicine research, transplantation and clinics, pharmaceutics and high-throughput screening, and cancer research. As bioprinting has gained interest in the medical and pharmaceutical communities, the demand for bioprinters has risen substantially. A myriad of bioprinters have been developed at research institutions worldwide and several companies have emerged to commercialize advanced bioprinter technologies. This paper prefaces the evolution of the field of bioprinting and presents the first comprehensive review of existing bioprinter technologies. Here, a comparative evaluation is performed for bioprinters; limitations with the current bioprinter technologies are discussed thoroughly and future prospects of bioprinters are provided to the reader.","author":[{"dropping-particle":"","family":"Ozbolat","given":"Ibrahim T.","non-dropping-particle":"","parse-names":false,"suffix":""},{"dropping-particle":"","family":"Moncal","given":"Kazim K.","non-dropping-particle":"","parse-names":false,"suffix":""},{"dropping-particle":"","family":"Gudapati","given":"Hemanth","non-dropping-particle":"","parse-names":false,"suffix":""}],"container-title":"Additive Manufacturing","id":"ITEM-1","issued":{"date-parts":[["2017"]]},"page":"179-200","publisher":"Elsevier B.V.","title":"Evaluation of bioprinter technologies","type":"article-journal","volume":"13"},"uris":["http://www.mendeley.com/documents/?uuid=2317ba9d-a2d3-4544-8e42-f6bebeadf31f"]},{"id":"ITEM-2","itemData":{"DOI":"10.3389/fmedt.2020.571626","abstract":"Extrusion-based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Technology","id":"ITEM-2","issue":"October","issued":{"date-parts":[["2020"]]},"page":"1-16","title":"Modeling the Three-Dimensional Bioprinting Process of β-Sheet Self-Assembling Peptide Hydrogel Scaffolds","type":"article-journal","volume":"2"},"uris":["http://www.mendeley.com/documents/?uuid=a0d3cfac-5001-405d-b876-44b7678e234e"]},{"id":"ITEM-3","itemData":{"DOI":"10.1177/0391398819852960","ISSN":"03913988","abstract":"© The Author(s) 2019. One of the main challenges of the interface-tissue engineering is the regeneration of diseased or damaged interfacial native tissues that are heterogeneous both in composition and in structure. In order to achieve this objective, innovative fabrication techniques have to be investigated. This work describes the design, fabrication, and validation of a novel mixing system to be integrated into a double-extruder bioprinter, based on an ultrasonic probe included into a mixing chamber. To validate the quality and the influence of mixing time, different nanohydroxyapatite–gelatin samples were printed. Mechanical characterization, micro-computed tomography, and thermogravimetric analysis were carried out. Samples obtained from three-dimensional bioprinting using the mixing chamber were compared to samples obtained by deposition of the same final solution obtained by manually operated ultrasound probe, showing no statistical differences. Results obtained from samples characterization allow to consider the proposed mixing system as a promising tool for the fabrication of graduated structures which are increasingly being used in interface-tissue engineering.","author":[{"dropping-particle":"","family":"Chiesa","given":"I.","non-dropping-particle":"","parse-names":false,"suffix":""},{"dropping-particle":"","family":"Fortunato","given":"G.M.","non-dropping-particle":"","parse-names":false,"suffix":""},{"dropping-particle":"","family":"Lapomarda","given":"A.","non-dropping-particle":"","parse-names":false,"suffix":""},{"dropping-particle":"","family":"Pietro","given":"L.","non-dropping-particle":"Di","parse-names":false,"suffix":""},{"dropping-particle":"","family":"Biagini","given":"F.","non-dropping-particle":"","parse-names":false,"suffix":""},{"dropping-particle":"","family":"Acutis","given":"A.","non-dropping-particle":"De","parse-names":false,"suffix":""},{"dropping-particle":"","family":"Bernazzani","given":"L.","non-dropping-particle":"","parse-names":false,"suffix":""},{"dropping-particle":"","family":"Tinè","given":"M.R.","non-dropping-particle":"","parse-names":false,"suffix":""},{"dropping-particle":"","family":"Maria","given":"C.","non-dropping-particle":"De","parse-names":false,"suffix":""},{"dropping-particle":"","family":"Vozzi","given":"G.","non-dropping-particle":"","parse-names":false,"suffix":""}],"container-title":"International Journal of Artificial Organs","id":"ITEM-3","issue":"10","issued":{"date-parts":[["2019"]]},"title":"Ultrasonic mixing chamber as an effective tool for the biofabrication of fully graded scaffolds for interface tissue engineering","type":"article-journal","volume":"42"},"uris":["http://www.mendeley.com/documents/?uuid=673a651e-60fc-3f67-aa09-e6f380c06c89"]}],"mendeley":{"formattedCitation":"[6], [9], [10]","plainTextFormattedCitation":"[6], [9], [10]","previouslyFormattedCitation":"[6], [9], [10]"},"properties":{"noteIndex":0},"schema":"https://github.com/citation-style-language/schema/raw/master/csl-citation.json"}</w:instrText>
      </w:r>
      <w:r w:rsidR="00E87574" w:rsidRPr="0027557E">
        <w:rPr>
          <w:rFonts w:cs="Times New Roman"/>
          <w:szCs w:val="24"/>
          <w:lang w:val="en-US"/>
        </w:rPr>
        <w:fldChar w:fldCharType="separate"/>
      </w:r>
      <w:r w:rsidR="005F539A" w:rsidRPr="0027557E">
        <w:rPr>
          <w:rFonts w:cs="Times New Roman"/>
          <w:noProof/>
          <w:szCs w:val="24"/>
          <w:lang w:val="en-US"/>
        </w:rPr>
        <w:t>[6], [9], [10]</w:t>
      </w:r>
      <w:r w:rsidR="00E87574" w:rsidRPr="0027557E">
        <w:rPr>
          <w:rFonts w:cs="Times New Roman"/>
          <w:szCs w:val="24"/>
          <w:lang w:val="en-US"/>
        </w:rPr>
        <w:fldChar w:fldCharType="end"/>
      </w:r>
      <w:r w:rsidR="00860297" w:rsidRPr="0027557E">
        <w:rPr>
          <w:rFonts w:cs="Times New Roman"/>
          <w:szCs w:val="24"/>
          <w:lang w:val="en-US"/>
        </w:rPr>
        <w:t>.</w:t>
      </w:r>
    </w:p>
    <w:p w14:paraId="62FCA333" w14:textId="202A0B65" w:rsidR="009858DC" w:rsidRPr="0027557E" w:rsidRDefault="005A430E" w:rsidP="009858DC">
      <w:pPr>
        <w:rPr>
          <w:rFonts w:cs="Times New Roman"/>
          <w:szCs w:val="24"/>
          <w:lang w:val="en-US"/>
        </w:rPr>
      </w:pPr>
      <w:r w:rsidRPr="0027557E">
        <w:rPr>
          <w:rFonts w:cs="Times New Roman"/>
          <w:szCs w:val="24"/>
          <w:lang w:val="en-US"/>
        </w:rPr>
        <w:t xml:space="preserve">Although highly </w:t>
      </w:r>
      <w:r w:rsidR="00987392" w:rsidRPr="0027557E">
        <w:rPr>
          <w:rFonts w:cs="Times New Roman"/>
          <w:szCs w:val="24"/>
          <w:lang w:val="en-US"/>
        </w:rPr>
        <w:t>used, o</w:t>
      </w:r>
      <w:r w:rsidR="003F73D6" w:rsidRPr="0027557E">
        <w:rPr>
          <w:rFonts w:cs="Times New Roman"/>
          <w:szCs w:val="24"/>
          <w:lang w:val="en-US"/>
        </w:rPr>
        <w:t xml:space="preserve">ne of the current major challenges in EBB is </w:t>
      </w:r>
      <w:r w:rsidR="00ED6C4E" w:rsidRPr="0027557E">
        <w:rPr>
          <w:rFonts w:cs="Times New Roman"/>
          <w:szCs w:val="24"/>
          <w:lang w:val="en-US"/>
        </w:rPr>
        <w:t>to</w:t>
      </w:r>
      <w:r w:rsidR="00AA65B4" w:rsidRPr="0027557E">
        <w:rPr>
          <w:rFonts w:cs="Times New Roman"/>
          <w:szCs w:val="24"/>
          <w:lang w:val="en-US"/>
        </w:rPr>
        <w:t xml:space="preserve"> </w:t>
      </w:r>
      <w:r w:rsidR="00AA65B4" w:rsidRPr="0027557E">
        <w:rPr>
          <w:rFonts w:cs="Times New Roman"/>
          <w:i/>
          <w:iCs/>
          <w:szCs w:val="24"/>
          <w:lang w:val="en-US"/>
        </w:rPr>
        <w:t xml:space="preserve">a priori </w:t>
      </w:r>
      <w:r w:rsidR="00AA65B4" w:rsidRPr="0027557E">
        <w:rPr>
          <w:rFonts w:cs="Times New Roman"/>
          <w:szCs w:val="24"/>
          <w:lang w:val="en-US"/>
        </w:rPr>
        <w:t>and q</w:t>
      </w:r>
      <w:r w:rsidR="003832F7" w:rsidRPr="0027557E">
        <w:rPr>
          <w:rFonts w:cs="Times New Roman"/>
          <w:szCs w:val="24"/>
          <w:lang w:val="en-US"/>
        </w:rPr>
        <w:t>uickly</w:t>
      </w:r>
      <w:r w:rsidR="00ED6C4E" w:rsidRPr="0027557E">
        <w:rPr>
          <w:rFonts w:cs="Times New Roman"/>
          <w:szCs w:val="24"/>
          <w:lang w:val="en-US"/>
        </w:rPr>
        <w:t xml:space="preserve"> </w:t>
      </w:r>
      <w:r w:rsidR="008548BF" w:rsidRPr="0027557E">
        <w:rPr>
          <w:rFonts w:cs="Times New Roman"/>
          <w:szCs w:val="24"/>
          <w:lang w:val="en-US"/>
        </w:rPr>
        <w:t xml:space="preserve">pinpoint </w:t>
      </w:r>
      <w:r w:rsidR="003832F7" w:rsidRPr="0027557E">
        <w:rPr>
          <w:rFonts w:cs="Times New Roman"/>
          <w:szCs w:val="24"/>
          <w:lang w:val="en-US"/>
        </w:rPr>
        <w:t xml:space="preserve">if a </w:t>
      </w:r>
      <w:r w:rsidR="0044630F" w:rsidRPr="0027557E">
        <w:rPr>
          <w:rFonts w:cs="Times New Roman"/>
          <w:szCs w:val="24"/>
          <w:lang w:val="en-US"/>
        </w:rPr>
        <w:t>given</w:t>
      </w:r>
      <w:r w:rsidR="003832F7" w:rsidRPr="0027557E">
        <w:rPr>
          <w:rFonts w:cs="Times New Roman"/>
          <w:szCs w:val="24"/>
          <w:lang w:val="en-US"/>
        </w:rPr>
        <w:t xml:space="preserve"> biomaterial ink is </w:t>
      </w:r>
      <w:r w:rsidR="006B3983" w:rsidRPr="0027557E">
        <w:rPr>
          <w:rFonts w:cs="Times New Roman"/>
          <w:szCs w:val="24"/>
          <w:lang w:val="en-US"/>
        </w:rPr>
        <w:t>printabl</w:t>
      </w:r>
      <w:r w:rsidR="00B27D20" w:rsidRPr="0027557E">
        <w:rPr>
          <w:rFonts w:cs="Times New Roman"/>
          <w:szCs w:val="24"/>
          <w:lang w:val="en-US"/>
        </w:rPr>
        <w:t>e</w:t>
      </w:r>
      <w:r w:rsidR="003832F7" w:rsidRPr="0027557E">
        <w:rPr>
          <w:rFonts w:cs="Times New Roman"/>
          <w:szCs w:val="24"/>
          <w:lang w:val="en-US"/>
        </w:rPr>
        <w:t xml:space="preserve"> </w:t>
      </w:r>
      <w:r w:rsidR="00C22463" w:rsidRPr="0027557E">
        <w:rPr>
          <w:rFonts w:cs="Times New Roman"/>
          <w:szCs w:val="24"/>
          <w:lang w:val="en-US"/>
        </w:rPr>
        <w:t xml:space="preserve">into a predefined geometry </w:t>
      </w:r>
      <w:r w:rsidR="003832F7" w:rsidRPr="0027557E">
        <w:rPr>
          <w:rFonts w:cs="Times New Roman"/>
          <w:szCs w:val="24"/>
          <w:lang w:val="en-US"/>
        </w:rPr>
        <w:t xml:space="preserve">through a specific </w:t>
      </w:r>
      <w:r w:rsidR="003E3375" w:rsidRPr="0027557E">
        <w:rPr>
          <w:rFonts w:cs="Times New Roman"/>
          <w:szCs w:val="24"/>
          <w:lang w:val="en-US"/>
        </w:rPr>
        <w:t xml:space="preserve">EEB </w:t>
      </w:r>
      <w:r w:rsidR="003832F7" w:rsidRPr="0027557E">
        <w:rPr>
          <w:rFonts w:cs="Times New Roman"/>
          <w:szCs w:val="24"/>
          <w:lang w:val="en-US"/>
        </w:rPr>
        <w:t>apparatus</w:t>
      </w:r>
      <w:r w:rsidR="002C3D65" w:rsidRPr="0027557E">
        <w:rPr>
          <w:rFonts w:cs="Times New Roman"/>
          <w:szCs w:val="24"/>
          <w:lang w:val="en-US"/>
        </w:rPr>
        <w:t xml:space="preserve">, </w:t>
      </w:r>
      <w:r w:rsidR="001E4BF4" w:rsidRPr="0027557E">
        <w:rPr>
          <w:rFonts w:cs="Times New Roman"/>
          <w:szCs w:val="24"/>
          <w:lang w:val="en-US"/>
        </w:rPr>
        <w:t>as well as to find the optimal set of printing parameters</w:t>
      </w:r>
      <w:r w:rsidR="00ED6C4E" w:rsidRPr="0027557E">
        <w:rPr>
          <w:rFonts w:cs="Times New Roman"/>
          <w:szCs w:val="24"/>
          <w:lang w:val="en-US"/>
        </w:rPr>
        <w:t>,</w:t>
      </w:r>
      <w:r w:rsidR="001E4BF4" w:rsidRPr="0027557E">
        <w:rPr>
          <w:rFonts w:cs="Times New Roman"/>
          <w:szCs w:val="24"/>
          <w:lang w:val="en-US"/>
        </w:rPr>
        <w:t xml:space="preserve"> </w:t>
      </w:r>
      <w:r w:rsidR="002413F1" w:rsidRPr="0027557E">
        <w:rPr>
          <w:rFonts w:cs="Times New Roman"/>
          <w:szCs w:val="24"/>
          <w:lang w:val="en-US"/>
        </w:rPr>
        <w:t xml:space="preserve">specific for </w:t>
      </w:r>
      <w:r w:rsidR="00ED6C4E" w:rsidRPr="0027557E">
        <w:rPr>
          <w:rFonts w:cs="Times New Roman"/>
          <w:szCs w:val="24"/>
          <w:lang w:val="en-US"/>
        </w:rPr>
        <w:t xml:space="preserve">a defined </w:t>
      </w:r>
      <w:r w:rsidR="002413F1" w:rsidRPr="0027557E">
        <w:rPr>
          <w:rFonts w:cs="Times New Roman"/>
          <w:szCs w:val="24"/>
          <w:lang w:val="en-US"/>
        </w:rPr>
        <w:t>material-extrusion system</w:t>
      </w:r>
      <w:r w:rsidR="006F65F0" w:rsidRPr="0027557E">
        <w:rPr>
          <w:rFonts w:cs="Times New Roman"/>
          <w:szCs w:val="24"/>
          <w:lang w:val="en-US"/>
        </w:rPr>
        <w:t>-geometry</w:t>
      </w:r>
      <w:r w:rsidR="002413F1" w:rsidRPr="0027557E">
        <w:rPr>
          <w:rFonts w:cs="Times New Roman"/>
          <w:szCs w:val="24"/>
          <w:lang w:val="en-US"/>
        </w:rPr>
        <w:t xml:space="preserve"> combination. </w:t>
      </w:r>
      <w:r w:rsidR="00ED6C4E" w:rsidRPr="0027557E">
        <w:rPr>
          <w:rFonts w:cs="Times New Roman"/>
          <w:szCs w:val="24"/>
          <w:lang w:val="en-US"/>
        </w:rPr>
        <w:t xml:space="preserve">In addition, </w:t>
      </w:r>
      <w:r w:rsidR="00AF2412" w:rsidRPr="0027557E">
        <w:rPr>
          <w:rFonts w:cs="Times New Roman"/>
          <w:szCs w:val="24"/>
          <w:lang w:val="en-US"/>
        </w:rPr>
        <w:t>e</w:t>
      </w:r>
      <w:r w:rsidR="002413F1" w:rsidRPr="0027557E">
        <w:rPr>
          <w:rFonts w:cs="Times New Roman"/>
          <w:szCs w:val="24"/>
          <w:lang w:val="en-US"/>
        </w:rPr>
        <w:t xml:space="preserve">ven though the concept of printability has been extensively studied </w:t>
      </w:r>
      <w:r w:rsidR="00E4470E" w:rsidRPr="0027557E">
        <w:rPr>
          <w:rFonts w:cs="Times New Roman"/>
          <w:szCs w:val="24"/>
          <w:lang w:val="en-US"/>
        </w:rPr>
        <w:t>for other</w:t>
      </w:r>
      <w:r w:rsidR="002413F1" w:rsidRPr="0027557E">
        <w:rPr>
          <w:rFonts w:cs="Times New Roman"/>
          <w:szCs w:val="24"/>
          <w:lang w:val="en-US"/>
        </w:rPr>
        <w:t xml:space="preserve"> bioprinting</w:t>
      </w:r>
      <w:r w:rsidR="00E4470E" w:rsidRPr="0027557E">
        <w:rPr>
          <w:rFonts w:cs="Times New Roman"/>
          <w:szCs w:val="24"/>
          <w:lang w:val="en-US"/>
        </w:rPr>
        <w:t xml:space="preserve"> techniques (</w:t>
      </w:r>
      <w:r w:rsidR="00E4470E" w:rsidRPr="0027557E">
        <w:rPr>
          <w:rFonts w:cs="Times New Roman"/>
          <w:i/>
          <w:iCs/>
          <w:szCs w:val="24"/>
          <w:lang w:val="en-US"/>
        </w:rPr>
        <w:t>e.g.</w:t>
      </w:r>
      <w:r w:rsidR="008E48DD" w:rsidRPr="0027557E">
        <w:rPr>
          <w:rFonts w:cs="Times New Roman"/>
          <w:i/>
          <w:iCs/>
          <w:szCs w:val="24"/>
          <w:lang w:val="en-US"/>
        </w:rPr>
        <w:t>,</w:t>
      </w:r>
      <w:r w:rsidR="00E4470E" w:rsidRPr="0027557E">
        <w:rPr>
          <w:rFonts w:cs="Times New Roman"/>
          <w:szCs w:val="24"/>
          <w:lang w:val="en-US"/>
        </w:rPr>
        <w:t xml:space="preserve"> </w:t>
      </w:r>
      <w:r w:rsidR="00D23AE3" w:rsidRPr="0027557E">
        <w:rPr>
          <w:rFonts w:cs="Times New Roman"/>
          <w:szCs w:val="24"/>
          <w:lang w:val="en-US"/>
        </w:rPr>
        <w:t xml:space="preserve">drop formation for </w:t>
      </w:r>
      <w:r w:rsidR="00E4470E" w:rsidRPr="0027557E">
        <w:rPr>
          <w:rFonts w:cs="Times New Roman"/>
          <w:szCs w:val="24"/>
          <w:lang w:val="en-US"/>
        </w:rPr>
        <w:t xml:space="preserve">inkjet bioprinting </w:t>
      </w:r>
      <w:r w:rsidR="00E4470E"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{"citationItems":[{"id":"ITEM-1","itemData":{"DOI":"10.1002/adma.200901141","ISSN":"09359648","PMID":"20217769","abstract":"In this Progress Report we provide an update on recent developments in inkjet printing technology and its applications, which include organic thinfilm transistors, light-emitting diodes, solar cells, conductive structures, memory devices, sensors, and biological/pharmaceutical tasks. Various classes of materials and device types are in turn examined and an opinion is offered about the nature of the progress that has been achieved. © 2010 WILEY-VCH Verlag GmbH &amp; Co. KGaA, Weinheim.","author":[{"dropping-particle":"","family":"Singh","given":"Madhusudan","non-dropping-particle":"","parse-names":false,"suffix":""},{"dropping-particle":"","family":"Haverinen","given":"Hanna M.","non-dropping-particle":"","parse-names":false,"suffix":""},{"dropping-particle":"","family":"Dhagat","given":"Parul","non-dropping-particle":"","parse-names":false,"suffix":""},{"dropping-particle":"","family":"Jabbour","given":"Ghassan E.","non-dropping-particle":"","parse-names":false,"suffix":""}],"container-title":"Advanced Materials","id":"ITEM-1","issue":"6","issued":{"date-parts":[["2010"]]},"page":"673-685","title":"Inkjet printing-process and its applications","type":"article-journal","volume":"22"},"uris":["http://www.mendeley.com/documents/?uuid=04a72051-1db3-4e3a-a695-9568377fffc1"]}],"mendeley":{"formattedCitation":"[11]","plainTextFormattedCitation":"[11]","previouslyFormattedCitation":"[11]"},"properties":{"noteIndex":0},"schema":"https://github.com/citation-style-language/schema/raw/master/csl-citation.json"}</w:instrText>
      </w:r>
      <w:r w:rsidR="00E4470E" w:rsidRPr="0027557E">
        <w:rPr>
          <w:rFonts w:cs="Times New Roman"/>
          <w:szCs w:val="24"/>
          <w:lang w:val="en-US"/>
        </w:rPr>
        <w:fldChar w:fldCharType="separate"/>
      </w:r>
      <w:r w:rsidR="005F539A" w:rsidRPr="0027557E">
        <w:rPr>
          <w:rFonts w:cs="Times New Roman"/>
          <w:noProof/>
          <w:szCs w:val="24"/>
          <w:lang w:val="en-US"/>
        </w:rPr>
        <w:t>[11]</w:t>
      </w:r>
      <w:r w:rsidR="00E4470E" w:rsidRPr="0027557E">
        <w:rPr>
          <w:rFonts w:cs="Times New Roman"/>
          <w:szCs w:val="24"/>
          <w:lang w:val="en-US"/>
        </w:rPr>
        <w:fldChar w:fldCharType="end"/>
      </w:r>
      <w:r w:rsidR="00E4470E" w:rsidRPr="0027557E">
        <w:rPr>
          <w:rFonts w:cs="Times New Roman"/>
          <w:szCs w:val="24"/>
          <w:lang w:val="en-US"/>
        </w:rPr>
        <w:t>),</w:t>
      </w:r>
      <w:r w:rsidR="002413F1" w:rsidRPr="0027557E">
        <w:rPr>
          <w:rFonts w:cs="Times New Roman"/>
          <w:szCs w:val="24"/>
          <w:lang w:val="en-US"/>
        </w:rPr>
        <w:t xml:space="preserve"> there is still a lack of consensus on </w:t>
      </w:r>
      <w:r w:rsidR="00823F38" w:rsidRPr="0027557E">
        <w:rPr>
          <w:rFonts w:cs="Times New Roman"/>
          <w:szCs w:val="24"/>
          <w:lang w:val="en-US"/>
        </w:rPr>
        <w:t xml:space="preserve">the definition of printability for EBB and on </w:t>
      </w:r>
      <w:r w:rsidR="00B75BC6" w:rsidRPr="0027557E">
        <w:rPr>
          <w:rFonts w:cs="Times New Roman"/>
          <w:szCs w:val="24"/>
          <w:lang w:val="en-US"/>
        </w:rPr>
        <w:t xml:space="preserve">which factors affect it. </w:t>
      </w:r>
      <w:r w:rsidR="006C5A65" w:rsidRPr="0027557E">
        <w:rPr>
          <w:rFonts w:cs="Times New Roman"/>
          <w:szCs w:val="24"/>
          <w:lang w:val="en-US"/>
        </w:rPr>
        <w:t xml:space="preserve">As a matter of a fact, </w:t>
      </w:r>
      <w:r w:rsidR="00DF56E8" w:rsidRPr="0027557E">
        <w:rPr>
          <w:rFonts w:cs="Times New Roman"/>
          <w:szCs w:val="24"/>
          <w:lang w:val="en-US"/>
        </w:rPr>
        <w:t>the term printability in EBB</w:t>
      </w:r>
      <w:r w:rsidR="00B75BC6" w:rsidRPr="0027557E">
        <w:rPr>
          <w:rFonts w:cs="Times New Roman"/>
          <w:szCs w:val="24"/>
          <w:lang w:val="en-US"/>
        </w:rPr>
        <w:t xml:space="preserve"> has been used to refer to a se</w:t>
      </w:r>
      <w:r w:rsidR="00E4470E" w:rsidRPr="0027557E">
        <w:rPr>
          <w:rFonts w:cs="Times New Roman"/>
          <w:szCs w:val="24"/>
          <w:lang w:val="en-US"/>
        </w:rPr>
        <w:t xml:space="preserve">ries of properties </w:t>
      </w:r>
      <w:r w:rsidR="00E4470E" w:rsidRPr="0027557E">
        <w:rPr>
          <w:rFonts w:cs="Times New Roman"/>
          <w:szCs w:val="24"/>
          <w:lang w:val="en-US"/>
        </w:rPr>
        <w:lastRenderedPageBreak/>
        <w:t>that can determine if the printing process is favorable or not, including extrudability, filament formation, shape fidelity and s</w:t>
      </w:r>
      <w:r w:rsidR="00F222BA" w:rsidRPr="0027557E">
        <w:rPr>
          <w:rFonts w:cs="Times New Roman"/>
          <w:szCs w:val="24"/>
          <w:lang w:val="en-US"/>
        </w:rPr>
        <w:t>tructure</w:t>
      </w:r>
      <w:r w:rsidR="00E4470E" w:rsidRPr="0027557E">
        <w:rPr>
          <w:rFonts w:cs="Times New Roman"/>
          <w:szCs w:val="24"/>
          <w:lang w:val="en-US"/>
        </w:rPr>
        <w:t xml:space="preserve"> collapse</w:t>
      </w:r>
      <w:r w:rsidR="00B75BC6" w:rsidRPr="0027557E">
        <w:rPr>
          <w:rFonts w:cs="Times New Roman"/>
          <w:szCs w:val="24"/>
          <w:lang w:val="en-US"/>
        </w:rPr>
        <w:t xml:space="preserve"> </w:t>
      </w:r>
      <w:r w:rsidR="006C7EC3"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{"citationItems":[{"id":"ITEM-1","itemData":{"DOI":"10.1002/adma.201906423","ISSN":"15214095","PMID":"32045053","abstract":"In 2013, the “biofabrication window” was introduced to reflect the processing challenge for the fields of biofabrication and bioprinting. At that time, the lack of printable materials that could serve as cell-laden bioinks, as well as the limitations of printing and assembly methods, presented a major constraint. However, recent developments have now resulted in the availability of a plethora of bioinks, new printing approaches, and the technological advancement of established techniques. Nevertheless, it remains largely unknown which materials and technical parameters are essential for the fabrication of intrinsically hierarchical cell–material constructs that truly mimic biologically functional tissue. In order to achieve this, it is urged that the field now shift its focus from materials and technologies toward the biological development of the resulting constructs. Therefore, herein, the recent material and technological advances since the introduction of the biofabrication window are briefly summarized, i.e., approaches how to generate shape, to then focus the discussion on how to acquire the biological function within this context. In particular, a vision of how biological function can evolve from the possibility to determine shape is outlined.","author":[{"dropping-particle":"","family":"Levato","given":"Riccardo","non-dropping-particle":"","parse-names":false,"suffix":""},{"dropping-particle":"","family":"Jungst","given":"Tomasz","non-dropping-particle":"","parse-names":false,"suffix":""},{"dropping-particle":"","family":"Scheuring","given":"Ruben G.","non-dropping-particle":"","parse-names":false,"suffix":""},{"dropping-particle":"","family":"Blunk","given":"Torsten","non-dropping-particle":"","parse-names":false,"suffix":""},{"dropping-particle":"","family":"Groll","given":"Juergen","non-dropping-particle":"","parse-names":false,"suffix":""},{"dropping-particle":"","family":"Malda","given":"Jos","non-dropping-particle":"","parse-names":false,"suffix":""}],"container-title":"Advanced Materials","id":"ITEM-1","issue":"12","issued":{"date-parts":[["2020"]]},"title":"From Shape to Function: The Next Step in Bioprinting","type":"article-journal","volume":"32"},"uris":["http://www.mendeley.com/documents/?uuid=2ace81e7-4e4d-4dbf-901c-e6b73efc6c7e"]},{"id":"ITEM-2","itemData":{"DOI":"10.1021/acs.chemrev.0c00084","ISSN":"15206890","PMID":"32856892","abstract":"Three-dimensional bioprinting uses additive manufacturing techniques for the automated fabrication of hierarchically organized living constructs. The building blocks are often hydrogel-based bioinks, which need to be printed into structures with high shape fidelity to the intended computer-aided design. For optimal cell performance, relatively soft and printable inks are preferred, although these undergo significant deformation during the printing process, which may impair shape fidelity. While the concept of good or poor printability seems rather intuitive, its quantitative definition lacks consensus and depends on multiple rheological and chemical parameters of the ink. This review discusses qualitative and quantitative methodologies to evaluate printability of bioinks for extrusion- and lithography-based bioprinting. The physicochemical parameters influencing shape fidelity are discussed, together with their importance in establishing new models, predictive tools and printing methods that are deemed instrumental for the design of next-generation bioinks, and for reproducible comparison of their structural performance.","author":[{"dropping-particle":"","family":"Schwab","given":"Andrea","non-dropping-particle":"","parse-names":false,"suffix":""},{"dropping-particle":"","family":"Levato","given":"Riccardo","non-dropping-particle":"","parse-names":false,"suffix":""},{"dropping-particle":"","family":"D'Este","given":"Matteo","non-dropping-particle":"","parse-names":false,"suffix":""},{"dropping-particle":"","family":"Piluso","given":"Susanna","non-dropping-particle":"","parse-names":false,"suffix":""},{"dropping-particle":"","family":"Eglin","given":"David","non-dropping-particle":"","parse-names":false,"suffix":""},{"dropping-particle":"","family":"Malda","given":"Jos","non-dropping-particle":"","parse-names":false,"suffix":""}],"container-title":"Chemical Reviews","id":"ITEM-2","issue":"19","issued":{"date-parts":[["2020"]]},"page":"11028-11055","title":"Printability and Shape Fidelity of Bioinks in 3D Bioprinting","type":"article-journal","volume":"120"},"uris":["http://www.mendeley.com/documents/?uuid=df2471b9-f780-417e-9052-b3b42105f1eb"]},{"id":"ITEM-3","itemData":{"DOI":"10.1016/j.jpha.2021.02.001","ISSN":"20951779","abstract":"BACKGROUND: Climate change would cause negative impacts on future agricultural production and food security. Adaptive measures should be taken to mitigate the adverse effects. The objectives of this study were to simulate the potential effects of climate change on maize yields in Heilongjiang Province and to evaluate two selected typical household-level autonomous adaptive measures (cultivar changes and planting time adjustments) for mitigating the risks of climate change based on the CERES-Maize model. RESULTS: The results showed that flowering duration and maturity duration of maize would be shortened in the future climate and thus maize yield would reduce by 11-46% during 2011-2099 relative to 1981-2010. Increased CO2 concentration would not benefit maize production significantly. However, substituting local cultivars with later-maturing ones and delaying the planting date could increase yields as the climate changes. CONCLUSION: The results provide insight regarding the likely impacts of climate change on maize yields and the efficacy of selected adaptive measures by presenting evidence-based implications and mitigation strategies for the potential negative impacts of future climate change.","author":[{"dropping-particle":"","family":"Naghieh","given":"Saman","non-dropping-particle":"","parse-names":false,"suffix":""},{"dropping-particle":"","family":"Chen","given":"Daniel","non-dropping-particle":"","parse-names":false,"suffix":""}],"container-title":"Journal of Pharmaceutical Analysis","id":"ITEM-3","issued":{"date-parts":[["2021"]]},"publisher":"Xi’an Jiaotong University","title":"Printability – a Key Issue in Extrusion-based Bioprinting","type":"article-journal"},"uris":["http://www.mendeley.com/documents/?uuid=5497ca2a-716e-4707-b0d0-1909a70c41bc"]}],"mendeley":{"formattedCitation":"[12]–[14]","plainTextFormattedCitation":"[12]–[14]","previouslyFormattedCitation":"[12]–[14]"},"properties":{"noteIndex":0},"schema":"https://github.com/citation-style-language/schema/raw/master/csl-citation.json"}</w:instrText>
      </w:r>
      <w:r w:rsidR="006C7EC3" w:rsidRPr="0027557E">
        <w:rPr>
          <w:rFonts w:cs="Times New Roman"/>
          <w:szCs w:val="24"/>
          <w:lang w:val="en-US"/>
        </w:rPr>
        <w:fldChar w:fldCharType="separate"/>
      </w:r>
      <w:r w:rsidR="005F539A" w:rsidRPr="0027557E">
        <w:rPr>
          <w:rFonts w:cs="Times New Roman"/>
          <w:noProof/>
          <w:szCs w:val="24"/>
          <w:lang w:val="en-US"/>
        </w:rPr>
        <w:t>[12]–[14]</w:t>
      </w:r>
      <w:r w:rsidR="006C7EC3" w:rsidRPr="0027557E">
        <w:rPr>
          <w:rFonts w:cs="Times New Roman"/>
          <w:szCs w:val="24"/>
          <w:lang w:val="en-US"/>
        </w:rPr>
        <w:fldChar w:fldCharType="end"/>
      </w:r>
      <w:r w:rsidR="00E4470E" w:rsidRPr="0027557E">
        <w:rPr>
          <w:rFonts w:cs="Times New Roman"/>
          <w:szCs w:val="24"/>
          <w:lang w:val="en-US"/>
        </w:rPr>
        <w:t xml:space="preserve">. </w:t>
      </w:r>
      <w:r w:rsidR="00254903" w:rsidRPr="0027557E">
        <w:rPr>
          <w:rFonts w:cs="Times New Roman"/>
          <w:szCs w:val="24"/>
          <w:lang w:val="en-US"/>
        </w:rPr>
        <w:t>In the last years,</w:t>
      </w:r>
      <w:r w:rsidR="006C7EC3" w:rsidRPr="0027557E">
        <w:rPr>
          <w:rFonts w:cs="Times New Roman"/>
          <w:szCs w:val="24"/>
          <w:lang w:val="en-US"/>
        </w:rPr>
        <w:t xml:space="preserve"> q</w:t>
      </w:r>
      <w:r w:rsidR="00E4470E" w:rsidRPr="0027557E">
        <w:rPr>
          <w:rFonts w:cs="Times New Roman"/>
          <w:szCs w:val="24"/>
          <w:lang w:val="en-US"/>
        </w:rPr>
        <w:t>ualitative and quantitative assays have been proposed to evaluate</w:t>
      </w:r>
      <w:r w:rsidR="006C7EC3" w:rsidRPr="0027557E" w:rsidDel="00A009F1">
        <w:rPr>
          <w:rFonts w:cs="Times New Roman"/>
          <w:szCs w:val="24"/>
          <w:lang w:val="en-US"/>
        </w:rPr>
        <w:t xml:space="preserve"> </w:t>
      </w:r>
      <w:r w:rsidR="00A009F1" w:rsidRPr="0027557E">
        <w:rPr>
          <w:rFonts w:cs="Times New Roman"/>
          <w:szCs w:val="24"/>
          <w:lang w:val="en-US"/>
        </w:rPr>
        <w:t xml:space="preserve">these </w:t>
      </w:r>
      <w:r w:rsidR="006C7EC3" w:rsidRPr="0027557E">
        <w:rPr>
          <w:rFonts w:cs="Times New Roman"/>
          <w:szCs w:val="24"/>
          <w:lang w:val="en-US"/>
        </w:rPr>
        <w:t>aspects</w:t>
      </w:r>
      <w:r w:rsidR="00E4470E" w:rsidRPr="0027557E">
        <w:rPr>
          <w:rFonts w:cs="Times New Roman"/>
          <w:szCs w:val="24"/>
          <w:lang w:val="en-US"/>
        </w:rPr>
        <w:t xml:space="preserve"> </w:t>
      </w:r>
      <w:r w:rsidR="00E4470E"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{"citationItems":[{"id":"ITEM-1","itemData":{"DOI":"10.1088/1758-5082/1/4/045002","ISSN":"17585082","PMID":"20811111","abstract":"Hydrogels are considered as excellent candidates for tissue substitutes by virtue of their high water content and biphasic nature. However, the fact that they are soft, wet and floppy renders them difficult to process and use as custom-designed scaffolds. To address this problem alginate hydrogels were modeled and characterized by measuring stress-strain and creep behavior as well as viscosity as a function of sodium alginate concentration, cross-linking time and calcium ion concentration. The gels were then microfabricated into scaffolds using the pressure-assisted microsyringe. The mechanical and viscous characteristics were used to generate a processing window in the form of a phase diagram which describes the fidelity of the scaffolds as a function of the material and machine parameters. The approach can be applied to a variety of microfabrication methods and biomaterials in order to design well-controlled custom scaffolds. © 2009 IOP Publishing Ltd.","author":[{"dropping-particle":"","family":"Tirella","given":"A.","non-dropping-particle":"","parse-names":false,"suffix":""},{"dropping-particle":"","family":"Orsini","given":"A.","non-dropping-particle":"","parse-names":false,"suffix":""},{"dropping-particle":"","family":"Vozzi","given":"G.","non-dropping-particle":"","parse-names":false,"suffix":""},{"dropping-particle":"","family":"Ahluwalia","given":"A.","non-dropping-particle":"","parse-names":false,"suffix":""}],"container-title":"Biofabrication","id":"ITEM-1","issue":"4","issued":{"date-parts":[["2009"]]},"title":"A phase diagram for microfabrication of geometrically controlled hydrogel scaffolds","type":"article-journal","volume":"1"},"uris":["http://www.mendeley.com/documents/?uuid=75fe8818-f6af-486e-a73f-c24ba3e06461"]},{"id":"ITEM-2","itemData":{"DOI":"10.1088/1758-5090/aa90e2","ISSN":"17585090","PMID":"28976364","abstract":"During extrusion-based bioprinting, the deposited bioink filaments are subjected to deformations, such as collapse of overhanging filaments, which compromises the ability to stack several layers of bioink, and fusion between adjacent filaments, which compromises the resolution and maintenance of a desired pore structure. When developing new bioinks, approaches to assess their shape fidelity after printing would be beneficial to evaluate the degree of deformation of the deposited filament and to estimate how similar the final printed construct would be to the design. However, shape fidelity has been prevalently assessed qualitatively through visual inspection after printing, hampering the direct comparison of the printability of different bioinks. In this technical note, we propose a quantitative evaluation for shape fidelity of bioinks based on testing the filament collapse on overhanging structures and the filament fusion of parallel printed strands. Both tests were applied on a hydrogel platform based on poloxamer 407 and poly(ethylene glycol) blends, providing a library of hydrogels with different yield stresses. The presented approach is an easy way to assess bioink shape fidelity, applicable to any filament-based bioprinting system and able to quantitatively evaluate this aspect of printability, based on the degree of deformation of the printed filament. In addition, we built a simple theoretical model that relates filament collapse with bioink yield stress. The results of both shape fidelity tests underline the role of yield stress as one of the parameters influencing the printability of a bioink. The presented quantitative evaluation will allow for reproducible comparisons between different bioink platforms.","author":[{"dropping-particle":"","family":"Ribeiro","given":"A.","non-dropping-particle":"","parse-names":false,"suffix":""},{"dropping-particle":"","family":"Blokzijl","given":"M. M.","non-dropping-particle":"","parse-names":false,"suffix":""},{"dropping-particle":"","family":"Levato","given":"R.","non-dropping-particle":"","parse-names":false,"suffix":""},{"dropping-particle":"","family":"Visser","given":"C. W.","non-dropping-particle":"","parse-names":false,"suffix":""},{"dropping-particle":"","family":"Castilho","given":"M.","non-dropping-particle":"","parse-names":false,"suffix":""},{"dropping-particle":"","family":"Hennink","given":"W. E.","non-dropping-particle":"","parse-names":false,"suffix":""},{"dropping-particle":"","family":"Vermonden","given":"T.","non-dropping-particle":"","parse-names":false,"suffix":""},{"dropping-particle":"","family":"Malda","given":"J.","non-dropping-particle":"","parse-names":false,"suffix":""}],"container-title":"Biofabrication","id":"ITEM-2","issue":"1","issued":{"date-parts":[["2018"]]},"publisher":"IOP Publishing","title":"Assessing bioink shape fidelity to aid material development in 3D bioprinting","type":"article-journal","volume":"10"},"uris":["http://www.mendeley.com/documents/?uuid=b325fe16-7d8e-48de-81e3-4be04fc40fe0"]},{"id":"ITEM-3","itemData":{"DOI":"10.1021/acs.chemrev.0c00084","ISSN":"15206890","PMID":"32856892","abstract":"Three-dimensional bioprinting uses additive manufacturing techniques for the automated fabrication of hierarchically organized living constructs. The building blocks are often hydrogel-based bioinks, which need to be printed into structures with high shape fidelity to the intended computer-aided design. For optimal cell performance, relatively soft and printable inks are preferred, although these undergo significant deformation during the printing process, which may impair shape fidelity. While the concept of good or poor printability seems rather intuitive, its quantitative definition lacks consensus and depends on multiple rheological and chemical parameters of the ink. This review discusses qualitative and quantitative methodologies to evaluate printability of bioinks for extrusion- and lithography-based bioprinting. The physicochemical parameters influencing shape fidelity are discussed, together with their importance in establishing new models, predictive tools and printing methods that are deemed instrumental for the design of next-generation bioinks, and for reproducible comparison of their structural performance.","author":[{"dropping-particle":"","family":"Schwab","given":"Andrea","non-dropping-particle":"","parse-names":false,"suffix":""},{"dropping-particle":"","family":"Levato","given":"Riccardo","non-dropping-particle":"","parse-names":false,"suffix":""},{"dropping-particle":"","family":"D'Este","given":"Matteo","non-dropping-particle":"","parse-names":false,"suffix":""},{"dropping-particle":"","family":"Piluso","given":"Susanna","non-dropping-particle":"","parse-names":false,"suffix":""},{"dropping-particle":"","family":"Eglin","given":"David","non-dropping-particle":"","parse-names":false,"suffix":""},{"dropping-particle":"","family":"Malda","given":"Jos","non-dropping-particle":"","parse-names":false,"suffix":""}],"container-title":"Chemical Reviews","id":"ITEM-3","issue":"19","issued":{"date-parts":[["2020"]]},"page":"11028-11055","title":"Printability and Shape Fidelity of Bioinks in 3D Bioprinting","type":"article-journal","volume":"120"},"uris":["http://www.mendeley.com/documents/?uuid=df2471b9-f780-417e-9052-b3b42105f1eb"]}],"mendeley":{"formattedCitation":"[13], [15], [16]","plainTextFormattedCitation":"[13], [15], [16]","previouslyFormattedCitation":"[13], [15], [16]"},"properties":{"noteIndex":0},"schema":"https://github.com/citation-style-language/schema/raw/master/csl-citation.json"}</w:instrText>
      </w:r>
      <w:r w:rsidR="00E4470E" w:rsidRPr="0027557E">
        <w:rPr>
          <w:rFonts w:cs="Times New Roman"/>
          <w:szCs w:val="24"/>
          <w:lang w:val="en-US"/>
        </w:rPr>
        <w:fldChar w:fldCharType="separate"/>
      </w:r>
      <w:r w:rsidR="005F539A" w:rsidRPr="0027557E">
        <w:rPr>
          <w:rFonts w:cs="Times New Roman"/>
          <w:noProof/>
          <w:szCs w:val="24"/>
          <w:lang w:val="en-US"/>
        </w:rPr>
        <w:t>[13], [15], [16]</w:t>
      </w:r>
      <w:r w:rsidR="00E4470E" w:rsidRPr="0027557E">
        <w:rPr>
          <w:rFonts w:cs="Times New Roman"/>
          <w:szCs w:val="24"/>
          <w:lang w:val="en-US"/>
        </w:rPr>
        <w:fldChar w:fldCharType="end"/>
      </w:r>
      <w:r w:rsidR="00E4470E" w:rsidRPr="0027557E">
        <w:rPr>
          <w:rFonts w:cs="Times New Roman"/>
          <w:szCs w:val="24"/>
          <w:lang w:val="en-US"/>
        </w:rPr>
        <w:t xml:space="preserve">. For example, Paxton </w:t>
      </w:r>
      <w:r w:rsidR="00E4470E" w:rsidRPr="0027557E">
        <w:rPr>
          <w:rFonts w:cs="Times New Roman"/>
          <w:i/>
          <w:iCs/>
          <w:szCs w:val="24"/>
          <w:lang w:val="en-US"/>
        </w:rPr>
        <w:t>et al.</w:t>
      </w:r>
      <w:r w:rsidR="00E4470E" w:rsidRPr="0027557E">
        <w:rPr>
          <w:rFonts w:cs="Times New Roman"/>
          <w:szCs w:val="24"/>
          <w:lang w:val="en-US"/>
        </w:rPr>
        <w:t xml:space="preserve"> proposed a </w:t>
      </w:r>
      <w:r w:rsidR="00500BE4" w:rsidRPr="0027557E">
        <w:rPr>
          <w:rFonts w:cs="Times New Roman"/>
          <w:szCs w:val="24"/>
          <w:lang w:val="en-US"/>
        </w:rPr>
        <w:t>two-step test</w:t>
      </w:r>
      <w:r w:rsidR="00E4470E" w:rsidRPr="0027557E">
        <w:rPr>
          <w:rFonts w:cs="Times New Roman"/>
          <w:szCs w:val="24"/>
          <w:lang w:val="en-US"/>
        </w:rPr>
        <w:t xml:space="preserve"> to investigate the material printability through EBB </w:t>
      </w:r>
      <w:r w:rsidR="00500BE4" w:rsidRPr="0027557E">
        <w:rPr>
          <w:rFonts w:cs="Times New Roman"/>
          <w:szCs w:val="24"/>
          <w:lang w:val="en-US"/>
        </w:rPr>
        <w:t>by first</w:t>
      </w:r>
      <w:r w:rsidR="007A6DB6" w:rsidRPr="0027557E">
        <w:rPr>
          <w:rFonts w:cs="Times New Roman"/>
          <w:szCs w:val="24"/>
          <w:lang w:val="en-US"/>
        </w:rPr>
        <w:t>ly</w:t>
      </w:r>
      <w:r w:rsidR="00500BE4" w:rsidRPr="0027557E">
        <w:rPr>
          <w:rFonts w:cs="Times New Roman"/>
          <w:szCs w:val="24"/>
          <w:lang w:val="en-US"/>
        </w:rPr>
        <w:t xml:space="preserve"> screening the materials through fi</w:t>
      </w:r>
      <w:r w:rsidR="00860297" w:rsidRPr="0027557E">
        <w:rPr>
          <w:rFonts w:cs="Times New Roman"/>
          <w:szCs w:val="24"/>
          <w:lang w:val="en-US"/>
        </w:rPr>
        <w:t>ber</w:t>
      </w:r>
      <w:r w:rsidR="00F83CFC" w:rsidRPr="0027557E">
        <w:rPr>
          <w:rFonts w:cs="Times New Roman"/>
          <w:szCs w:val="24"/>
          <w:lang w:val="en-US"/>
        </w:rPr>
        <w:t xml:space="preserve"> formation, and then evaluating the ability of each </w:t>
      </w:r>
      <w:r w:rsidR="00CF23DD" w:rsidRPr="0027557E">
        <w:rPr>
          <w:rFonts w:cs="Times New Roman"/>
          <w:szCs w:val="24"/>
          <w:lang w:val="en-US"/>
        </w:rPr>
        <w:t xml:space="preserve">the biomaterial </w:t>
      </w:r>
      <w:r w:rsidR="00F83CFC" w:rsidRPr="0027557E">
        <w:rPr>
          <w:rFonts w:cs="Times New Roman"/>
          <w:szCs w:val="24"/>
          <w:lang w:val="en-US"/>
        </w:rPr>
        <w:t>ink to create a stable printed construct</w:t>
      </w:r>
      <w:r w:rsidR="001E29FD" w:rsidRPr="0027557E">
        <w:rPr>
          <w:rFonts w:cs="Times New Roman"/>
          <w:szCs w:val="24"/>
          <w:lang w:val="en-US"/>
        </w:rPr>
        <w:t xml:space="preserve"> </w:t>
      </w:r>
      <w:r w:rsidR="00E4470E"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{"citationItems":[{"id":"ITEM-1","itemData":{"DOI":"10.1088/1758-5090/aa8dd8","ISSN":"17585090","abstract":"The development and formulation of printable inks for extrusion-based 3D bioprinting has been a major challenge in the field of biofabrication. Inks, often polymer solutions with the addition of crosslinking to form hydrogels, must not only display adequate mechanical properties for the chosen application, but also show high biocompatibility as well as printability. Here we describe a reproducible two-step method for the assessment of the printability of inks for bioprinting, focussing firstly on screening ink formulations to assess fibre formation and the ability to form 3D constructs before presenting a method for the rheological evaluation of inks to characterise the yield point, shear thinning and recovery behaviour. In conjunction, a mathematical model was formulated to provide a theoretical understanding of the pressure-driven, shear thinning extrusion of inks through needles in a bioprinter. The assessment methods were trialled with a commercially-available crème, poloxamer 407, alginate-based inks and an alginate-gelatin composite material. Yield stress was investigated by applying a stress ramp to a number of inks, which demonstrated the necessity of high yield for printable materials. The shear thinning behaviour of the inks was then characterised by quantifying the degree of shear thinning and using the mathematical model to predict the window of printer operating parameters in which the materials could be printed. Furthermore, the model predicted high shear conditions and high residence times for cells at the walls of the needle and effects on cytocompatibility at different printing conditions. Finally, the ability of the materials to recover to their original viscosity after extrusion was examined using rotational recovery rheological measurements. Taken together, these assessment techniques revealed significant insights into the requirements for printable inks and shear conditions present during the extrusion process and allow the rapid and reproducible characterisation of a wide variety of inks for bioprinting.","author":[{"dropping-particle":"","family":"Paxton","given":"Naomi","non-dropping-particle":"","parse-names":false,"suffix":""},{"dropping-particle":"","family":"Smolan","given":"Willi","non-dropping-particle":"","parse-names":false,"suffix":""},{"dropping-particle":"","family":"Böck","given":"Thomas","non-dropping-particle":"","parse-names":false,"suffix":""},{"dropping-particle":"","family":"Melchels","given":"Ferry","non-dropping-particle":"","parse-names":false,"suffix":""},{"dropping-particle":"","family":"Groll","given":"Jürgen","non-dropping-particle":"","parse-names":false,"suffix":""},{"dropping-particle":"","family":"Jungst","given":"Tomasz","non-dropping-particle":"","parse-names":false,"suffix":""}],"container-title":"Biofabrication","id":"ITEM-1","issue":"4","issued":{"date-parts":[["2017"]]},"publisher":"IOP Publishing","title":"Proposal to assess printability of bioinks for extrusion-based bioprinting and evaluation of rheological properties governing bioprintability","type":"article-journal","volume":"9"},"uris":["http://www.mendeley.com/documents/?uuid=be1c0c9e-e8a5-450b-a756-00c770023b19"]}],"mendeley":{"formattedCitation":"[17]","plainTextFormattedCitation":"[17]","previouslyFormattedCitation":"[17]"},"properties":{"noteIndex":0},"schema":"https://github.com/citation-style-language/schema/raw/master/csl-citation.json"}</w:instrText>
      </w:r>
      <w:r w:rsidR="00E4470E" w:rsidRPr="0027557E">
        <w:rPr>
          <w:rFonts w:cs="Times New Roman"/>
          <w:szCs w:val="24"/>
          <w:lang w:val="en-US"/>
        </w:rPr>
        <w:fldChar w:fldCharType="separate"/>
      </w:r>
      <w:r w:rsidR="005F539A" w:rsidRPr="0027557E">
        <w:rPr>
          <w:rFonts w:cs="Times New Roman"/>
          <w:noProof/>
          <w:szCs w:val="24"/>
          <w:lang w:val="en-US"/>
        </w:rPr>
        <w:t>[17]</w:t>
      </w:r>
      <w:r w:rsidR="00E4470E" w:rsidRPr="0027557E">
        <w:rPr>
          <w:rFonts w:cs="Times New Roman"/>
          <w:szCs w:val="24"/>
          <w:lang w:val="en-US"/>
        </w:rPr>
        <w:fldChar w:fldCharType="end"/>
      </w:r>
      <w:r w:rsidR="00E4470E" w:rsidRPr="0027557E">
        <w:rPr>
          <w:rFonts w:cs="Times New Roman"/>
          <w:szCs w:val="24"/>
          <w:lang w:val="en-US"/>
        </w:rPr>
        <w:t>.</w:t>
      </w:r>
      <w:r w:rsidR="00D6796A" w:rsidRPr="0027557E">
        <w:rPr>
          <w:rFonts w:cs="Times New Roman"/>
          <w:szCs w:val="24"/>
          <w:lang w:val="en-US"/>
        </w:rPr>
        <w:t xml:space="preserve"> </w:t>
      </w:r>
      <w:r w:rsidR="004B522D" w:rsidRPr="0027557E">
        <w:rPr>
          <w:rFonts w:cs="Times New Roman"/>
          <w:szCs w:val="24"/>
          <w:lang w:val="en-US"/>
        </w:rPr>
        <w:t>Tak</w:t>
      </w:r>
      <w:r w:rsidR="009A15D8" w:rsidRPr="0027557E">
        <w:rPr>
          <w:rFonts w:cs="Times New Roman"/>
          <w:szCs w:val="24"/>
          <w:lang w:val="en-US"/>
        </w:rPr>
        <w:t>ing</w:t>
      </w:r>
      <w:r w:rsidR="004B522D" w:rsidRPr="0027557E">
        <w:rPr>
          <w:rFonts w:cs="Times New Roman"/>
          <w:szCs w:val="24"/>
          <w:lang w:val="en-US"/>
        </w:rPr>
        <w:t xml:space="preserve"> a step forward</w:t>
      </w:r>
      <w:r w:rsidR="00FF281F" w:rsidRPr="0027557E">
        <w:rPr>
          <w:rFonts w:cs="Times New Roman"/>
          <w:szCs w:val="24"/>
          <w:lang w:val="en-US"/>
        </w:rPr>
        <w:t>,</w:t>
      </w:r>
      <w:r w:rsidR="00D6796A" w:rsidRPr="0027557E">
        <w:rPr>
          <w:rFonts w:cs="Times New Roman"/>
          <w:szCs w:val="24"/>
          <w:lang w:val="en-US"/>
        </w:rPr>
        <w:t xml:space="preserve"> Ribeiro </w:t>
      </w:r>
      <w:r w:rsidR="00D6796A" w:rsidRPr="0027557E">
        <w:rPr>
          <w:rFonts w:cs="Times New Roman"/>
          <w:i/>
          <w:iCs/>
          <w:szCs w:val="24"/>
          <w:lang w:val="en-US"/>
        </w:rPr>
        <w:t>et al.</w:t>
      </w:r>
      <w:r w:rsidR="00D6796A" w:rsidRPr="0027557E">
        <w:rPr>
          <w:rFonts w:cs="Times New Roman"/>
          <w:szCs w:val="24"/>
          <w:lang w:val="en-US"/>
        </w:rPr>
        <w:t xml:space="preserve"> </w:t>
      </w:r>
      <w:r w:rsidR="009858DC" w:rsidRPr="0027557E">
        <w:rPr>
          <w:rFonts w:cs="Times New Roman"/>
          <w:szCs w:val="24"/>
          <w:lang w:val="en-US"/>
        </w:rPr>
        <w:t xml:space="preserve">also </w:t>
      </w:r>
      <w:r w:rsidR="00D6796A" w:rsidRPr="0027557E">
        <w:rPr>
          <w:rFonts w:cs="Times New Roman"/>
          <w:szCs w:val="24"/>
          <w:lang w:val="en-US"/>
        </w:rPr>
        <w:t xml:space="preserve">quantitatively investigated the behavior of the printed material after deposition, by analyzing both the filament collapse </w:t>
      </w:r>
      <w:r w:rsidR="005C39C4" w:rsidRPr="0027557E">
        <w:rPr>
          <w:rFonts w:cs="Times New Roman"/>
          <w:szCs w:val="24"/>
          <w:lang w:val="en-US"/>
        </w:rPr>
        <w:t xml:space="preserve">on overhanging structures </w:t>
      </w:r>
      <w:r w:rsidR="00D6796A" w:rsidRPr="0027557E">
        <w:rPr>
          <w:rFonts w:cs="Times New Roman"/>
          <w:szCs w:val="24"/>
          <w:lang w:val="en-US"/>
        </w:rPr>
        <w:t xml:space="preserve">as well as </w:t>
      </w:r>
      <w:r w:rsidR="005C39C4" w:rsidRPr="0027557E">
        <w:rPr>
          <w:rFonts w:cs="Times New Roman"/>
          <w:szCs w:val="24"/>
          <w:lang w:val="en-US"/>
        </w:rPr>
        <w:t xml:space="preserve">the fusion of adjacent printed strands </w:t>
      </w:r>
      <w:r w:rsidR="00436AD0"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{"citationItems":[{"id":"ITEM-1","itemData":{"DOI":"10.1088/1758-5090/aa90e2","ISSN":"17585090","PMID":"28976364","abstract":"During extrusion-based bioprinting, the deposited bioink filaments are subjected to deformations, such as collapse of overhanging filaments, which compromises the ability to stack several layers of bioink, and fusion between adjacent filaments, which compromises the resolution and maintenance of a desired pore structure. When developing new bioinks, approaches to assess their shape fidelity after printing would be beneficial to evaluate the degree of deformation of the deposited filament and to estimate how similar the final printed construct would be to the design. However, shape fidelity has been prevalently assessed qualitatively through visual inspection after printing, hampering the direct comparison of the printability of different bioinks. In this technical note, we propose a quantitative evaluation for shape fidelity of bioinks based on testing the filament collapse on overhanging structures and the filament fusion of parallel printed strands. Both tests were applied on a hydrogel platform based on poloxamer 407 and poly(ethylene glycol) blends, providing a library of hydrogels with different yield stresses. The presented approach is an easy way to assess bioink shape fidelity, applicable to any filament-based bioprinting system and able to quantitatively evaluate this aspect of printability, based on the degree of deformation of the printed filament. In addition, we built a simple theoretical model that relates filament collapse with bioink yield stress. The results of both shape fidelity tests underline the role of yield stress as one of the parameters influencing the printability of a bioink. The presented quantitative evaluation will allow for reproducible comparisons between different bioink platforms.","author":[{"dropping-particle":"","family":"Ribeiro","given":"A.","non-dropping-particle":"","parse-names":false,"suffix":""},{"dropping-particle":"","family":"Blokzijl","given":"M. M.","non-dropping-particle":"","parse-names":false,"suffix":""},{"dropping-particle":"","family":"Levato","given":"R.","non-dropping-particle":"","parse-names":false,"suffix":""},{"dropping-particle":"","family":"Visser","given":"C. W.","non-dropping-particle":"","parse-names":false,"suffix":""},{"dropping-particle":"","family":"Castilho","given":"M.","non-dropping-particle":"","parse-names":false,"suffix":""},{"dropping-particle":"","family":"Hennink","given":"W. E.","non-dropping-particle":"","parse-names":false,"suffix":""},{"dropping-particle":"","family":"Vermonden","given":"T.","non-dropping-particle":"","parse-names":false,"suffix":""},{"dropping-particle":"","family":"Malda","given":"J.","non-dropping-particle":"","parse-names":false,"suffix":""}],"container-title":"Biofabrication","id":"ITEM-1","issue":"1","issued":{"date-parts":[["2018"]]},"publisher":"IOP Publishing","title":"Assessing bioink shape fidelity to aid material development in 3D bioprinting","type":"article-journal","volume":"10"},"uris":["http://www.mendeley.com/documents/?uuid=b325fe16-7d8e-48de-81e3-4be04fc40fe0"]}],"mendeley":{"formattedCitation":"[16]","plainTextFormattedCitation":"[16]","previouslyFormattedCitation":"[16]"},"properties":{"noteIndex":0},"schema":"https://github.com/citation-style-language/schema/raw/master/csl-citation.json"}</w:instrText>
      </w:r>
      <w:r w:rsidR="00436AD0" w:rsidRPr="0027557E">
        <w:rPr>
          <w:rFonts w:cs="Times New Roman"/>
          <w:szCs w:val="24"/>
          <w:lang w:val="en-US"/>
        </w:rPr>
        <w:fldChar w:fldCharType="separate"/>
      </w:r>
      <w:r w:rsidR="005F539A" w:rsidRPr="0027557E">
        <w:rPr>
          <w:rFonts w:cs="Times New Roman"/>
          <w:noProof/>
          <w:szCs w:val="24"/>
          <w:lang w:val="en-US"/>
        </w:rPr>
        <w:t>[16]</w:t>
      </w:r>
      <w:r w:rsidR="00436AD0" w:rsidRPr="0027557E">
        <w:rPr>
          <w:rFonts w:cs="Times New Roman"/>
          <w:szCs w:val="24"/>
          <w:lang w:val="en-US"/>
        </w:rPr>
        <w:fldChar w:fldCharType="end"/>
      </w:r>
      <w:r w:rsidR="00436AD0" w:rsidRPr="0027557E">
        <w:rPr>
          <w:rFonts w:cs="Times New Roman"/>
          <w:szCs w:val="24"/>
          <w:lang w:val="en-US"/>
        </w:rPr>
        <w:t>.</w:t>
      </w:r>
      <w:r w:rsidR="00967A5D" w:rsidRPr="0027557E">
        <w:rPr>
          <w:rFonts w:cs="Times New Roman"/>
          <w:szCs w:val="24"/>
          <w:lang w:val="en-US"/>
        </w:rPr>
        <w:t xml:space="preserve"> </w:t>
      </w:r>
      <w:r w:rsidR="009858DC" w:rsidRPr="0027557E">
        <w:rPr>
          <w:rFonts w:cs="Times New Roman"/>
          <w:szCs w:val="24"/>
          <w:lang w:val="en-US"/>
        </w:rPr>
        <w:t xml:space="preserve">Although the approaches described above are interesting </w:t>
      </w:r>
      <w:r w:rsidR="00225F70" w:rsidRPr="0027557E">
        <w:rPr>
          <w:rFonts w:cs="Times New Roman"/>
          <w:szCs w:val="24"/>
          <w:lang w:val="en-US"/>
        </w:rPr>
        <w:t xml:space="preserve">screening </w:t>
      </w:r>
      <w:r w:rsidR="009858DC" w:rsidRPr="0027557E">
        <w:rPr>
          <w:rFonts w:cs="Times New Roman"/>
          <w:szCs w:val="24"/>
          <w:lang w:val="en-US"/>
        </w:rPr>
        <w:t xml:space="preserve">tools </w:t>
      </w:r>
      <w:r w:rsidR="00225F70" w:rsidRPr="0027557E">
        <w:rPr>
          <w:rFonts w:cs="Times New Roman"/>
          <w:szCs w:val="24"/>
          <w:lang w:val="en-US"/>
        </w:rPr>
        <w:t xml:space="preserve">for investigating </w:t>
      </w:r>
      <w:r w:rsidR="009858DC" w:rsidRPr="0027557E">
        <w:rPr>
          <w:rFonts w:cs="Times New Roman"/>
          <w:szCs w:val="24"/>
          <w:lang w:val="en-US"/>
        </w:rPr>
        <w:t>the printability of a material, they have some limitation</w:t>
      </w:r>
      <w:r w:rsidR="00076BB8" w:rsidRPr="0027557E">
        <w:rPr>
          <w:rFonts w:cs="Times New Roman"/>
          <w:szCs w:val="24"/>
          <w:lang w:val="en-US"/>
        </w:rPr>
        <w:t>s</w:t>
      </w:r>
      <w:r w:rsidR="00225F70" w:rsidRPr="0027557E">
        <w:rPr>
          <w:rFonts w:cs="Times New Roman"/>
          <w:szCs w:val="24"/>
          <w:lang w:val="en-US"/>
        </w:rPr>
        <w:t xml:space="preserve"> as they evaluate necessary but not </w:t>
      </w:r>
      <w:r w:rsidR="00DF01CB" w:rsidRPr="0027557E">
        <w:rPr>
          <w:rFonts w:cs="Times New Roman"/>
          <w:szCs w:val="24"/>
          <w:lang w:val="en-US"/>
        </w:rPr>
        <w:t>sufficient condi</w:t>
      </w:r>
      <w:r w:rsidR="00E41C9D" w:rsidRPr="0027557E">
        <w:rPr>
          <w:rFonts w:cs="Times New Roman"/>
          <w:szCs w:val="24"/>
          <w:lang w:val="en-US"/>
        </w:rPr>
        <w:t>tions. In fact</w:t>
      </w:r>
      <w:r w:rsidR="00682905" w:rsidRPr="0027557E">
        <w:rPr>
          <w:rFonts w:cs="Times New Roman"/>
          <w:szCs w:val="24"/>
          <w:lang w:val="en-US"/>
        </w:rPr>
        <w:t>,</w:t>
      </w:r>
      <w:r w:rsidR="009858DC" w:rsidRPr="0027557E">
        <w:rPr>
          <w:rFonts w:cs="Times New Roman"/>
          <w:szCs w:val="24"/>
          <w:lang w:val="en-US"/>
        </w:rPr>
        <w:t xml:space="preserve"> they do not take into account the </w:t>
      </w:r>
      <w:r w:rsidR="00B63DCC" w:rsidRPr="0027557E">
        <w:rPr>
          <w:rFonts w:cs="Times New Roman"/>
          <w:szCs w:val="24"/>
          <w:lang w:val="en-US"/>
        </w:rPr>
        <w:t xml:space="preserve">entire </w:t>
      </w:r>
      <w:r w:rsidR="009858DC" w:rsidRPr="0027557E">
        <w:rPr>
          <w:rFonts w:cs="Times New Roman"/>
          <w:szCs w:val="24"/>
          <w:lang w:val="en-US"/>
        </w:rPr>
        <w:t>EBB</w:t>
      </w:r>
      <w:r w:rsidR="009021DF" w:rsidRPr="0027557E">
        <w:rPr>
          <w:rFonts w:cs="Times New Roman"/>
          <w:szCs w:val="24"/>
          <w:lang w:val="en-US"/>
        </w:rPr>
        <w:t xml:space="preserve"> process,</w:t>
      </w:r>
      <w:r w:rsidR="009858DC" w:rsidRPr="0027557E">
        <w:rPr>
          <w:rFonts w:cs="Times New Roman"/>
          <w:szCs w:val="24"/>
          <w:lang w:val="en-US"/>
        </w:rPr>
        <w:t xml:space="preserve"> </w:t>
      </w:r>
      <w:r w:rsidR="009858DC" w:rsidRPr="0027557E">
        <w:rPr>
          <w:rFonts w:cs="Times New Roman"/>
          <w:i/>
          <w:iCs/>
          <w:szCs w:val="24"/>
          <w:lang w:val="en-US"/>
        </w:rPr>
        <w:t>i.e.</w:t>
      </w:r>
      <w:r w:rsidR="009858DC" w:rsidRPr="0027557E">
        <w:rPr>
          <w:rFonts w:cs="Times New Roman"/>
          <w:szCs w:val="24"/>
          <w:lang w:val="en-US"/>
        </w:rPr>
        <w:t xml:space="preserve"> </w:t>
      </w:r>
      <w:r w:rsidR="009C5AFD" w:rsidRPr="0027557E">
        <w:rPr>
          <w:rFonts w:cs="Times New Roman"/>
          <w:szCs w:val="24"/>
          <w:lang w:val="en-US"/>
        </w:rPr>
        <w:t xml:space="preserve">from the </w:t>
      </w:r>
      <w:r w:rsidR="00FA4A0D" w:rsidRPr="0027557E">
        <w:rPr>
          <w:rFonts w:cs="Times New Roman"/>
          <w:szCs w:val="24"/>
          <w:lang w:val="en-US"/>
        </w:rPr>
        <w:t xml:space="preserve">generation of the driving force necessary for the </w:t>
      </w:r>
      <w:r w:rsidR="009858DC" w:rsidRPr="0027557E">
        <w:rPr>
          <w:rFonts w:cs="Times New Roman"/>
          <w:szCs w:val="24"/>
          <w:lang w:val="en-US"/>
        </w:rPr>
        <w:t xml:space="preserve">material extrusion through the needle, </w:t>
      </w:r>
      <w:r w:rsidR="00D84590" w:rsidRPr="0027557E">
        <w:rPr>
          <w:rFonts w:cs="Times New Roman"/>
          <w:szCs w:val="24"/>
          <w:lang w:val="en-US"/>
        </w:rPr>
        <w:t xml:space="preserve">to the </w:t>
      </w:r>
      <w:r w:rsidR="009858DC" w:rsidRPr="0027557E">
        <w:rPr>
          <w:rFonts w:cs="Times New Roman"/>
          <w:szCs w:val="24"/>
          <w:lang w:val="en-US"/>
        </w:rPr>
        <w:t xml:space="preserve">line formation upon deposition, </w:t>
      </w:r>
      <w:r w:rsidR="00A63991" w:rsidRPr="0027557E">
        <w:rPr>
          <w:rFonts w:cs="Times New Roman"/>
          <w:szCs w:val="24"/>
          <w:lang w:val="en-US"/>
        </w:rPr>
        <w:t xml:space="preserve">and the </w:t>
      </w:r>
      <w:r w:rsidR="009858DC" w:rsidRPr="0027557E">
        <w:rPr>
          <w:rFonts w:cs="Times New Roman"/>
          <w:szCs w:val="24"/>
          <w:lang w:val="en-US"/>
        </w:rPr>
        <w:t xml:space="preserve">structure </w:t>
      </w:r>
      <w:r w:rsidR="00846C0D" w:rsidRPr="0027557E">
        <w:rPr>
          <w:rFonts w:cs="Times New Roman"/>
          <w:szCs w:val="24"/>
          <w:lang w:val="en-US"/>
        </w:rPr>
        <w:t xml:space="preserve">stability </w:t>
      </w:r>
      <w:r w:rsidR="009858DC" w:rsidRPr="0027557E">
        <w:rPr>
          <w:rFonts w:cs="Times New Roman"/>
          <w:szCs w:val="24"/>
          <w:lang w:val="en-US"/>
        </w:rPr>
        <w:t>under its own weight</w:t>
      </w:r>
      <w:r w:rsidR="00336EB8" w:rsidRPr="0027557E">
        <w:rPr>
          <w:rFonts w:cs="Times New Roman"/>
          <w:szCs w:val="24"/>
          <w:lang w:val="en-US"/>
        </w:rPr>
        <w:t xml:space="preserve">. </w:t>
      </w:r>
      <w:r w:rsidR="00A63991" w:rsidRPr="0027557E">
        <w:rPr>
          <w:rFonts w:cs="Times New Roman"/>
          <w:szCs w:val="24"/>
          <w:lang w:val="en-US"/>
        </w:rPr>
        <w:t xml:space="preserve">Furthermore, </w:t>
      </w:r>
      <w:r w:rsidR="00EA16F4" w:rsidRPr="0027557E">
        <w:rPr>
          <w:rFonts w:cs="Times New Roman"/>
          <w:szCs w:val="24"/>
          <w:lang w:val="en-US"/>
        </w:rPr>
        <w:t>they are characterized by a trial-and-error process that imply a waste of time and material</w:t>
      </w:r>
      <w:r w:rsidR="00A63991" w:rsidRPr="0027557E">
        <w:rPr>
          <w:rFonts w:cs="Times New Roman"/>
          <w:szCs w:val="24"/>
          <w:lang w:val="en-US"/>
        </w:rPr>
        <w:t>.</w:t>
      </w:r>
    </w:p>
    <w:p w14:paraId="4F20EF70" w14:textId="2B909D4C" w:rsidR="003C0095" w:rsidRPr="0027557E" w:rsidRDefault="00D2484A" w:rsidP="00E4470E">
      <w:pPr>
        <w:rPr>
          <w:rFonts w:cs="Times New Roman"/>
          <w:szCs w:val="24"/>
          <w:lang w:val="en-US"/>
        </w:rPr>
      </w:pPr>
      <w:r w:rsidRPr="0027557E">
        <w:rPr>
          <w:rFonts w:cs="Times New Roman"/>
          <w:szCs w:val="24"/>
          <w:lang w:val="en-US"/>
        </w:rPr>
        <w:t xml:space="preserve">Trying to overcome </w:t>
      </w:r>
      <w:r w:rsidR="00C64AF4" w:rsidRPr="0027557E">
        <w:rPr>
          <w:rFonts w:cs="Times New Roman"/>
          <w:szCs w:val="24"/>
          <w:lang w:val="en-US"/>
        </w:rPr>
        <w:t xml:space="preserve">these </w:t>
      </w:r>
      <w:r w:rsidRPr="0027557E">
        <w:rPr>
          <w:rFonts w:cs="Times New Roman"/>
          <w:szCs w:val="24"/>
          <w:lang w:val="en-US"/>
        </w:rPr>
        <w:t>limitations</w:t>
      </w:r>
      <w:r w:rsidR="00C45EE0" w:rsidRPr="0027557E">
        <w:rPr>
          <w:rFonts w:cs="Times New Roman"/>
          <w:szCs w:val="24"/>
          <w:lang w:val="en-US"/>
        </w:rPr>
        <w:t>,</w:t>
      </w:r>
      <w:r w:rsidR="00515ECF" w:rsidRPr="0027557E">
        <w:rPr>
          <w:rFonts w:cs="Times New Roman"/>
          <w:szCs w:val="24"/>
          <w:lang w:val="en-US"/>
        </w:rPr>
        <w:t xml:space="preserve"> </w:t>
      </w:r>
      <w:r w:rsidR="002A569F" w:rsidRPr="0027557E">
        <w:rPr>
          <w:rFonts w:cs="Times New Roman"/>
          <w:szCs w:val="24"/>
          <w:lang w:val="en-US"/>
        </w:rPr>
        <w:t xml:space="preserve">in a previous work </w:t>
      </w:r>
      <w:r w:rsidR="0082287C" w:rsidRPr="0027557E">
        <w:rPr>
          <w:rFonts w:cs="Times New Roman"/>
          <w:szCs w:val="24"/>
          <w:lang w:val="en-US"/>
        </w:rPr>
        <w:t>our group</w:t>
      </w:r>
      <w:r w:rsidR="00E4470E" w:rsidRPr="0027557E">
        <w:rPr>
          <w:rFonts w:cs="Times New Roman"/>
          <w:szCs w:val="24"/>
          <w:lang w:val="en-US"/>
        </w:rPr>
        <w:t xml:space="preserve"> developed </w:t>
      </w:r>
      <w:r w:rsidR="00C511E3" w:rsidRPr="0027557E">
        <w:rPr>
          <w:rFonts w:cs="Times New Roman"/>
          <w:szCs w:val="24"/>
          <w:lang w:val="en-US"/>
        </w:rPr>
        <w:t>finite element (</w:t>
      </w:r>
      <w:r w:rsidR="00761549" w:rsidRPr="0027557E">
        <w:rPr>
          <w:rFonts w:cs="Times New Roman"/>
          <w:szCs w:val="24"/>
          <w:lang w:val="en-US"/>
        </w:rPr>
        <w:t>FE</w:t>
      </w:r>
      <w:r w:rsidR="00C511E3" w:rsidRPr="0027557E">
        <w:rPr>
          <w:rFonts w:cs="Times New Roman"/>
          <w:szCs w:val="24"/>
          <w:lang w:val="en-US"/>
        </w:rPr>
        <w:t>)</w:t>
      </w:r>
      <w:r w:rsidR="00E4470E" w:rsidRPr="0027557E">
        <w:rPr>
          <w:rFonts w:cs="Times New Roman"/>
          <w:szCs w:val="24"/>
          <w:lang w:val="en-US"/>
        </w:rPr>
        <w:t xml:space="preserve"> models </w:t>
      </w:r>
      <w:r w:rsidR="000504D3" w:rsidRPr="0027557E">
        <w:rPr>
          <w:rFonts w:cs="Times New Roman"/>
          <w:szCs w:val="24"/>
          <w:lang w:val="en-US"/>
        </w:rPr>
        <w:t xml:space="preserve">to investigate two different aspects of printability, namely </w:t>
      </w:r>
      <w:r w:rsidR="003C0095" w:rsidRPr="0027557E">
        <w:rPr>
          <w:rFonts w:cs="Times New Roman"/>
          <w:szCs w:val="24"/>
          <w:lang w:val="en-US"/>
        </w:rPr>
        <w:t xml:space="preserve">the </w:t>
      </w:r>
      <w:r w:rsidR="00E4470E" w:rsidRPr="0027557E">
        <w:rPr>
          <w:rFonts w:cs="Times New Roman"/>
          <w:szCs w:val="24"/>
          <w:lang w:val="en-US"/>
        </w:rPr>
        <w:t>extr</w:t>
      </w:r>
      <w:r w:rsidR="00515ECF" w:rsidRPr="0027557E">
        <w:rPr>
          <w:rFonts w:cs="Times New Roman"/>
          <w:szCs w:val="24"/>
          <w:lang w:val="en-US"/>
        </w:rPr>
        <w:t xml:space="preserve">udability of </w:t>
      </w:r>
      <w:r w:rsidR="002A569F" w:rsidRPr="0027557E">
        <w:rPr>
          <w:rFonts w:cs="Times New Roman"/>
          <w:szCs w:val="24"/>
          <w:lang w:val="en-US"/>
        </w:rPr>
        <w:t>a</w:t>
      </w:r>
      <w:r w:rsidR="00515ECF" w:rsidRPr="0027557E">
        <w:rPr>
          <w:rFonts w:cs="Times New Roman"/>
          <w:szCs w:val="24"/>
          <w:lang w:val="en-US"/>
        </w:rPr>
        <w:t xml:space="preserve"> </w:t>
      </w:r>
      <w:r w:rsidR="002A569F" w:rsidRPr="0027557E">
        <w:rPr>
          <w:rFonts w:cs="Times New Roman"/>
          <w:szCs w:val="24"/>
          <w:lang w:val="en-US"/>
        </w:rPr>
        <w:t>bio</w:t>
      </w:r>
      <w:r w:rsidR="00515ECF" w:rsidRPr="0027557E">
        <w:rPr>
          <w:rFonts w:cs="Times New Roman"/>
          <w:szCs w:val="24"/>
          <w:lang w:val="en-US"/>
        </w:rPr>
        <w:t>material</w:t>
      </w:r>
      <w:r w:rsidR="002A569F" w:rsidRPr="0027557E">
        <w:rPr>
          <w:rFonts w:cs="Times New Roman"/>
          <w:szCs w:val="24"/>
          <w:lang w:val="en-US"/>
        </w:rPr>
        <w:t xml:space="preserve"> ink</w:t>
      </w:r>
      <w:r w:rsidR="00E4470E" w:rsidRPr="0027557E">
        <w:rPr>
          <w:rFonts w:cs="Times New Roman"/>
          <w:szCs w:val="24"/>
          <w:lang w:val="en-US"/>
        </w:rPr>
        <w:t xml:space="preserve"> and </w:t>
      </w:r>
      <w:r w:rsidR="002A569F" w:rsidRPr="0027557E">
        <w:rPr>
          <w:rFonts w:cs="Times New Roman"/>
          <w:szCs w:val="24"/>
          <w:lang w:val="en-US"/>
        </w:rPr>
        <w:t xml:space="preserve">the </w:t>
      </w:r>
      <w:r w:rsidR="00E4470E" w:rsidRPr="0027557E">
        <w:rPr>
          <w:rFonts w:cs="Times New Roman"/>
          <w:szCs w:val="24"/>
          <w:lang w:val="en-US"/>
        </w:rPr>
        <w:t>scaffold collapse</w:t>
      </w:r>
      <w:r w:rsidR="002A569F" w:rsidRPr="0027557E">
        <w:rPr>
          <w:rFonts w:cs="Times New Roman"/>
          <w:szCs w:val="24"/>
          <w:lang w:val="en-US"/>
        </w:rPr>
        <w:t xml:space="preserve"> over-ti</w:t>
      </w:r>
      <w:r w:rsidR="00D144D5" w:rsidRPr="0027557E">
        <w:rPr>
          <w:rFonts w:cs="Times New Roman"/>
          <w:szCs w:val="24"/>
          <w:lang w:val="en-US"/>
        </w:rPr>
        <w:t>m</w:t>
      </w:r>
      <w:r w:rsidR="002A569F" w:rsidRPr="0027557E">
        <w:rPr>
          <w:rFonts w:cs="Times New Roman"/>
          <w:szCs w:val="24"/>
          <w:lang w:val="en-US"/>
        </w:rPr>
        <w:t>e</w:t>
      </w:r>
      <w:r w:rsidR="00E4470E" w:rsidRPr="0027557E">
        <w:rPr>
          <w:rFonts w:cs="Times New Roman"/>
          <w:szCs w:val="24"/>
          <w:lang w:val="en-US"/>
        </w:rPr>
        <w:t xml:space="preserve">. </w:t>
      </w:r>
      <w:r w:rsidR="002A569F" w:rsidRPr="0027557E">
        <w:rPr>
          <w:rFonts w:cs="Times New Roman"/>
          <w:szCs w:val="24"/>
          <w:lang w:val="en-US"/>
        </w:rPr>
        <w:t>Simulation</w:t>
      </w:r>
      <w:r w:rsidR="00515ECF" w:rsidRPr="0027557E">
        <w:rPr>
          <w:rFonts w:cs="Times New Roman"/>
          <w:szCs w:val="24"/>
          <w:lang w:val="en-US"/>
        </w:rPr>
        <w:t xml:space="preserve"> </w:t>
      </w:r>
      <w:r w:rsidR="00E4470E" w:rsidRPr="0027557E">
        <w:rPr>
          <w:rFonts w:cs="Times New Roman"/>
          <w:szCs w:val="24"/>
          <w:lang w:val="en-US"/>
        </w:rPr>
        <w:t xml:space="preserve">results </w:t>
      </w:r>
      <w:r w:rsidR="003C0095" w:rsidRPr="0027557E">
        <w:rPr>
          <w:rFonts w:cs="Times New Roman"/>
          <w:szCs w:val="24"/>
          <w:lang w:val="en-US"/>
        </w:rPr>
        <w:t>guide</w:t>
      </w:r>
      <w:r w:rsidR="002A569F" w:rsidRPr="0027557E">
        <w:rPr>
          <w:rFonts w:cs="Times New Roman"/>
          <w:szCs w:val="24"/>
          <w:lang w:val="en-US"/>
        </w:rPr>
        <w:t>d us</w:t>
      </w:r>
      <w:r w:rsidR="001B3ED2" w:rsidRPr="0027557E">
        <w:rPr>
          <w:rFonts w:cs="Times New Roman"/>
          <w:szCs w:val="24"/>
          <w:lang w:val="en-US"/>
        </w:rPr>
        <w:t xml:space="preserve"> in </w:t>
      </w:r>
      <w:r w:rsidR="0010434F" w:rsidRPr="0027557E">
        <w:rPr>
          <w:rFonts w:cs="Times New Roman"/>
          <w:szCs w:val="24"/>
          <w:lang w:val="en-US"/>
        </w:rPr>
        <w:t xml:space="preserve">selecting </w:t>
      </w:r>
      <w:r w:rsidR="001B3ED2" w:rsidRPr="0027557E">
        <w:rPr>
          <w:rFonts w:cs="Times New Roman"/>
          <w:szCs w:val="24"/>
          <w:lang w:val="en-US"/>
        </w:rPr>
        <w:t xml:space="preserve">the most </w:t>
      </w:r>
      <w:r w:rsidR="00C10C75" w:rsidRPr="0027557E">
        <w:rPr>
          <w:rFonts w:cs="Times New Roman"/>
          <w:szCs w:val="24"/>
          <w:lang w:val="en-US"/>
        </w:rPr>
        <w:t xml:space="preserve">appropriate </w:t>
      </w:r>
      <w:r w:rsidR="001B3ED2" w:rsidRPr="0027557E">
        <w:rPr>
          <w:rFonts w:cs="Times New Roman"/>
          <w:szCs w:val="24"/>
          <w:lang w:val="en-US"/>
        </w:rPr>
        <w:t>biomaterial ink and</w:t>
      </w:r>
      <w:r w:rsidR="006C7C58" w:rsidRPr="0027557E">
        <w:rPr>
          <w:rFonts w:cs="Times New Roman"/>
          <w:szCs w:val="24"/>
          <w:lang w:val="en-US"/>
        </w:rPr>
        <w:t xml:space="preserve"> in </w:t>
      </w:r>
      <w:r w:rsidR="0082287C" w:rsidRPr="0027557E">
        <w:rPr>
          <w:rFonts w:cs="Times New Roman"/>
          <w:szCs w:val="24"/>
          <w:lang w:val="en-US"/>
        </w:rPr>
        <w:t>tuning</w:t>
      </w:r>
      <w:r w:rsidR="006C7C58" w:rsidRPr="0027557E">
        <w:rPr>
          <w:rFonts w:cs="Times New Roman"/>
          <w:szCs w:val="24"/>
          <w:lang w:val="en-US"/>
        </w:rPr>
        <w:t xml:space="preserve"> the</w:t>
      </w:r>
      <w:r w:rsidR="003C0095" w:rsidRPr="0027557E">
        <w:rPr>
          <w:rFonts w:cs="Times New Roman"/>
          <w:szCs w:val="24"/>
          <w:lang w:val="en-US"/>
        </w:rPr>
        <w:t xml:space="preserve"> </w:t>
      </w:r>
      <w:r w:rsidR="006C7C58" w:rsidRPr="0027557E">
        <w:rPr>
          <w:rFonts w:cs="Times New Roman"/>
          <w:szCs w:val="24"/>
          <w:lang w:val="en-US"/>
        </w:rPr>
        <w:t xml:space="preserve">printing </w:t>
      </w:r>
      <w:r w:rsidR="003C0095" w:rsidRPr="0027557E">
        <w:rPr>
          <w:rFonts w:cs="Times New Roman"/>
          <w:szCs w:val="24"/>
          <w:lang w:val="en-US"/>
        </w:rPr>
        <w:t>parameter</w:t>
      </w:r>
      <w:r w:rsidR="00EB48CA" w:rsidRPr="0027557E">
        <w:rPr>
          <w:rFonts w:cs="Times New Roman"/>
          <w:szCs w:val="24"/>
          <w:lang w:val="en-US"/>
        </w:rPr>
        <w:t>s</w:t>
      </w:r>
      <w:r w:rsidR="006C7C58" w:rsidRPr="0027557E">
        <w:rPr>
          <w:rFonts w:cs="Times New Roman"/>
          <w:szCs w:val="24"/>
          <w:lang w:val="en-US"/>
        </w:rPr>
        <w:t xml:space="preserve"> to success</w:t>
      </w:r>
      <w:r w:rsidR="00920299" w:rsidRPr="0027557E">
        <w:rPr>
          <w:rFonts w:cs="Times New Roman"/>
          <w:szCs w:val="24"/>
          <w:lang w:val="en-US"/>
        </w:rPr>
        <w:t xml:space="preserve">fully fabricate a </w:t>
      </w:r>
      <w:r w:rsidR="00A66CDB" w:rsidRPr="0027557E">
        <w:rPr>
          <w:rFonts w:cs="Times New Roman"/>
          <w:szCs w:val="24"/>
          <w:lang w:val="en-US"/>
        </w:rPr>
        <w:t xml:space="preserve">3D </w:t>
      </w:r>
      <w:r w:rsidR="00ED73ED" w:rsidRPr="0027557E">
        <w:rPr>
          <w:rFonts w:cs="Times New Roman"/>
          <w:szCs w:val="24"/>
          <w:lang w:val="en-US"/>
        </w:rPr>
        <w:t xml:space="preserve">ear-shaped scaffold </w:t>
      </w:r>
      <w:r w:rsidR="00F565E8" w:rsidRPr="0027557E">
        <w:rPr>
          <w:rFonts w:cs="Times New Roman"/>
          <w:szCs w:val="24"/>
          <w:lang w:val="en-US"/>
        </w:rPr>
        <w:t xml:space="preserve">made of a </w:t>
      </w:r>
      <w:r w:rsidR="00E4470E" w:rsidRPr="0027557E">
        <w:rPr>
          <w:rFonts w:cs="Times New Roman"/>
          <w:szCs w:val="24"/>
          <w:lang w:val="en-US"/>
        </w:rPr>
        <w:t>novel self-assembling peptide hydrogel</w:t>
      </w:r>
      <w:r w:rsidR="00F565E8" w:rsidRPr="0027557E">
        <w:rPr>
          <w:rFonts w:cs="Times New Roman"/>
          <w:szCs w:val="24"/>
          <w:lang w:val="en-US"/>
        </w:rPr>
        <w:t xml:space="preserve">, thus </w:t>
      </w:r>
      <w:r w:rsidR="00E4470E" w:rsidRPr="0027557E">
        <w:rPr>
          <w:rFonts w:cs="Times New Roman"/>
          <w:szCs w:val="24"/>
          <w:lang w:val="en-US"/>
        </w:rPr>
        <w:t>minimiz</w:t>
      </w:r>
      <w:r w:rsidR="00F565E8" w:rsidRPr="0027557E">
        <w:rPr>
          <w:rFonts w:cs="Times New Roman"/>
          <w:szCs w:val="24"/>
          <w:lang w:val="en-US"/>
        </w:rPr>
        <w:t>ing the</w:t>
      </w:r>
      <w:r w:rsidR="00E4470E" w:rsidRPr="0027557E">
        <w:rPr>
          <w:rFonts w:cs="Times New Roman"/>
          <w:szCs w:val="24"/>
          <w:lang w:val="en-US"/>
        </w:rPr>
        <w:t xml:space="preserve"> trial-and-error </w:t>
      </w:r>
      <w:r w:rsidR="00A535FE" w:rsidRPr="0027557E">
        <w:rPr>
          <w:rFonts w:cs="Times New Roman"/>
          <w:szCs w:val="24"/>
          <w:lang w:val="en-US"/>
        </w:rPr>
        <w:t xml:space="preserve">attempts </w:t>
      </w:r>
      <w:r w:rsidR="00E4470E"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Technology","id":"ITEM-1","issue":"October","issued":{"date-parts":[["2020"]]},"page":"1-16","title":"Modeling the Three-Dimensional Bioprinting Process of β-Sheet Self-Assembling Peptide Hydrogel Scaffolds","type":"article-journal","volume":"2"},"uris":["http://www.mendeley.com/documents/?uuid=a0d3cfac-5001-405d-b876-44b7678e234e"]}],"mendeley":{"formattedCitation":"[6]","plainTextFormattedCitation":"[6]","previouslyFormattedCitation":"[6]"},"properties":{"noteIndex":0},"schema":"https://github.com/citation-style-language/schema/raw/master/csl-citation.json"}</w:instrText>
      </w:r>
      <w:r w:rsidR="00E4470E" w:rsidRPr="0027557E">
        <w:rPr>
          <w:rFonts w:cs="Times New Roman"/>
          <w:szCs w:val="24"/>
          <w:lang w:val="en-US"/>
        </w:rPr>
        <w:fldChar w:fldCharType="separate"/>
      </w:r>
      <w:r w:rsidR="005F539A" w:rsidRPr="0027557E">
        <w:rPr>
          <w:rFonts w:cs="Times New Roman"/>
          <w:noProof/>
          <w:szCs w:val="24"/>
          <w:lang w:val="en-US"/>
        </w:rPr>
        <w:t>[6]</w:t>
      </w:r>
      <w:r w:rsidR="00E4470E" w:rsidRPr="0027557E">
        <w:rPr>
          <w:rFonts w:cs="Times New Roman"/>
          <w:szCs w:val="24"/>
          <w:lang w:val="en-US"/>
        </w:rPr>
        <w:fldChar w:fldCharType="end"/>
      </w:r>
      <w:r w:rsidR="00E4470E" w:rsidRPr="0027557E">
        <w:rPr>
          <w:rFonts w:cs="Times New Roman"/>
          <w:szCs w:val="24"/>
          <w:lang w:val="en-US"/>
        </w:rPr>
        <w:t>.</w:t>
      </w:r>
      <w:r w:rsidR="001F279E" w:rsidRPr="0027557E">
        <w:rPr>
          <w:rFonts w:cs="Times New Roman"/>
          <w:szCs w:val="24"/>
          <w:lang w:val="en-US"/>
        </w:rPr>
        <w:t xml:space="preserve"> However, FE models are </w:t>
      </w:r>
      <w:r w:rsidR="006509E8" w:rsidRPr="0027557E">
        <w:rPr>
          <w:rFonts w:cs="Times New Roman"/>
          <w:szCs w:val="24"/>
          <w:lang w:val="en-US"/>
        </w:rPr>
        <w:t xml:space="preserve">computationally demanding tools, that are not </w:t>
      </w:r>
      <w:r w:rsidR="00697E00" w:rsidRPr="0027557E">
        <w:rPr>
          <w:rFonts w:cs="Times New Roman"/>
          <w:szCs w:val="24"/>
          <w:lang w:val="en-US"/>
        </w:rPr>
        <w:t xml:space="preserve">able to </w:t>
      </w:r>
      <w:r w:rsidR="00A66CDB" w:rsidRPr="0027557E">
        <w:rPr>
          <w:rFonts w:cs="Times New Roman"/>
          <w:szCs w:val="24"/>
          <w:lang w:val="en-US"/>
        </w:rPr>
        <w:t>guide the user quickly and easily</w:t>
      </w:r>
      <w:r w:rsidR="00930D58" w:rsidRPr="0027557E">
        <w:rPr>
          <w:rFonts w:cs="Times New Roman"/>
          <w:szCs w:val="24"/>
          <w:lang w:val="en-US"/>
        </w:rPr>
        <w:t xml:space="preserve"> </w:t>
      </w:r>
      <w:r w:rsidR="006509E8" w:rsidRPr="0027557E">
        <w:rPr>
          <w:rFonts w:cs="Times New Roman"/>
          <w:szCs w:val="24"/>
          <w:lang w:val="en-US"/>
        </w:rPr>
        <w:t>in the EBB process optimization</w:t>
      </w:r>
      <w:r w:rsidR="000C7DC0" w:rsidRPr="0027557E">
        <w:rPr>
          <w:rFonts w:cs="Times New Roman"/>
          <w:szCs w:val="24"/>
          <w:lang w:val="en-US"/>
        </w:rPr>
        <w:t xml:space="preserve"> </w:t>
      </w:r>
      <w:r w:rsidR="002874EF"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{"citationItems":[{"id":"ITEM-1","itemData":{"DOI":"10.1088/1758-5090/aac872","ISSN":"17585090","PMID":"29809162","abstract":"3D bioprinting with cell containing bioinks show great promise in the biofabrication of patient specific tissue constructs. To fulfil the multiple requirements of a bioink, a wide range of materials and bioink composition are being developed and evaluated with regard to cell viability, mechanical performance and printability. It is essential that the printability and printing fidelity is not neglected since failure in printing the targeted architecture may be catastrophic for the survival of the cells and consequently the function of the printed tissue. However, experimental evaluation of bioinks printability is time-consuming and must be kept at a minimum, especially when 3D bioprinting with cells that are valuable and costly. This paper demonstrates how experimental evaluation could be complemented with computer based simulations to evaluate newly developed bioinks. Here, a computational fluid dynamics simulation tool was used to study the influence of different printing parameters and evaluate the predictability of the printing process. Based on data from oscillation frequency measurements of the evaluated bioinks, a full stress rheology model was used, where the viscoelastic behaviour of the material was captured. Simulation of the 3D bioprinting process is a powerful tool and will help in reducing the time and cost in the development and evaluation of bioinks. Moreover, it gives the opportunity to isolate parameters such as printing speed, nozzle height, flow rate and printing path to study their influence on the printing fidelity and the viscoelastic stresses within the bioink. The ability to study these features more extensively by simulating the printing process will result in a better understanding of what influences the viability of cells in 3D bioprinted tissue constructs.","author":[{"dropping-particle":"","family":"Göhl","given":"Johan","non-dropping-particle":"","parse-names":false,"suffix":""},{"dropping-particle":"","family":"Markstedt","given":"Kajsa","non-dropping-particle":"","parse-names":false,"suffix":""},{"dropping-particle":"","family":"Mark","given":"Andreas","non-dropping-particle":"","parse-names":false,"suffix":""},{"dropping-particle":"","family":"Håkansson","given":"Karl","non-dropping-particle":"","parse-names":false,"suffix":""},{"dropping-particle":"","family":"Gatenholm","given":"Paul","non-dropping-particle":"","parse-names":false,"suffix":""},{"dropping-particle":"","family":"Edelvik","given":"Fredrik","non-dropping-particle":"","parse-names":false,"suffix":""}],"container-title":"Biofabrication","id":"ITEM-1","issue":"3","issued":{"date-parts":[["2018"]]},"publisher":"IOP Publishing","title":"Simulations of 3D bioprinting: Predicting bioprintability of nanofibrillar inks","type":"article-journal","volume":"10"},"uris":["http://www.mendeley.com/documents/?uuid=d92c9e5b-25ba-457f-8e39-f923280d75c6"]},{"id":"ITEM-2","itemData":{"DOI":"10.1016/j.addma.2018.04.004","ISSN":"22148604","abstract":"Material extrusion additive manufacturing is widely used for porous scaffolds in which polymer filaments are extruded in the form of log-pile structures. These structures are typically designed with the assumption that filaments have a continuous cylindrical profile. However, as a filament is extruded, it interacts with previously printed filaments (e.g. on lower 3D printed layers) and its geometry varies from the cylindrical form. No models currently exist that can predict this critical variation, which impacts filament geometry, pore size and mechanical properties. Therefore, expensive time-consuming trial-and-error approaches to scaffold design are currently necessary. Multiphysics models for material extrusion are extremely computationally-demanding and not feasible for the size-scales involved in scaffold structures. This paper presents a new computationally-efficient method, called the VOLume COnserving model for 3D printing (VOLCO). The VOLCO model simulates material extrusion during manufacturing and generates a voxelised 3D-geometry-model of the predicted microarchitecture. The extrusion-deposition process is simulated in 3D as a filament that elongates in the direction that the print-head travels. For each simulation step in the model, a set volume of new material is simulated at the end of the filament. When previously 3D printed filaments obstruct the deposition of this new material, it is deposited into the nearest neighbouring voxels according to a minimum distance criterion. This leads to filament spreading and widening. Experimental validation demonstrates the ability of VOLCO to simulate the geometry of 3D printed filaments. In addition, finite element analysis (FEA) simulations utilising 3D-geometry-models generated by VOLCO demonstrate its value and applicability for predicting mechanical properties. The presented method enables structures to be validated and optimised prior to manufacture. Potential future adaptations of the model and integration into 3D printing software are discussed.","author":[{"dropping-particle":"","family":"Gleadall","given":"Andrew","non-dropping-particle":"","parse-names":false,"suffix":""},{"dropping-particle":"","family":"Ashcroft","given":"Ian","non-dropping-particle":"","parse-names":false,"suffix":""},{"dropping-particle":"","family":"Segal","given":"Joel","non-dropping-particle":"","parse-names":false,"suffix":""}],"container-title":"Additive Manufacturing","id":"ITEM-2","issue":"April","issued":{"date-parts":[["2018"]]},"page":"605-618","title":"VOLCO: A predictive model for 3D printed microarchitecture","type":"article-journal","volume":"21"},"uris":["http://www.mendeley.com/documents/?uuid=9df52de3-6ee3-408c-8557-07670d195bbd"]},{"id":"ITEM-3","itemData":{"DOI":"10.1115/1.4042607","ISSN":"15288935","abstract":"Although extrusion-based 3D printing processes have seen many successful applications at the macroscale, it has proven to be challenging for consistent, repeatable, and cost-effective printing at the microscale due to its dynamic complexities. To fully tap into the promise of microextrusion printing (μEP) of fabricating fine resolution features, it is critical to establish an understanding of the fundamentals of ink flow, interface energy, drying, and the process-property relationship of the printing process. To date, a comprehensive and coherent organization of this knowledge from relevant literature in different fields is still lacking. In this paper, we present a framework of the underlying principles of the microextrusion process, offering an overall roadmap to guide successful printing based on both results in the literature and our own experimental tests. The impacts of various process parameters on the resolution of printed features are identified. Experiments are carried out to validate the developed framework. Key challenges and future directions of microextrusion 3D printing are also highlighted.","author":[{"dropping-particle":"","family":"Udofia","given":"Edidiong Nseowo","non-dropping-particle":"","parse-names":false,"suffix":""},{"dropping-particle":"","family":"Zhou","given":"Wenchao","non-dropping-particle":"","parse-names":false,"suffix":""}],"container-title":"Journal of Manufacturing Science and Engineering, Transactions of the ASME","id":"ITEM-3","issue":"5","issued":{"date-parts":[["2019"]]},"title":"A Guiding Framework for Microextrusion Additive Manufacturing","type":"article-journal","volume":"141"},"uris":["http://www.mendeley.com/documents/?uuid=35e12a0a-689d-4b5e-ad8e-4447412b7dd1"]}],"mendeley":{"formattedCitation":"[18]–[20]","plainTextFormattedCitation":"[18]–[20]","previouslyFormattedCitation":"[18]–[20]"},"properties":{"noteIndex":0},"schema":"https://github.com/citation-style-language/schema/raw/master/csl-citation.json"}</w:instrText>
      </w:r>
      <w:r w:rsidR="002874EF" w:rsidRPr="0027557E">
        <w:rPr>
          <w:rFonts w:cs="Times New Roman"/>
          <w:szCs w:val="24"/>
          <w:lang w:val="en-US"/>
        </w:rPr>
        <w:fldChar w:fldCharType="separate"/>
      </w:r>
      <w:r w:rsidR="005F539A" w:rsidRPr="0027557E">
        <w:rPr>
          <w:rFonts w:cs="Times New Roman"/>
          <w:noProof/>
          <w:szCs w:val="24"/>
          <w:lang w:val="en-US"/>
        </w:rPr>
        <w:t>[18]–[20]</w:t>
      </w:r>
      <w:r w:rsidR="002874EF" w:rsidRPr="0027557E">
        <w:rPr>
          <w:rFonts w:cs="Times New Roman"/>
          <w:szCs w:val="24"/>
          <w:lang w:val="en-US"/>
        </w:rPr>
        <w:fldChar w:fldCharType="end"/>
      </w:r>
      <w:r w:rsidR="006509E8" w:rsidRPr="0027557E">
        <w:rPr>
          <w:rFonts w:cs="Times New Roman"/>
          <w:szCs w:val="24"/>
          <w:lang w:val="en-US"/>
        </w:rPr>
        <w:t xml:space="preserve">. </w:t>
      </w:r>
    </w:p>
    <w:p w14:paraId="3260B26B" w14:textId="56986D6D" w:rsidR="00A66F72" w:rsidRPr="0027557E" w:rsidRDefault="00735126" w:rsidP="009245AF">
      <w:pPr>
        <w:rPr>
          <w:rFonts w:cs="Times New Roman"/>
          <w:szCs w:val="24"/>
          <w:lang w:val="en-US"/>
        </w:rPr>
      </w:pPr>
      <w:r w:rsidRPr="0027557E">
        <w:rPr>
          <w:rFonts w:cs="Times New Roman"/>
          <w:szCs w:val="24"/>
          <w:lang w:val="en-US"/>
        </w:rPr>
        <w:t>T</w:t>
      </w:r>
      <w:r w:rsidR="0042746E" w:rsidRPr="0027557E">
        <w:rPr>
          <w:rFonts w:cs="Times New Roman"/>
          <w:szCs w:val="24"/>
          <w:lang w:val="en-US"/>
        </w:rPr>
        <w:t xml:space="preserve">o </w:t>
      </w:r>
      <w:r w:rsidR="00222335" w:rsidRPr="0027557E">
        <w:rPr>
          <w:rFonts w:cs="Times New Roman"/>
          <w:szCs w:val="24"/>
          <w:lang w:val="en-US"/>
        </w:rPr>
        <w:t xml:space="preserve">the best of our knowledge there is </w:t>
      </w:r>
      <w:r w:rsidR="0042746E" w:rsidRPr="0027557E">
        <w:rPr>
          <w:rFonts w:cs="Times New Roman"/>
          <w:szCs w:val="24"/>
          <w:lang w:val="en-US"/>
        </w:rPr>
        <w:t xml:space="preserve">a </w:t>
      </w:r>
      <w:r w:rsidR="00222335" w:rsidRPr="0027557E">
        <w:rPr>
          <w:rFonts w:cs="Times New Roman"/>
          <w:szCs w:val="24"/>
          <w:lang w:val="en-US"/>
        </w:rPr>
        <w:t>lack</w:t>
      </w:r>
      <w:r w:rsidR="0042746E" w:rsidRPr="0027557E">
        <w:rPr>
          <w:rFonts w:cs="Times New Roman"/>
          <w:szCs w:val="24"/>
          <w:lang w:val="en-US"/>
        </w:rPr>
        <w:t xml:space="preserve"> in literature</w:t>
      </w:r>
      <w:r w:rsidR="00222335" w:rsidRPr="0027557E">
        <w:rPr>
          <w:rFonts w:cs="Times New Roman"/>
          <w:szCs w:val="24"/>
          <w:lang w:val="en-US"/>
        </w:rPr>
        <w:t xml:space="preserve"> of a</w:t>
      </w:r>
      <w:r w:rsidR="00EE1AA9" w:rsidRPr="0027557E">
        <w:rPr>
          <w:rFonts w:cs="Times New Roman"/>
          <w:szCs w:val="24"/>
          <w:lang w:val="en-US"/>
        </w:rPr>
        <w:t xml:space="preserve"> </w:t>
      </w:r>
      <w:r w:rsidR="00914E28" w:rsidRPr="0027557E">
        <w:rPr>
          <w:rFonts w:cs="Times New Roman"/>
          <w:szCs w:val="24"/>
          <w:lang w:val="en-US"/>
        </w:rPr>
        <w:t>robust, simple</w:t>
      </w:r>
      <w:r w:rsidR="009D06CA" w:rsidRPr="0027557E">
        <w:rPr>
          <w:rFonts w:cs="Times New Roman"/>
          <w:szCs w:val="24"/>
          <w:lang w:val="en-US"/>
        </w:rPr>
        <w:t>,</w:t>
      </w:r>
      <w:r w:rsidR="00914E28" w:rsidRPr="0027557E">
        <w:rPr>
          <w:rFonts w:cs="Times New Roman"/>
          <w:szCs w:val="24"/>
          <w:lang w:val="en-US"/>
        </w:rPr>
        <w:t xml:space="preserve"> and predictive </w:t>
      </w:r>
      <w:r w:rsidR="00EE1AA9" w:rsidRPr="0027557E">
        <w:rPr>
          <w:rFonts w:cs="Times New Roman"/>
          <w:szCs w:val="24"/>
          <w:lang w:val="en-US"/>
        </w:rPr>
        <w:t>analytical</w:t>
      </w:r>
      <w:r w:rsidR="00180835" w:rsidRPr="0027557E">
        <w:rPr>
          <w:rFonts w:cs="Times New Roman"/>
          <w:szCs w:val="24"/>
          <w:lang w:val="en-US"/>
        </w:rPr>
        <w:t xml:space="preserve"> </w:t>
      </w:r>
      <w:r w:rsidR="00180835" w:rsidRPr="0027557E">
        <w:rPr>
          <w:rFonts w:cs="Times New Roman"/>
          <w:i/>
          <w:iCs/>
          <w:szCs w:val="24"/>
          <w:lang w:val="en-US"/>
        </w:rPr>
        <w:t>a priori</w:t>
      </w:r>
      <w:r w:rsidR="00222335" w:rsidRPr="0027557E">
        <w:rPr>
          <w:rFonts w:cs="Times New Roman"/>
          <w:szCs w:val="24"/>
          <w:lang w:val="en-US"/>
        </w:rPr>
        <w:t xml:space="preserve"> m</w:t>
      </w:r>
      <w:r w:rsidR="00B0302F" w:rsidRPr="0027557E">
        <w:rPr>
          <w:rFonts w:cs="Times New Roman"/>
          <w:szCs w:val="24"/>
          <w:lang w:val="en-US"/>
        </w:rPr>
        <w:t>odel able to ident</w:t>
      </w:r>
      <w:r w:rsidR="0046322B" w:rsidRPr="0027557E">
        <w:rPr>
          <w:rFonts w:cs="Times New Roman"/>
          <w:szCs w:val="24"/>
          <w:lang w:val="en-US"/>
        </w:rPr>
        <w:t>if</w:t>
      </w:r>
      <w:r w:rsidR="00B0302F" w:rsidRPr="0027557E">
        <w:rPr>
          <w:rFonts w:cs="Times New Roman"/>
          <w:szCs w:val="24"/>
          <w:lang w:val="en-US"/>
        </w:rPr>
        <w:t>y</w:t>
      </w:r>
      <w:r w:rsidR="00222335" w:rsidRPr="0027557E">
        <w:rPr>
          <w:rFonts w:cs="Times New Roman"/>
          <w:szCs w:val="24"/>
          <w:lang w:val="en-US"/>
        </w:rPr>
        <w:t xml:space="preserve"> the printability </w:t>
      </w:r>
      <w:r w:rsidR="00D62707" w:rsidRPr="0027557E">
        <w:rPr>
          <w:rFonts w:cs="Times New Roman"/>
          <w:szCs w:val="24"/>
          <w:lang w:val="en-US"/>
        </w:rPr>
        <w:t xml:space="preserve">of a given </w:t>
      </w:r>
      <w:r w:rsidR="00D96C1C" w:rsidRPr="0027557E">
        <w:rPr>
          <w:rFonts w:cs="Times New Roman"/>
          <w:szCs w:val="24"/>
          <w:lang w:val="en-US"/>
        </w:rPr>
        <w:t xml:space="preserve">3D structure </w:t>
      </w:r>
      <w:r w:rsidR="00313615" w:rsidRPr="0027557E">
        <w:rPr>
          <w:rFonts w:cs="Times New Roman"/>
          <w:szCs w:val="24"/>
          <w:lang w:val="en-US"/>
        </w:rPr>
        <w:t>starting from the</w:t>
      </w:r>
      <w:r w:rsidR="00D62707" w:rsidRPr="0027557E">
        <w:rPr>
          <w:rFonts w:cs="Times New Roman"/>
          <w:szCs w:val="24"/>
          <w:lang w:val="en-US"/>
        </w:rPr>
        <w:t xml:space="preserve"> properties of the</w:t>
      </w:r>
      <w:r w:rsidR="00313615" w:rsidRPr="0027557E">
        <w:rPr>
          <w:rFonts w:cs="Times New Roman"/>
          <w:szCs w:val="24"/>
          <w:lang w:val="en-US"/>
        </w:rPr>
        <w:t xml:space="preserve"> </w:t>
      </w:r>
      <w:r w:rsidR="00D62707" w:rsidRPr="0027557E">
        <w:rPr>
          <w:rFonts w:cs="Times New Roman"/>
          <w:szCs w:val="24"/>
          <w:lang w:val="en-US"/>
        </w:rPr>
        <w:t>bio</w:t>
      </w:r>
      <w:r w:rsidR="00313615" w:rsidRPr="0027557E">
        <w:rPr>
          <w:rFonts w:cs="Times New Roman"/>
          <w:szCs w:val="24"/>
          <w:lang w:val="en-US"/>
        </w:rPr>
        <w:t>material</w:t>
      </w:r>
      <w:r w:rsidR="00D62707" w:rsidRPr="0027557E">
        <w:rPr>
          <w:rFonts w:cs="Times New Roman"/>
          <w:szCs w:val="24"/>
          <w:lang w:val="en-US"/>
        </w:rPr>
        <w:t xml:space="preserve"> ink</w:t>
      </w:r>
      <w:r w:rsidR="00E96950" w:rsidRPr="0027557E">
        <w:rPr>
          <w:rFonts w:cs="Times New Roman"/>
          <w:szCs w:val="24"/>
          <w:lang w:val="en-US"/>
        </w:rPr>
        <w:t>,</w:t>
      </w:r>
      <w:r w:rsidR="00313615" w:rsidRPr="0027557E">
        <w:rPr>
          <w:rFonts w:cs="Times New Roman"/>
          <w:szCs w:val="24"/>
          <w:lang w:val="en-US"/>
        </w:rPr>
        <w:t xml:space="preserve"> the </w:t>
      </w:r>
      <w:r w:rsidR="00500932" w:rsidRPr="0027557E">
        <w:rPr>
          <w:rFonts w:cs="Times New Roman"/>
          <w:szCs w:val="24"/>
          <w:lang w:val="en-US"/>
        </w:rPr>
        <w:t xml:space="preserve">features of the </w:t>
      </w:r>
      <w:r w:rsidR="00313615" w:rsidRPr="0027557E">
        <w:rPr>
          <w:rFonts w:cs="Times New Roman"/>
          <w:szCs w:val="24"/>
          <w:lang w:val="en-US"/>
        </w:rPr>
        <w:t>EBB apparatus</w:t>
      </w:r>
      <w:r w:rsidR="00885E4F" w:rsidRPr="0027557E">
        <w:rPr>
          <w:rFonts w:cs="Times New Roman"/>
          <w:szCs w:val="24"/>
          <w:lang w:val="en-US"/>
        </w:rPr>
        <w:t>,</w:t>
      </w:r>
      <w:r w:rsidR="00313615" w:rsidRPr="0027557E">
        <w:rPr>
          <w:rFonts w:cs="Times New Roman"/>
          <w:szCs w:val="24"/>
          <w:lang w:val="en-US"/>
        </w:rPr>
        <w:t xml:space="preserve"> and the printing </w:t>
      </w:r>
      <w:r w:rsidR="00835F5A" w:rsidRPr="0027557E">
        <w:rPr>
          <w:rFonts w:cs="Times New Roman"/>
          <w:szCs w:val="24"/>
          <w:lang w:val="en-US"/>
        </w:rPr>
        <w:t>parameters</w:t>
      </w:r>
      <w:r w:rsidR="00313615" w:rsidRPr="0027557E">
        <w:rPr>
          <w:rFonts w:cs="Times New Roman"/>
          <w:szCs w:val="24"/>
          <w:lang w:val="en-US"/>
        </w:rPr>
        <w:t>.</w:t>
      </w:r>
      <w:r w:rsidR="00E0798B" w:rsidRPr="0027557E">
        <w:rPr>
          <w:rFonts w:cs="Times New Roman"/>
          <w:szCs w:val="24"/>
          <w:lang w:val="en-US"/>
        </w:rPr>
        <w:t xml:space="preserve"> </w:t>
      </w:r>
    </w:p>
    <w:p w14:paraId="0A0992E7" w14:textId="71F4E057" w:rsidR="00305ED6" w:rsidRPr="0027557E" w:rsidRDefault="00FF1A91" w:rsidP="009245AF">
      <w:pPr>
        <w:rPr>
          <w:rFonts w:cs="Times New Roman"/>
          <w:szCs w:val="24"/>
          <w:lang w:val="en-US"/>
        </w:rPr>
      </w:pPr>
      <w:r w:rsidRPr="0027557E">
        <w:rPr>
          <w:rFonts w:cs="Times New Roman"/>
          <w:szCs w:val="24"/>
          <w:lang w:val="en-US"/>
        </w:rPr>
        <w:t>In this context</w:t>
      </w:r>
      <w:r w:rsidR="001F4641" w:rsidRPr="0027557E">
        <w:rPr>
          <w:rFonts w:cs="Times New Roman"/>
          <w:szCs w:val="24"/>
          <w:lang w:val="en-US"/>
        </w:rPr>
        <w:t xml:space="preserve">, </w:t>
      </w:r>
      <w:r w:rsidR="004C64E6" w:rsidRPr="0027557E">
        <w:rPr>
          <w:rFonts w:cs="Times New Roman"/>
          <w:szCs w:val="24"/>
          <w:lang w:val="en-US"/>
        </w:rPr>
        <w:t>we propose a</w:t>
      </w:r>
      <w:r w:rsidR="00DF1231" w:rsidRPr="0027557E">
        <w:rPr>
          <w:rFonts w:cs="Times New Roman"/>
          <w:szCs w:val="24"/>
          <w:lang w:val="en-US"/>
        </w:rPr>
        <w:t xml:space="preserve"> </w:t>
      </w:r>
      <w:r w:rsidR="00EE1AA9" w:rsidRPr="0027557E">
        <w:rPr>
          <w:rFonts w:cs="Times New Roman"/>
          <w:szCs w:val="24"/>
          <w:lang w:val="en-US"/>
        </w:rPr>
        <w:t xml:space="preserve">solid </w:t>
      </w:r>
      <w:r w:rsidR="004C64E6" w:rsidRPr="0027557E">
        <w:rPr>
          <w:rFonts w:cs="Times New Roman"/>
          <w:szCs w:val="24"/>
          <w:lang w:val="en-US"/>
        </w:rPr>
        <w:t>analytical model of the</w:t>
      </w:r>
      <w:r w:rsidR="00180835" w:rsidRPr="0027557E">
        <w:rPr>
          <w:rFonts w:cs="Times New Roman"/>
          <w:szCs w:val="24"/>
          <w:lang w:val="en-US"/>
        </w:rPr>
        <w:t xml:space="preserve"> </w:t>
      </w:r>
      <w:r w:rsidR="004C64E6" w:rsidRPr="0027557E">
        <w:rPr>
          <w:rFonts w:cs="Times New Roman"/>
          <w:szCs w:val="24"/>
          <w:lang w:val="en-US"/>
        </w:rPr>
        <w:t xml:space="preserve">EBB </w:t>
      </w:r>
      <w:r w:rsidR="00F562D9" w:rsidRPr="0027557E">
        <w:rPr>
          <w:rFonts w:cs="Times New Roman"/>
          <w:szCs w:val="24"/>
          <w:lang w:val="en-US"/>
        </w:rPr>
        <w:t xml:space="preserve">process </w:t>
      </w:r>
      <w:r w:rsidR="004C64E6" w:rsidRPr="0027557E">
        <w:rPr>
          <w:rFonts w:cs="Times New Roman"/>
          <w:szCs w:val="24"/>
          <w:lang w:val="en-US"/>
        </w:rPr>
        <w:t>which</w:t>
      </w:r>
      <w:r w:rsidR="00987193" w:rsidRPr="0027557E">
        <w:rPr>
          <w:rFonts w:cs="Times New Roman"/>
          <w:szCs w:val="24"/>
          <w:lang w:val="en-US"/>
        </w:rPr>
        <w:t>, for the first time,</w:t>
      </w:r>
      <w:r w:rsidR="004C64E6" w:rsidRPr="0027557E">
        <w:rPr>
          <w:rFonts w:cs="Times New Roman"/>
          <w:szCs w:val="24"/>
          <w:lang w:val="en-US"/>
        </w:rPr>
        <w:t xml:space="preserve"> </w:t>
      </w:r>
      <w:r w:rsidR="002464FF" w:rsidRPr="0027557E">
        <w:rPr>
          <w:rFonts w:cs="Times New Roman"/>
          <w:szCs w:val="24"/>
          <w:lang w:val="en-US"/>
        </w:rPr>
        <w:t xml:space="preserve">simultaneously </w:t>
      </w:r>
      <w:r w:rsidR="001B7858" w:rsidRPr="0027557E">
        <w:rPr>
          <w:rFonts w:cs="Times New Roman"/>
          <w:szCs w:val="24"/>
          <w:lang w:val="en-US"/>
        </w:rPr>
        <w:t xml:space="preserve">considers </w:t>
      </w:r>
      <w:r w:rsidR="00597BEC" w:rsidRPr="0027557E">
        <w:rPr>
          <w:rFonts w:cs="Times New Roman"/>
          <w:szCs w:val="24"/>
          <w:lang w:val="en-US"/>
        </w:rPr>
        <w:t xml:space="preserve">different </w:t>
      </w:r>
      <w:r w:rsidR="00F562D9" w:rsidRPr="0027557E">
        <w:rPr>
          <w:rFonts w:cs="Times New Roman"/>
          <w:szCs w:val="24"/>
          <w:lang w:val="en-US"/>
        </w:rPr>
        <w:t>steps of the printing process</w:t>
      </w:r>
      <w:r w:rsidR="00EA2A91" w:rsidRPr="0027557E">
        <w:rPr>
          <w:rFonts w:cs="Times New Roman"/>
          <w:szCs w:val="24"/>
          <w:lang w:val="en-US"/>
        </w:rPr>
        <w:t xml:space="preserve">, from the extrusion </w:t>
      </w:r>
      <w:r w:rsidR="00841602" w:rsidRPr="0027557E">
        <w:rPr>
          <w:rFonts w:cs="Times New Roman"/>
          <w:szCs w:val="24"/>
          <w:lang w:val="en-US"/>
        </w:rPr>
        <w:t xml:space="preserve">of the biomaterial ink through the needle, </w:t>
      </w:r>
      <w:r w:rsidR="00EA2A91" w:rsidRPr="0027557E">
        <w:rPr>
          <w:rFonts w:cs="Times New Roman"/>
          <w:szCs w:val="24"/>
          <w:lang w:val="en-US"/>
        </w:rPr>
        <w:t xml:space="preserve">to </w:t>
      </w:r>
      <w:r w:rsidR="00841602" w:rsidRPr="0027557E">
        <w:rPr>
          <w:rFonts w:cs="Times New Roman"/>
          <w:szCs w:val="24"/>
          <w:lang w:val="en-US"/>
        </w:rPr>
        <w:t>its</w:t>
      </w:r>
      <w:r w:rsidR="00EA2A91" w:rsidRPr="0027557E">
        <w:rPr>
          <w:rFonts w:cs="Times New Roman"/>
          <w:szCs w:val="24"/>
          <w:lang w:val="en-US"/>
        </w:rPr>
        <w:t xml:space="preserve"> deposition </w:t>
      </w:r>
      <w:r w:rsidR="00841602" w:rsidRPr="0027557E">
        <w:rPr>
          <w:rFonts w:cs="Times New Roman"/>
          <w:szCs w:val="24"/>
          <w:lang w:val="en-US"/>
        </w:rPr>
        <w:t xml:space="preserve">on the building plate </w:t>
      </w:r>
      <w:r w:rsidR="00EA2A91" w:rsidRPr="0027557E">
        <w:rPr>
          <w:rFonts w:cs="Times New Roman"/>
          <w:szCs w:val="24"/>
          <w:lang w:val="en-US"/>
        </w:rPr>
        <w:t xml:space="preserve">and </w:t>
      </w:r>
      <w:r w:rsidR="00841602" w:rsidRPr="0027557E">
        <w:rPr>
          <w:rFonts w:cs="Times New Roman"/>
          <w:szCs w:val="24"/>
          <w:lang w:val="en-US"/>
        </w:rPr>
        <w:t xml:space="preserve">the </w:t>
      </w:r>
      <w:r w:rsidR="00EA2A91" w:rsidRPr="0027557E">
        <w:rPr>
          <w:rFonts w:cs="Times New Roman"/>
          <w:szCs w:val="24"/>
          <w:lang w:val="en-US"/>
        </w:rPr>
        <w:t>long</w:t>
      </w:r>
      <w:r w:rsidR="00E56251" w:rsidRPr="0027557E">
        <w:rPr>
          <w:rFonts w:cs="Times New Roman"/>
          <w:szCs w:val="24"/>
          <w:lang w:val="en-US"/>
        </w:rPr>
        <w:t>-</w:t>
      </w:r>
      <w:r w:rsidR="00EA2A91" w:rsidRPr="0027557E">
        <w:rPr>
          <w:rFonts w:cs="Times New Roman"/>
          <w:szCs w:val="24"/>
          <w:lang w:val="en-US"/>
        </w:rPr>
        <w:t>term stability</w:t>
      </w:r>
      <w:r w:rsidR="00841602" w:rsidRPr="0027557E">
        <w:rPr>
          <w:rFonts w:cs="Times New Roman"/>
          <w:szCs w:val="24"/>
          <w:lang w:val="en-US"/>
        </w:rPr>
        <w:t xml:space="preserve"> of the printed structure. </w:t>
      </w:r>
      <w:r w:rsidR="00510D86" w:rsidRPr="0027557E">
        <w:rPr>
          <w:rFonts w:cs="Times New Roman"/>
          <w:szCs w:val="24"/>
          <w:lang w:val="en-US"/>
        </w:rPr>
        <w:t>T</w:t>
      </w:r>
      <w:r w:rsidR="00EB12EA" w:rsidRPr="0027557E">
        <w:rPr>
          <w:rFonts w:cs="Times New Roman"/>
          <w:szCs w:val="24"/>
          <w:lang w:val="en-US"/>
        </w:rPr>
        <w:t xml:space="preserve">his </w:t>
      </w:r>
      <w:r w:rsidR="00841602" w:rsidRPr="0027557E">
        <w:rPr>
          <w:rFonts w:cs="Times New Roman"/>
          <w:szCs w:val="24"/>
          <w:lang w:val="en-US"/>
        </w:rPr>
        <w:t>model will</w:t>
      </w:r>
      <w:r w:rsidR="00F562D9" w:rsidRPr="0027557E">
        <w:rPr>
          <w:rFonts w:cs="Times New Roman"/>
          <w:szCs w:val="24"/>
          <w:lang w:val="en-US"/>
        </w:rPr>
        <w:t xml:space="preserve"> define the printability </w:t>
      </w:r>
      <w:r w:rsidR="008260B3" w:rsidRPr="0027557E">
        <w:rPr>
          <w:rFonts w:cs="Times New Roman"/>
          <w:szCs w:val="24"/>
          <w:lang w:val="en-US"/>
        </w:rPr>
        <w:t xml:space="preserve">and the correct set of printing parameters </w:t>
      </w:r>
      <w:r w:rsidR="009C7BE5" w:rsidRPr="0027557E">
        <w:rPr>
          <w:rFonts w:cs="Times New Roman"/>
          <w:szCs w:val="24"/>
          <w:lang w:val="en-US"/>
        </w:rPr>
        <w:t>for</w:t>
      </w:r>
      <w:r w:rsidR="000B6124" w:rsidRPr="0027557E">
        <w:rPr>
          <w:rFonts w:cs="Times New Roman"/>
          <w:szCs w:val="24"/>
          <w:lang w:val="en-US"/>
        </w:rPr>
        <w:t xml:space="preserve"> achieving </w:t>
      </w:r>
      <w:r w:rsidR="00EE004E" w:rsidRPr="0027557E">
        <w:rPr>
          <w:rFonts w:cs="Times New Roman"/>
          <w:szCs w:val="24"/>
          <w:lang w:val="en-US"/>
        </w:rPr>
        <w:t xml:space="preserve">specific </w:t>
      </w:r>
      <w:r w:rsidR="0064421E" w:rsidRPr="0027557E">
        <w:rPr>
          <w:rFonts w:cs="Times New Roman"/>
          <w:szCs w:val="24"/>
          <w:lang w:val="en-US"/>
        </w:rPr>
        <w:t>geometrical features</w:t>
      </w:r>
      <w:r w:rsidR="00F562D9" w:rsidRPr="0027557E">
        <w:rPr>
          <w:rFonts w:cs="Times New Roman"/>
          <w:szCs w:val="24"/>
          <w:lang w:val="en-US"/>
        </w:rPr>
        <w:t xml:space="preserve"> </w:t>
      </w:r>
      <w:r w:rsidR="00E4593E" w:rsidRPr="0027557E">
        <w:rPr>
          <w:rFonts w:cs="Times New Roman"/>
          <w:szCs w:val="24"/>
          <w:lang w:val="en-US"/>
        </w:rPr>
        <w:t>using</w:t>
      </w:r>
      <w:r w:rsidR="0064421E" w:rsidRPr="0027557E">
        <w:rPr>
          <w:rFonts w:cs="Times New Roman"/>
          <w:szCs w:val="24"/>
          <w:lang w:val="en-US"/>
        </w:rPr>
        <w:t xml:space="preserve"> </w:t>
      </w:r>
      <w:r w:rsidR="00F562D9" w:rsidRPr="0027557E">
        <w:rPr>
          <w:rFonts w:cs="Times New Roman"/>
          <w:szCs w:val="24"/>
          <w:lang w:val="en-US"/>
        </w:rPr>
        <w:t xml:space="preserve">a </w:t>
      </w:r>
      <w:r w:rsidR="004870A3" w:rsidRPr="0027557E">
        <w:rPr>
          <w:rFonts w:cs="Times New Roman"/>
          <w:szCs w:val="24"/>
          <w:lang w:val="en-US"/>
        </w:rPr>
        <w:t>bio</w:t>
      </w:r>
      <w:r w:rsidR="00F562D9" w:rsidRPr="0027557E">
        <w:rPr>
          <w:rFonts w:cs="Times New Roman"/>
          <w:szCs w:val="24"/>
          <w:lang w:val="en-US"/>
        </w:rPr>
        <w:t>material</w:t>
      </w:r>
      <w:r w:rsidR="004870A3" w:rsidRPr="0027557E">
        <w:rPr>
          <w:rFonts w:cs="Times New Roman"/>
          <w:szCs w:val="24"/>
          <w:lang w:val="en-US"/>
        </w:rPr>
        <w:t xml:space="preserve"> ink with a defined EBB apparatus</w:t>
      </w:r>
      <w:r w:rsidR="00841602" w:rsidRPr="0027557E">
        <w:rPr>
          <w:rFonts w:cs="Times New Roman"/>
          <w:szCs w:val="24"/>
          <w:lang w:val="en-US"/>
        </w:rPr>
        <w:t xml:space="preserve">. </w:t>
      </w:r>
      <w:r w:rsidR="00E4593E" w:rsidRPr="0027557E">
        <w:rPr>
          <w:rFonts w:cs="Times New Roman"/>
          <w:szCs w:val="24"/>
          <w:lang w:val="en-US"/>
        </w:rPr>
        <w:t>This work</w:t>
      </w:r>
      <w:r w:rsidR="00442599" w:rsidRPr="0027557E">
        <w:rPr>
          <w:rFonts w:cs="Times New Roman"/>
          <w:szCs w:val="24"/>
          <w:lang w:val="en-US"/>
        </w:rPr>
        <w:t xml:space="preserve"> also propose</w:t>
      </w:r>
      <w:r w:rsidR="00E4593E" w:rsidRPr="0027557E">
        <w:rPr>
          <w:rFonts w:cs="Times New Roman"/>
          <w:szCs w:val="24"/>
          <w:lang w:val="en-US"/>
        </w:rPr>
        <w:t>s</w:t>
      </w:r>
      <w:r w:rsidR="00442599" w:rsidRPr="0027557E">
        <w:rPr>
          <w:rFonts w:cs="Times New Roman"/>
          <w:szCs w:val="24"/>
          <w:lang w:val="en-US"/>
        </w:rPr>
        <w:t xml:space="preserve"> a set of rheological experiments</w:t>
      </w:r>
      <w:r w:rsidR="00484862" w:rsidRPr="0027557E">
        <w:rPr>
          <w:rFonts w:cs="Times New Roman"/>
          <w:szCs w:val="24"/>
          <w:lang w:val="en-US"/>
        </w:rPr>
        <w:t xml:space="preserve">, based on </w:t>
      </w:r>
      <w:r w:rsidR="008B0913" w:rsidRPr="0027557E">
        <w:rPr>
          <w:rFonts w:cs="Times New Roman"/>
          <w:szCs w:val="24"/>
          <w:lang w:val="en-US"/>
        </w:rPr>
        <w:t xml:space="preserve">recognized </w:t>
      </w:r>
      <w:r w:rsidR="00484862" w:rsidRPr="0027557E">
        <w:rPr>
          <w:rFonts w:cs="Times New Roman"/>
          <w:szCs w:val="24"/>
          <w:lang w:val="en-US"/>
        </w:rPr>
        <w:t>standards</w:t>
      </w:r>
      <w:r w:rsidR="00E12755" w:rsidRPr="0027557E">
        <w:rPr>
          <w:rFonts w:cs="Times New Roman"/>
          <w:szCs w:val="24"/>
          <w:lang w:val="en-US"/>
        </w:rPr>
        <w:t xml:space="preserve"> </w:t>
      </w:r>
      <w:r w:rsidR="000C287E"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{"citationItems":[{"id":"ITEM-1","itemData":{"DOI":"10.1108/prt.2009.12938eac.006","ISBN":"9783866306509","ISSN":"03699420","author":[{"dropping-particle":"","family":"Mezger","given":"Thomas G","non-dropping-particle":"","parse-names":false,"suffix":""}],"container-title":"Hanover: Vincentz Network","id":"ITEM-1","issued":{"date-parts":[["2014"]]},"title":"The Rheology Handbook, 4th Edition","type":"book"},"uris":["http://www.mendeley.com/documents/?uuid=fdfc65f8-5f83-41fb-905b-8475238ebc27"]}],"mendeley":{"formattedCitation":"[7]","plainTextFormattedCitation":"[7]","previouslyFormattedCitation":"[7]"},"properties":{"noteIndex":0},"schema":"https://github.com/citation-style-language/schema/raw/master/csl-citation.json"}</w:instrText>
      </w:r>
      <w:r w:rsidR="000C287E" w:rsidRPr="0027557E">
        <w:rPr>
          <w:rFonts w:cs="Times New Roman"/>
          <w:szCs w:val="24"/>
          <w:lang w:val="en-US"/>
        </w:rPr>
        <w:fldChar w:fldCharType="separate"/>
      </w:r>
      <w:r w:rsidR="005F539A" w:rsidRPr="0027557E">
        <w:rPr>
          <w:rFonts w:cs="Times New Roman"/>
          <w:noProof/>
          <w:szCs w:val="24"/>
          <w:lang w:val="en-US"/>
        </w:rPr>
        <w:t>[7]</w:t>
      </w:r>
      <w:r w:rsidR="000C287E" w:rsidRPr="0027557E">
        <w:rPr>
          <w:rFonts w:cs="Times New Roman"/>
          <w:szCs w:val="24"/>
          <w:lang w:val="en-US"/>
        </w:rPr>
        <w:fldChar w:fldCharType="end"/>
      </w:r>
      <w:r w:rsidR="00484862" w:rsidRPr="0027557E">
        <w:rPr>
          <w:rFonts w:cs="Times New Roman"/>
          <w:szCs w:val="24"/>
          <w:lang w:val="en-US"/>
        </w:rPr>
        <w:t xml:space="preserve">, </w:t>
      </w:r>
      <w:r w:rsidR="0026473A" w:rsidRPr="0027557E">
        <w:rPr>
          <w:rFonts w:cs="Times New Roman"/>
          <w:szCs w:val="24"/>
          <w:lang w:val="en-US"/>
        </w:rPr>
        <w:t>to identify the material properties</w:t>
      </w:r>
      <w:r w:rsidR="001E5E8B" w:rsidRPr="0027557E">
        <w:rPr>
          <w:rFonts w:cs="Times New Roman"/>
          <w:szCs w:val="24"/>
          <w:lang w:val="en-US"/>
        </w:rPr>
        <w:t>, required by the model, in a robust way</w:t>
      </w:r>
      <w:r w:rsidR="00A93A5F" w:rsidRPr="0027557E">
        <w:rPr>
          <w:rFonts w:cs="Times New Roman"/>
          <w:szCs w:val="24"/>
          <w:lang w:val="en-US"/>
        </w:rPr>
        <w:t xml:space="preserve">. </w:t>
      </w:r>
      <w:r w:rsidR="00841602" w:rsidRPr="0027557E">
        <w:rPr>
          <w:rFonts w:cs="Times New Roman"/>
          <w:szCs w:val="24"/>
          <w:lang w:val="en-US"/>
        </w:rPr>
        <w:t>Th</w:t>
      </w:r>
      <w:r w:rsidR="00B922ED" w:rsidRPr="0027557E">
        <w:rPr>
          <w:rFonts w:cs="Times New Roman"/>
          <w:szCs w:val="24"/>
          <w:lang w:val="en-US"/>
        </w:rPr>
        <w:t>ese</w:t>
      </w:r>
      <w:r w:rsidR="00841602" w:rsidRPr="0027557E">
        <w:rPr>
          <w:rFonts w:cs="Times New Roman"/>
          <w:szCs w:val="24"/>
          <w:lang w:val="en-US"/>
        </w:rPr>
        <w:t xml:space="preserve"> </w:t>
      </w:r>
      <w:r w:rsidR="00B922ED" w:rsidRPr="0027557E">
        <w:rPr>
          <w:rFonts w:cs="Times New Roman"/>
          <w:szCs w:val="24"/>
          <w:lang w:val="en-US"/>
        </w:rPr>
        <w:t xml:space="preserve">results </w:t>
      </w:r>
      <w:r w:rsidR="009A3950" w:rsidRPr="0027557E">
        <w:rPr>
          <w:rFonts w:cs="Times New Roman"/>
          <w:szCs w:val="24"/>
          <w:lang w:val="en-US"/>
        </w:rPr>
        <w:t>will enable</w:t>
      </w:r>
      <w:r w:rsidR="00B922ED" w:rsidRPr="0027557E">
        <w:rPr>
          <w:rFonts w:cs="Times New Roman"/>
          <w:szCs w:val="24"/>
          <w:lang w:val="en-US"/>
        </w:rPr>
        <w:t xml:space="preserve"> </w:t>
      </w:r>
      <w:r w:rsidR="00841602" w:rsidRPr="0027557E">
        <w:rPr>
          <w:rFonts w:cs="Times New Roman"/>
          <w:szCs w:val="24"/>
          <w:lang w:val="en-US"/>
        </w:rPr>
        <w:t xml:space="preserve">the </w:t>
      </w:r>
      <w:r w:rsidR="009E2A29" w:rsidRPr="0027557E">
        <w:rPr>
          <w:rFonts w:cs="Times New Roman"/>
          <w:szCs w:val="24"/>
          <w:lang w:val="en-US"/>
        </w:rPr>
        <w:t xml:space="preserve">evolution </w:t>
      </w:r>
      <w:r w:rsidR="00841602" w:rsidRPr="0027557E">
        <w:rPr>
          <w:rFonts w:cs="Times New Roman"/>
          <w:szCs w:val="24"/>
          <w:lang w:val="en-US"/>
        </w:rPr>
        <w:t>of the EBB process to an integrated computer</w:t>
      </w:r>
      <w:r w:rsidR="00933403" w:rsidRPr="0027557E">
        <w:rPr>
          <w:rFonts w:cs="Times New Roman"/>
          <w:szCs w:val="24"/>
          <w:lang w:val="en-US"/>
        </w:rPr>
        <w:t xml:space="preserve"> aided</w:t>
      </w:r>
      <w:r w:rsidR="00841602" w:rsidRPr="0027557E">
        <w:rPr>
          <w:rFonts w:cs="Times New Roman"/>
          <w:szCs w:val="24"/>
          <w:lang w:val="en-US"/>
        </w:rPr>
        <w:t xml:space="preserve"> </w:t>
      </w:r>
      <w:r w:rsidR="0098085C" w:rsidRPr="0027557E">
        <w:rPr>
          <w:rFonts w:cs="Times New Roman"/>
          <w:szCs w:val="24"/>
          <w:lang w:val="en-US"/>
        </w:rPr>
        <w:t>design</w:t>
      </w:r>
      <w:r w:rsidR="00F33D16" w:rsidRPr="0027557E">
        <w:rPr>
          <w:rFonts w:cs="Times New Roman"/>
          <w:szCs w:val="24"/>
          <w:lang w:val="en-US"/>
        </w:rPr>
        <w:t xml:space="preserve"> –</w:t>
      </w:r>
      <w:r w:rsidR="0098085C" w:rsidRPr="0027557E">
        <w:rPr>
          <w:rFonts w:cs="Times New Roman"/>
          <w:szCs w:val="24"/>
          <w:lang w:val="en-US"/>
        </w:rPr>
        <w:t xml:space="preserve"> computer a</w:t>
      </w:r>
      <w:r w:rsidR="00933403" w:rsidRPr="0027557E">
        <w:rPr>
          <w:rFonts w:cs="Times New Roman"/>
          <w:szCs w:val="24"/>
          <w:lang w:val="en-US"/>
        </w:rPr>
        <w:t xml:space="preserve">ided </w:t>
      </w:r>
      <w:r w:rsidR="00841602" w:rsidRPr="0027557E">
        <w:rPr>
          <w:rFonts w:cs="Times New Roman"/>
          <w:szCs w:val="24"/>
          <w:lang w:val="en-US"/>
        </w:rPr>
        <w:t>manufacturing (</w:t>
      </w:r>
      <w:r w:rsidR="00F33D16" w:rsidRPr="0027557E">
        <w:rPr>
          <w:rFonts w:cs="Times New Roman"/>
          <w:szCs w:val="24"/>
          <w:lang w:val="en-US"/>
        </w:rPr>
        <w:t>CAD-</w:t>
      </w:r>
      <w:r w:rsidR="00841602" w:rsidRPr="0027557E">
        <w:rPr>
          <w:rFonts w:cs="Times New Roman"/>
          <w:szCs w:val="24"/>
          <w:lang w:val="en-US"/>
        </w:rPr>
        <w:lastRenderedPageBreak/>
        <w:t>CAM)</w:t>
      </w:r>
      <w:r w:rsidR="00933403" w:rsidRPr="0027557E">
        <w:rPr>
          <w:rFonts w:cs="Times New Roman"/>
          <w:szCs w:val="24"/>
          <w:lang w:val="en-US"/>
        </w:rPr>
        <w:t xml:space="preserve"> </w:t>
      </w:r>
      <w:r w:rsidR="008965FC" w:rsidRPr="0027557E">
        <w:rPr>
          <w:rFonts w:cs="Times New Roman"/>
          <w:szCs w:val="24"/>
          <w:lang w:val="en-US"/>
        </w:rPr>
        <w:t>technology</w:t>
      </w:r>
      <w:r w:rsidR="00841602" w:rsidRPr="0027557E">
        <w:rPr>
          <w:rFonts w:cs="Times New Roman"/>
          <w:szCs w:val="24"/>
          <w:lang w:val="en-US"/>
        </w:rPr>
        <w:t xml:space="preserve">, since not only the scaffold design will be performed digitally, but also the printing parameter </w:t>
      </w:r>
      <w:r w:rsidR="00305ED6" w:rsidRPr="0027557E">
        <w:rPr>
          <w:rFonts w:cs="Times New Roman"/>
          <w:szCs w:val="24"/>
          <w:lang w:val="en-US"/>
        </w:rPr>
        <w:t xml:space="preserve">setting </w:t>
      </w:r>
      <w:r w:rsidR="00841602" w:rsidRPr="0027557E">
        <w:rPr>
          <w:rFonts w:cs="Times New Roman"/>
          <w:szCs w:val="24"/>
          <w:lang w:val="en-US"/>
        </w:rPr>
        <w:t>and optimization will be guided by a solid and user-friendly digital tool</w:t>
      </w:r>
      <w:r w:rsidR="000037BA" w:rsidRPr="0027557E">
        <w:rPr>
          <w:rFonts w:cs="Times New Roman"/>
          <w:szCs w:val="24"/>
          <w:lang w:val="en-US"/>
        </w:rPr>
        <w:t xml:space="preserve">. </w:t>
      </w:r>
    </w:p>
    <w:p w14:paraId="50A6F7D4" w14:textId="4F2F4E67" w:rsidR="00104F7D" w:rsidRPr="0027557E" w:rsidRDefault="00375FA8" w:rsidP="009245AF">
      <w:pPr>
        <w:rPr>
          <w:rFonts w:cs="Times New Roman"/>
          <w:szCs w:val="24"/>
          <w:lang w:val="en-US"/>
        </w:rPr>
      </w:pPr>
      <w:r w:rsidRPr="0027557E">
        <w:rPr>
          <w:rFonts w:cs="Times New Roman"/>
          <w:szCs w:val="24"/>
          <w:lang w:val="en-US"/>
        </w:rPr>
        <w:t>T</w:t>
      </w:r>
      <w:r w:rsidR="00305ED6" w:rsidRPr="0027557E">
        <w:rPr>
          <w:rFonts w:cs="Times New Roman"/>
          <w:szCs w:val="24"/>
          <w:lang w:val="en-US"/>
        </w:rPr>
        <w:t>he following sections</w:t>
      </w:r>
      <w:r w:rsidR="00284EFD" w:rsidRPr="0027557E">
        <w:rPr>
          <w:rFonts w:cs="Times New Roman"/>
          <w:szCs w:val="24"/>
          <w:lang w:val="en-US"/>
        </w:rPr>
        <w:t xml:space="preserve"> will</w:t>
      </w:r>
      <w:r w:rsidRPr="0027557E">
        <w:rPr>
          <w:rFonts w:cs="Times New Roman"/>
          <w:szCs w:val="24"/>
          <w:lang w:val="en-US"/>
        </w:rPr>
        <w:t xml:space="preserve"> describe</w:t>
      </w:r>
      <w:r w:rsidR="00305ED6" w:rsidRPr="0027557E">
        <w:rPr>
          <w:rFonts w:cs="Times New Roman"/>
          <w:szCs w:val="24"/>
          <w:lang w:val="en-US"/>
        </w:rPr>
        <w:t xml:space="preserve"> the </w:t>
      </w:r>
      <w:r w:rsidR="00D26680" w:rsidRPr="0027557E">
        <w:rPr>
          <w:rFonts w:cs="Times New Roman"/>
          <w:szCs w:val="24"/>
          <w:lang w:val="en-US"/>
        </w:rPr>
        <w:t>model</w:t>
      </w:r>
      <w:r w:rsidRPr="0027557E">
        <w:rPr>
          <w:rFonts w:cs="Times New Roman"/>
          <w:szCs w:val="24"/>
          <w:lang w:val="en-US"/>
        </w:rPr>
        <w:t xml:space="preserve"> </w:t>
      </w:r>
      <w:r w:rsidR="00284EFD" w:rsidRPr="0027557E">
        <w:rPr>
          <w:rFonts w:cs="Times New Roman"/>
          <w:szCs w:val="24"/>
          <w:lang w:val="en-US"/>
        </w:rPr>
        <w:t xml:space="preserve">and </w:t>
      </w:r>
      <w:r w:rsidRPr="0027557E">
        <w:rPr>
          <w:rFonts w:cs="Times New Roman"/>
          <w:szCs w:val="24"/>
          <w:lang w:val="en-US"/>
        </w:rPr>
        <w:t>its</w:t>
      </w:r>
      <w:r w:rsidR="00B95F45" w:rsidRPr="0027557E">
        <w:rPr>
          <w:rFonts w:cs="Times New Roman"/>
          <w:szCs w:val="24"/>
          <w:lang w:val="en-US"/>
        </w:rPr>
        <w:t xml:space="preserve"> validat</w:t>
      </w:r>
      <w:r w:rsidRPr="0027557E">
        <w:rPr>
          <w:rFonts w:cs="Times New Roman"/>
          <w:szCs w:val="24"/>
          <w:lang w:val="en-US"/>
        </w:rPr>
        <w:t>ion</w:t>
      </w:r>
      <w:r w:rsidR="00B95F45" w:rsidRPr="0027557E">
        <w:rPr>
          <w:rFonts w:cs="Times New Roman"/>
          <w:szCs w:val="24"/>
          <w:lang w:val="en-US"/>
        </w:rPr>
        <w:t xml:space="preserve"> </w:t>
      </w:r>
      <w:r w:rsidR="0031183B" w:rsidRPr="0027557E">
        <w:rPr>
          <w:rFonts w:cs="Times New Roman"/>
          <w:szCs w:val="24"/>
          <w:lang w:val="en-US"/>
        </w:rPr>
        <w:t xml:space="preserve">through </w:t>
      </w:r>
      <w:r w:rsidR="00B95F45" w:rsidRPr="0027557E">
        <w:rPr>
          <w:rFonts w:cs="Times New Roman"/>
          <w:szCs w:val="24"/>
          <w:lang w:val="en-US"/>
        </w:rPr>
        <w:t>printing tests</w:t>
      </w:r>
      <w:r w:rsidR="009122F7" w:rsidRPr="0027557E">
        <w:rPr>
          <w:rFonts w:cs="Times New Roman"/>
          <w:szCs w:val="24"/>
          <w:lang w:val="en-US"/>
        </w:rPr>
        <w:t>. To facilitate and spread</w:t>
      </w:r>
      <w:r w:rsidR="00B95F45" w:rsidRPr="0027557E">
        <w:rPr>
          <w:rFonts w:cs="Times New Roman"/>
          <w:szCs w:val="24"/>
          <w:lang w:val="en-US"/>
        </w:rPr>
        <w:t xml:space="preserve"> </w:t>
      </w:r>
      <w:r w:rsidR="009122F7" w:rsidRPr="0027557E">
        <w:rPr>
          <w:rFonts w:cs="Times New Roman"/>
          <w:szCs w:val="24"/>
          <w:lang w:val="en-US"/>
        </w:rPr>
        <w:t>its use, model</w:t>
      </w:r>
      <w:r w:rsidR="00193192" w:rsidRPr="0027557E">
        <w:rPr>
          <w:rFonts w:cs="Times New Roman"/>
          <w:szCs w:val="24"/>
          <w:lang w:val="en-US"/>
        </w:rPr>
        <w:t xml:space="preserve"> equation</w:t>
      </w:r>
      <w:r w:rsidR="009122F7" w:rsidRPr="0027557E">
        <w:rPr>
          <w:rFonts w:cs="Times New Roman"/>
          <w:szCs w:val="24"/>
          <w:lang w:val="en-US"/>
        </w:rPr>
        <w:t>s</w:t>
      </w:r>
      <w:r w:rsidR="00193192" w:rsidRPr="0027557E">
        <w:rPr>
          <w:rFonts w:cs="Times New Roman"/>
          <w:szCs w:val="24"/>
          <w:lang w:val="en-US"/>
        </w:rPr>
        <w:t xml:space="preserve"> </w:t>
      </w:r>
      <w:r w:rsidR="00B95F45" w:rsidRPr="0027557E">
        <w:rPr>
          <w:rFonts w:cs="Times New Roman"/>
          <w:szCs w:val="24"/>
          <w:lang w:val="en-US"/>
        </w:rPr>
        <w:t xml:space="preserve">were implemented in </w:t>
      </w:r>
      <w:r w:rsidR="00DB482C" w:rsidRPr="0027557E">
        <w:rPr>
          <w:rFonts w:cs="Times New Roman"/>
          <w:szCs w:val="24"/>
          <w:lang w:val="en-US"/>
        </w:rPr>
        <w:t xml:space="preserve">both in a </w:t>
      </w:r>
      <w:r w:rsidR="005C3F5A" w:rsidRPr="0027557E">
        <w:rPr>
          <w:rFonts w:cs="Times New Roman"/>
          <w:szCs w:val="24"/>
          <w:lang w:val="en-US"/>
        </w:rPr>
        <w:t>python</w:t>
      </w:r>
      <w:r w:rsidR="00577178" w:rsidRPr="0027557E">
        <w:rPr>
          <w:rFonts w:cs="Times New Roman"/>
          <w:szCs w:val="24"/>
          <w:lang w:val="en-US"/>
        </w:rPr>
        <w:t xml:space="preserve"> code featuring </w:t>
      </w:r>
      <w:r w:rsidR="002D07EE" w:rsidRPr="0027557E">
        <w:rPr>
          <w:rFonts w:cs="Times New Roman"/>
          <w:szCs w:val="24"/>
          <w:lang w:val="en-US"/>
        </w:rPr>
        <w:t xml:space="preserve">a </w:t>
      </w:r>
      <w:r w:rsidR="00193192" w:rsidRPr="0027557E">
        <w:rPr>
          <w:rFonts w:cs="Times New Roman"/>
          <w:szCs w:val="24"/>
          <w:lang w:val="en-US"/>
        </w:rPr>
        <w:t>gra</w:t>
      </w:r>
      <w:r w:rsidR="0024778D" w:rsidRPr="0027557E">
        <w:rPr>
          <w:rFonts w:cs="Times New Roman"/>
          <w:szCs w:val="24"/>
          <w:lang w:val="en-US"/>
        </w:rPr>
        <w:t xml:space="preserve">phical user </w:t>
      </w:r>
      <w:r w:rsidR="00B95F45" w:rsidRPr="0027557E">
        <w:rPr>
          <w:rFonts w:cs="Times New Roman"/>
          <w:szCs w:val="24"/>
          <w:lang w:val="en-US"/>
        </w:rPr>
        <w:t>interface</w:t>
      </w:r>
      <w:r w:rsidR="0024778D" w:rsidRPr="0027557E">
        <w:rPr>
          <w:rFonts w:cs="Times New Roman"/>
          <w:szCs w:val="24"/>
          <w:lang w:val="en-US"/>
        </w:rPr>
        <w:t xml:space="preserve"> (GUI)</w:t>
      </w:r>
      <w:r w:rsidR="00DB482C" w:rsidRPr="0027557E">
        <w:rPr>
          <w:rFonts w:cs="Times New Roman"/>
          <w:szCs w:val="24"/>
          <w:lang w:val="en-US"/>
        </w:rPr>
        <w:t xml:space="preserve"> (available </w:t>
      </w:r>
      <w:r w:rsidR="004A63B4" w:rsidRPr="0027557E">
        <w:rPr>
          <w:rFonts w:cs="Times New Roman"/>
          <w:szCs w:val="24"/>
          <w:lang w:val="en-US"/>
        </w:rPr>
        <w:t>on</w:t>
      </w:r>
      <w:r w:rsidR="00B95F45" w:rsidRPr="0027557E">
        <w:rPr>
          <w:rFonts w:cs="Times New Roman"/>
          <w:szCs w:val="24"/>
          <w:lang w:val="en-US"/>
        </w:rPr>
        <w:t xml:space="preserve"> </w:t>
      </w:r>
      <w:hyperlink r:id="rId11" w:history="1">
        <w:r w:rsidR="00D73EB6" w:rsidRPr="0027557E">
          <w:rPr>
            <w:rStyle w:val="Collegamentoipertestuale"/>
            <w:rFonts w:cs="Times New Roman"/>
            <w:szCs w:val="24"/>
            <w:lang w:val="en-US"/>
          </w:rPr>
          <w:t>https://github.com/CentroEPiaggio/Rheology-GUI</w:t>
        </w:r>
      </w:hyperlink>
      <w:r w:rsidR="00D73EB6" w:rsidRPr="0027557E">
        <w:rPr>
          <w:rFonts w:cs="Times New Roman"/>
          <w:szCs w:val="24"/>
          <w:lang w:val="en-US"/>
        </w:rPr>
        <w:t xml:space="preserve"> </w:t>
      </w:r>
      <w:r w:rsidR="00891E33" w:rsidRPr="0027557E">
        <w:rPr>
          <w:rFonts w:cs="Times New Roman"/>
          <w:szCs w:val="24"/>
          <w:lang w:val="en-US"/>
        </w:rPr>
        <w:t>with a CC</w:t>
      </w:r>
      <w:r w:rsidR="00A101A3" w:rsidRPr="0027557E">
        <w:rPr>
          <w:rFonts w:cs="Times New Roman"/>
          <w:szCs w:val="24"/>
          <w:lang w:val="en-US"/>
        </w:rPr>
        <w:t>-BY license</w:t>
      </w:r>
      <w:r w:rsidR="00283F72" w:rsidRPr="0027557E">
        <w:rPr>
          <w:rFonts w:cs="Times New Roman"/>
          <w:szCs w:val="24"/>
          <w:lang w:val="en-US"/>
        </w:rPr>
        <w:t>)</w:t>
      </w:r>
      <w:r w:rsidR="002D07EE" w:rsidRPr="0027557E">
        <w:rPr>
          <w:rFonts w:cs="Times New Roman"/>
          <w:szCs w:val="24"/>
          <w:lang w:val="en-US"/>
        </w:rPr>
        <w:t xml:space="preserve"> as well as a web-page</w:t>
      </w:r>
      <w:r w:rsidR="009122F7" w:rsidRPr="0027557E">
        <w:rPr>
          <w:rFonts w:cs="Times New Roman"/>
          <w:szCs w:val="24"/>
          <w:lang w:val="en-US"/>
        </w:rPr>
        <w:t>, available</w:t>
      </w:r>
      <w:r w:rsidR="00340FB1" w:rsidRPr="0027557E">
        <w:rPr>
          <w:rFonts w:cs="Times New Roman"/>
          <w:szCs w:val="24"/>
          <w:lang w:val="en-US"/>
        </w:rPr>
        <w:t xml:space="preserve"> at the link </w:t>
      </w:r>
      <w:hyperlink r:id="rId12" w:history="1">
        <w:r w:rsidR="00D020FD" w:rsidRPr="0027557E">
          <w:rPr>
            <w:rStyle w:val="Collegamentoipertestuale"/>
            <w:rFonts w:cs="Times New Roman"/>
            <w:szCs w:val="24"/>
            <w:lang w:val="en-US"/>
          </w:rPr>
          <w:t>https://www.prin-vision.it/printability-assessment/</w:t>
        </w:r>
      </w:hyperlink>
      <w:r w:rsidR="00B95F45" w:rsidRPr="0027557E">
        <w:rPr>
          <w:rFonts w:cs="Times New Roman"/>
          <w:szCs w:val="24"/>
          <w:lang w:val="en-US"/>
        </w:rPr>
        <w:t>.</w:t>
      </w:r>
    </w:p>
    <w:p w14:paraId="12FDA9B8" w14:textId="5E57D943" w:rsidR="00156D21" w:rsidRPr="0027557E" w:rsidRDefault="002921A0" w:rsidP="009245AF">
      <w:pPr>
        <w:rPr>
          <w:rFonts w:cs="Times New Roman"/>
          <w:szCs w:val="24"/>
          <w:lang w:val="en-US"/>
        </w:rPr>
      </w:pPr>
      <w:r w:rsidRPr="0027557E">
        <w:rPr>
          <w:rFonts w:cs="Times New Roman"/>
          <w:szCs w:val="24"/>
          <w:lang w:val="en-US"/>
        </w:rPr>
        <w:t xml:space="preserve">Therefore, </w:t>
      </w:r>
      <w:r w:rsidR="00AD7B10" w:rsidRPr="0027557E">
        <w:rPr>
          <w:rFonts w:cs="Times New Roman"/>
          <w:szCs w:val="24"/>
          <w:lang w:val="en-US"/>
        </w:rPr>
        <w:t xml:space="preserve">in this way, </w:t>
      </w:r>
      <w:r w:rsidR="002D6671" w:rsidRPr="0027557E">
        <w:rPr>
          <w:rFonts w:cs="Times New Roman"/>
          <w:szCs w:val="24"/>
          <w:lang w:val="en-US"/>
        </w:rPr>
        <w:t xml:space="preserve">we </w:t>
      </w:r>
      <w:r w:rsidR="00BE5D2F" w:rsidRPr="0027557E">
        <w:rPr>
          <w:rFonts w:cs="Times New Roman"/>
          <w:szCs w:val="24"/>
          <w:lang w:val="en-US"/>
        </w:rPr>
        <w:t>cr</w:t>
      </w:r>
      <w:r w:rsidR="00413FF4" w:rsidRPr="0027557E">
        <w:rPr>
          <w:rFonts w:cs="Times New Roman"/>
          <w:szCs w:val="24"/>
          <w:lang w:val="en-US"/>
        </w:rPr>
        <w:t>e</w:t>
      </w:r>
      <w:r w:rsidR="00BE5D2F" w:rsidRPr="0027557E">
        <w:rPr>
          <w:rFonts w:cs="Times New Roman"/>
          <w:szCs w:val="24"/>
          <w:lang w:val="en-US"/>
        </w:rPr>
        <w:t xml:space="preserve">ated a user-friendly </w:t>
      </w:r>
      <w:r w:rsidR="00FF30E8" w:rsidRPr="0027557E">
        <w:rPr>
          <w:rFonts w:cs="Times New Roman"/>
          <w:szCs w:val="24"/>
          <w:lang w:val="en-US"/>
        </w:rPr>
        <w:t xml:space="preserve">digital tool able to predict the printability of a defined structure </w:t>
      </w:r>
      <w:r w:rsidR="001B4D7B" w:rsidRPr="0027557E">
        <w:rPr>
          <w:rFonts w:cs="Times New Roman"/>
          <w:szCs w:val="24"/>
          <w:lang w:val="en-US"/>
        </w:rPr>
        <w:t>by de</w:t>
      </w:r>
      <w:r w:rsidR="00B9545C" w:rsidRPr="0027557E">
        <w:rPr>
          <w:rFonts w:cs="Times New Roman"/>
          <w:szCs w:val="24"/>
          <w:lang w:val="en-US"/>
        </w:rPr>
        <w:t xml:space="preserve">positing </w:t>
      </w:r>
      <w:r w:rsidR="00FF30E8" w:rsidRPr="0027557E">
        <w:rPr>
          <w:rFonts w:cs="Times New Roman"/>
          <w:szCs w:val="24"/>
          <w:lang w:val="en-US"/>
        </w:rPr>
        <w:t>a given biomaterial ink through a precise EBB apparatus and</w:t>
      </w:r>
      <w:r w:rsidR="00B9545C" w:rsidRPr="0027557E">
        <w:rPr>
          <w:rFonts w:cs="Times New Roman"/>
          <w:szCs w:val="24"/>
          <w:lang w:val="en-US"/>
        </w:rPr>
        <w:t xml:space="preserve"> </w:t>
      </w:r>
      <w:r w:rsidR="0092463B" w:rsidRPr="0027557E">
        <w:rPr>
          <w:rFonts w:cs="Times New Roman"/>
          <w:szCs w:val="24"/>
          <w:lang w:val="en-US"/>
        </w:rPr>
        <w:t xml:space="preserve">exploiting </w:t>
      </w:r>
      <w:r w:rsidR="00BC3985" w:rsidRPr="0027557E">
        <w:rPr>
          <w:rFonts w:cs="Times New Roman"/>
          <w:szCs w:val="24"/>
          <w:lang w:val="en-US"/>
        </w:rPr>
        <w:t xml:space="preserve">a </w:t>
      </w:r>
      <w:r w:rsidR="00A47C23" w:rsidRPr="0027557E">
        <w:rPr>
          <w:rFonts w:cs="Times New Roman"/>
          <w:szCs w:val="24"/>
          <w:lang w:val="en-US"/>
        </w:rPr>
        <w:t xml:space="preserve">definite </w:t>
      </w:r>
      <w:r w:rsidR="00224DAE" w:rsidRPr="0027557E">
        <w:rPr>
          <w:rFonts w:cs="Times New Roman"/>
          <w:szCs w:val="24"/>
          <w:lang w:val="en-US"/>
        </w:rPr>
        <w:t>printing parameter</w:t>
      </w:r>
      <w:r w:rsidR="00A47C23" w:rsidRPr="0027557E">
        <w:rPr>
          <w:rFonts w:cs="Times New Roman"/>
          <w:szCs w:val="24"/>
          <w:lang w:val="en-US"/>
        </w:rPr>
        <w:t xml:space="preserve"> set</w:t>
      </w:r>
      <w:r w:rsidR="00431E19" w:rsidRPr="0027557E">
        <w:rPr>
          <w:rFonts w:cs="Times New Roman"/>
          <w:szCs w:val="24"/>
          <w:lang w:val="en-US"/>
        </w:rPr>
        <w:t>. This tool</w:t>
      </w:r>
      <w:r w:rsidR="00465175" w:rsidRPr="0027557E">
        <w:rPr>
          <w:rFonts w:cs="Times New Roman"/>
          <w:szCs w:val="24"/>
          <w:lang w:val="en-US"/>
        </w:rPr>
        <w:t xml:space="preserve"> will be immediately usable by </w:t>
      </w:r>
      <w:r w:rsidR="00A538CA" w:rsidRPr="0027557E">
        <w:rPr>
          <w:rFonts w:cs="Times New Roman"/>
          <w:szCs w:val="24"/>
          <w:lang w:val="en-US"/>
        </w:rPr>
        <w:t xml:space="preserve">researchers </w:t>
      </w:r>
      <w:r w:rsidR="00F83D9E" w:rsidRPr="0027557E">
        <w:rPr>
          <w:rFonts w:cs="Times New Roman"/>
          <w:szCs w:val="24"/>
          <w:lang w:val="en-US"/>
        </w:rPr>
        <w:t>for</w:t>
      </w:r>
      <w:r w:rsidR="00B12543" w:rsidRPr="0027557E">
        <w:rPr>
          <w:rFonts w:cs="Times New Roman"/>
          <w:szCs w:val="24"/>
          <w:lang w:val="en-US"/>
        </w:rPr>
        <w:t xml:space="preserve"> free</w:t>
      </w:r>
      <w:r w:rsidR="00431E19" w:rsidRPr="0027557E">
        <w:rPr>
          <w:rFonts w:cs="Times New Roman"/>
          <w:szCs w:val="24"/>
          <w:lang w:val="en-US"/>
        </w:rPr>
        <w:t xml:space="preserve">, thus </w:t>
      </w:r>
      <w:r w:rsidR="00341FC5" w:rsidRPr="0027557E">
        <w:rPr>
          <w:rFonts w:cs="Times New Roman"/>
          <w:szCs w:val="24"/>
          <w:lang w:val="en-US"/>
        </w:rPr>
        <w:t xml:space="preserve">facilitating the </w:t>
      </w:r>
      <w:r w:rsidR="00EB1EC9" w:rsidRPr="0027557E">
        <w:rPr>
          <w:rFonts w:cs="Times New Roman"/>
          <w:szCs w:val="24"/>
          <w:lang w:val="en-US"/>
        </w:rPr>
        <w:t>EBB process</w:t>
      </w:r>
      <w:r w:rsidR="00AA06BD" w:rsidRPr="0027557E">
        <w:rPr>
          <w:rFonts w:cs="Times New Roman"/>
          <w:szCs w:val="24"/>
          <w:lang w:val="en-US"/>
        </w:rPr>
        <w:t xml:space="preserve"> optimization</w:t>
      </w:r>
      <w:r w:rsidR="00EB1EC9" w:rsidRPr="0027557E">
        <w:rPr>
          <w:rFonts w:cs="Times New Roman"/>
          <w:szCs w:val="24"/>
          <w:lang w:val="en-US"/>
        </w:rPr>
        <w:t>.</w:t>
      </w:r>
    </w:p>
    <w:p w14:paraId="08C75CCB" w14:textId="2D70F5F5" w:rsidR="00735EC9" w:rsidRPr="0027557E" w:rsidRDefault="00735EC9" w:rsidP="009245AF">
      <w:pPr>
        <w:pStyle w:val="Titolo1"/>
        <w:rPr>
          <w:rFonts w:cs="Times New Roman"/>
          <w:sz w:val="36"/>
          <w:szCs w:val="36"/>
          <w:lang w:val="en-US"/>
        </w:rPr>
      </w:pPr>
      <w:r w:rsidRPr="0027557E">
        <w:rPr>
          <w:rFonts w:cs="Times New Roman"/>
          <w:sz w:val="36"/>
          <w:szCs w:val="36"/>
          <w:lang w:val="en-US"/>
        </w:rPr>
        <w:t>Materials and Methods</w:t>
      </w:r>
    </w:p>
    <w:p w14:paraId="34F4EEF1" w14:textId="760681CD" w:rsidR="00211453" w:rsidRPr="0027557E" w:rsidRDefault="00867AA3" w:rsidP="009245AF">
      <w:pPr>
        <w:pStyle w:val="Titolo2"/>
        <w:rPr>
          <w:rFonts w:cs="Times New Roman"/>
          <w:sz w:val="32"/>
          <w:szCs w:val="28"/>
          <w:lang w:val="en-US"/>
        </w:rPr>
      </w:pPr>
      <w:r w:rsidRPr="0027557E">
        <w:rPr>
          <w:rFonts w:cs="Times New Roman"/>
          <w:sz w:val="32"/>
          <w:szCs w:val="28"/>
          <w:lang w:val="en-US"/>
        </w:rPr>
        <w:t>Model description and rationale</w:t>
      </w:r>
    </w:p>
    <w:p w14:paraId="4899E86E" w14:textId="7B36AE7E" w:rsidR="00CF6298" w:rsidRPr="0027557E" w:rsidRDefault="00D57FDF" w:rsidP="009245AF">
      <w:pPr>
        <w:rPr>
          <w:rFonts w:cs="Times New Roman"/>
          <w:szCs w:val="24"/>
          <w:lang w:val="en-US"/>
        </w:rPr>
      </w:pPr>
      <w:r w:rsidRPr="0027557E">
        <w:rPr>
          <w:rFonts w:cs="Times New Roman"/>
          <w:szCs w:val="24"/>
          <w:lang w:val="en-US"/>
        </w:rPr>
        <w:t xml:space="preserve">EBB is a complex process in which the interaction of different </w:t>
      </w:r>
      <w:r w:rsidR="00D76E5F" w:rsidRPr="0027557E">
        <w:rPr>
          <w:rFonts w:cs="Times New Roman"/>
          <w:szCs w:val="24"/>
          <w:lang w:val="en-US"/>
        </w:rPr>
        <w:t>elements</w:t>
      </w:r>
      <w:r w:rsidR="00BD0C3A" w:rsidRPr="0027557E">
        <w:rPr>
          <w:rFonts w:cs="Times New Roman"/>
          <w:szCs w:val="24"/>
          <w:lang w:val="en-US"/>
        </w:rPr>
        <w:t xml:space="preserve"> </w:t>
      </w:r>
      <w:r w:rsidR="001C21F1" w:rsidRPr="0027557E">
        <w:rPr>
          <w:rFonts w:cs="Times New Roman"/>
          <w:szCs w:val="24"/>
          <w:lang w:val="en-US"/>
        </w:rPr>
        <w:t>(</w:t>
      </w:r>
      <w:r w:rsidR="001C21F1" w:rsidRPr="0027557E">
        <w:rPr>
          <w:rFonts w:cs="Times New Roman"/>
          <w:i/>
          <w:iCs/>
          <w:szCs w:val="24"/>
          <w:lang w:val="en-US"/>
        </w:rPr>
        <w:t>i.e.</w:t>
      </w:r>
      <w:r w:rsidR="0026473A" w:rsidRPr="0027557E">
        <w:rPr>
          <w:rFonts w:cs="Times New Roman"/>
          <w:i/>
          <w:iCs/>
          <w:szCs w:val="24"/>
          <w:lang w:val="en-US"/>
        </w:rPr>
        <w:t>,</w:t>
      </w:r>
      <w:r w:rsidR="001C21F1" w:rsidRPr="0027557E">
        <w:rPr>
          <w:rFonts w:cs="Times New Roman"/>
          <w:szCs w:val="24"/>
          <w:lang w:val="en-US"/>
        </w:rPr>
        <w:t xml:space="preserve"> </w:t>
      </w:r>
      <w:r w:rsidR="007E6D4C" w:rsidRPr="0027557E">
        <w:rPr>
          <w:rFonts w:cs="Times New Roman"/>
          <w:szCs w:val="24"/>
          <w:lang w:val="en-US"/>
        </w:rPr>
        <w:t>extrudability,</w:t>
      </w:r>
      <w:r w:rsidR="0074377A" w:rsidRPr="0027557E">
        <w:rPr>
          <w:rFonts w:cs="Times New Roman"/>
          <w:szCs w:val="24"/>
          <w:lang w:val="en-US"/>
        </w:rPr>
        <w:t xml:space="preserve"> line formation,</w:t>
      </w:r>
      <w:r w:rsidR="007E6D4C" w:rsidRPr="0027557E">
        <w:rPr>
          <w:rFonts w:cs="Times New Roman"/>
          <w:szCs w:val="24"/>
          <w:lang w:val="en-US"/>
        </w:rPr>
        <w:t xml:space="preserve"> shape fidelity</w:t>
      </w:r>
      <w:r w:rsidR="001C21F1" w:rsidRPr="0027557E">
        <w:rPr>
          <w:rFonts w:cs="Times New Roman"/>
          <w:szCs w:val="24"/>
          <w:lang w:val="en-US"/>
        </w:rPr>
        <w:t>)</w:t>
      </w:r>
      <w:r w:rsidR="00D76E5F" w:rsidRPr="0027557E">
        <w:rPr>
          <w:rFonts w:cs="Times New Roman"/>
          <w:szCs w:val="24"/>
          <w:lang w:val="en-US"/>
        </w:rPr>
        <w:t xml:space="preserve"> </w:t>
      </w:r>
      <w:r w:rsidR="002B3D5D" w:rsidRPr="0027557E">
        <w:rPr>
          <w:rFonts w:cs="Times New Roman"/>
          <w:szCs w:val="24"/>
          <w:lang w:val="en-US"/>
        </w:rPr>
        <w:t>determines</w:t>
      </w:r>
      <w:r w:rsidR="00D76E5F" w:rsidRPr="0027557E">
        <w:rPr>
          <w:rFonts w:cs="Times New Roman"/>
          <w:szCs w:val="24"/>
          <w:lang w:val="en-US"/>
        </w:rPr>
        <w:t xml:space="preserve"> the success of </w:t>
      </w:r>
      <w:r w:rsidR="00F41D5D" w:rsidRPr="0027557E">
        <w:rPr>
          <w:rFonts w:cs="Times New Roman"/>
          <w:szCs w:val="24"/>
          <w:lang w:val="en-US"/>
        </w:rPr>
        <w:t>the</w:t>
      </w:r>
      <w:r w:rsidR="00D76E5F" w:rsidRPr="0027557E">
        <w:rPr>
          <w:rFonts w:cs="Times New Roman"/>
          <w:szCs w:val="24"/>
          <w:lang w:val="en-US"/>
        </w:rPr>
        <w:t xml:space="preserve"> print.</w:t>
      </w:r>
      <w:r w:rsidR="00E4711F" w:rsidRPr="0027557E">
        <w:rPr>
          <w:rFonts w:cs="Times New Roman"/>
          <w:szCs w:val="24"/>
          <w:lang w:val="en-US"/>
        </w:rPr>
        <w:t xml:space="preserve"> H</w:t>
      </w:r>
      <w:r w:rsidR="00D11972" w:rsidRPr="0027557E">
        <w:rPr>
          <w:rFonts w:cs="Times New Roman"/>
          <w:szCs w:val="24"/>
          <w:lang w:val="en-US"/>
        </w:rPr>
        <w:t>ere</w:t>
      </w:r>
      <w:r w:rsidR="00253C3B" w:rsidRPr="0027557E">
        <w:rPr>
          <w:rFonts w:cs="Times New Roman"/>
          <w:szCs w:val="24"/>
          <w:lang w:val="en-US"/>
        </w:rPr>
        <w:t>,</w:t>
      </w:r>
      <w:r w:rsidR="00D11972" w:rsidRPr="0027557E">
        <w:rPr>
          <w:rFonts w:cs="Times New Roman"/>
          <w:szCs w:val="24"/>
          <w:lang w:val="en-US"/>
        </w:rPr>
        <w:t xml:space="preserve"> we propose </w:t>
      </w:r>
      <w:r w:rsidR="00FB2D07" w:rsidRPr="0027557E">
        <w:rPr>
          <w:rFonts w:cs="Times New Roman"/>
          <w:szCs w:val="24"/>
          <w:lang w:val="en-US"/>
        </w:rPr>
        <w:t xml:space="preserve">a </w:t>
      </w:r>
      <w:r w:rsidR="00DB2D93" w:rsidRPr="0027557E">
        <w:rPr>
          <w:rFonts w:cs="Times New Roman"/>
          <w:szCs w:val="24"/>
          <w:lang w:val="en-US"/>
        </w:rPr>
        <w:t>model able to predict the printability</w:t>
      </w:r>
      <w:r w:rsidR="00776FB6" w:rsidRPr="0027557E">
        <w:rPr>
          <w:rFonts w:cs="Times New Roman"/>
          <w:szCs w:val="24"/>
          <w:lang w:val="en-US"/>
        </w:rPr>
        <w:t xml:space="preserve"> of </w:t>
      </w:r>
      <w:r w:rsidR="007141EE" w:rsidRPr="0027557E">
        <w:rPr>
          <w:rFonts w:cs="Times New Roman"/>
          <w:szCs w:val="24"/>
          <w:lang w:val="en-US"/>
        </w:rPr>
        <w:t xml:space="preserve">a given geometrical </w:t>
      </w:r>
      <w:r w:rsidR="00257B92" w:rsidRPr="0027557E">
        <w:rPr>
          <w:rFonts w:cs="Times New Roman"/>
          <w:szCs w:val="24"/>
          <w:lang w:val="en-US"/>
        </w:rPr>
        <w:t xml:space="preserve">structure </w:t>
      </w:r>
      <w:r w:rsidR="007141EE" w:rsidRPr="0027557E">
        <w:rPr>
          <w:rFonts w:cs="Times New Roman"/>
          <w:szCs w:val="24"/>
          <w:lang w:val="en-US"/>
        </w:rPr>
        <w:t xml:space="preserve">with </w:t>
      </w:r>
      <w:r w:rsidR="00DB2D93" w:rsidRPr="0027557E">
        <w:rPr>
          <w:rFonts w:cs="Times New Roman"/>
          <w:szCs w:val="24"/>
          <w:lang w:val="en-US"/>
        </w:rPr>
        <w:t xml:space="preserve">a </w:t>
      </w:r>
      <w:r w:rsidR="00FB2D07" w:rsidRPr="0027557E">
        <w:rPr>
          <w:rFonts w:cs="Times New Roman"/>
          <w:szCs w:val="24"/>
          <w:lang w:val="en-US"/>
        </w:rPr>
        <w:t>given bio</w:t>
      </w:r>
      <w:r w:rsidR="00E746DB" w:rsidRPr="0027557E">
        <w:rPr>
          <w:rFonts w:cs="Times New Roman"/>
          <w:szCs w:val="24"/>
          <w:lang w:val="en-US"/>
        </w:rPr>
        <w:t xml:space="preserve">material </w:t>
      </w:r>
      <w:r w:rsidR="00FB2D07" w:rsidRPr="0027557E">
        <w:rPr>
          <w:rFonts w:cs="Times New Roman"/>
          <w:szCs w:val="24"/>
          <w:lang w:val="en-US"/>
        </w:rPr>
        <w:t xml:space="preserve">ink </w:t>
      </w:r>
      <w:r w:rsidR="00E746DB" w:rsidRPr="0027557E">
        <w:rPr>
          <w:rFonts w:cs="Times New Roman"/>
          <w:szCs w:val="24"/>
          <w:lang w:val="en-US"/>
        </w:rPr>
        <w:t>t</w:t>
      </w:r>
      <w:r w:rsidR="00E45FD7" w:rsidRPr="0027557E">
        <w:rPr>
          <w:rFonts w:cs="Times New Roman"/>
          <w:szCs w:val="24"/>
          <w:lang w:val="en-US"/>
        </w:rPr>
        <w:t>h</w:t>
      </w:r>
      <w:r w:rsidR="00E746DB" w:rsidRPr="0027557E">
        <w:rPr>
          <w:rFonts w:cs="Times New Roman"/>
          <w:szCs w:val="24"/>
          <w:lang w:val="en-US"/>
        </w:rPr>
        <w:t>rough a specific E</w:t>
      </w:r>
      <w:r w:rsidR="00FB2D07" w:rsidRPr="0027557E">
        <w:rPr>
          <w:rFonts w:cs="Times New Roman"/>
          <w:szCs w:val="24"/>
          <w:lang w:val="en-US"/>
        </w:rPr>
        <w:t>B</w:t>
      </w:r>
      <w:r w:rsidR="00E746DB" w:rsidRPr="0027557E">
        <w:rPr>
          <w:rFonts w:cs="Times New Roman"/>
          <w:szCs w:val="24"/>
          <w:lang w:val="en-US"/>
        </w:rPr>
        <w:t>B apparatus</w:t>
      </w:r>
      <w:r w:rsidR="00F97269" w:rsidRPr="0027557E">
        <w:rPr>
          <w:rFonts w:cs="Times New Roman"/>
          <w:szCs w:val="24"/>
          <w:lang w:val="en-US"/>
        </w:rPr>
        <w:t xml:space="preserve"> and exploiting a defined set of printing parameters</w:t>
      </w:r>
      <w:r w:rsidR="009271D4" w:rsidRPr="0027557E">
        <w:rPr>
          <w:rFonts w:cs="Times New Roman"/>
          <w:szCs w:val="24"/>
          <w:lang w:val="en-US"/>
        </w:rPr>
        <w:t xml:space="preserve">. </w:t>
      </w:r>
      <w:r w:rsidR="00CF6298" w:rsidRPr="0027557E">
        <w:rPr>
          <w:rFonts w:cs="Times New Roman"/>
          <w:szCs w:val="24"/>
          <w:lang w:val="en-US"/>
        </w:rPr>
        <w:t>As a reference geometry</w:t>
      </w:r>
      <w:r w:rsidR="00342C44" w:rsidRPr="0027557E">
        <w:rPr>
          <w:rFonts w:cs="Times New Roman"/>
          <w:szCs w:val="24"/>
          <w:lang w:val="en-US"/>
        </w:rPr>
        <w:t>,</w:t>
      </w:r>
      <w:r w:rsidR="00CF6298" w:rsidRPr="0027557E">
        <w:rPr>
          <w:rFonts w:cs="Times New Roman"/>
          <w:szCs w:val="24"/>
          <w:lang w:val="en-US"/>
        </w:rPr>
        <w:t xml:space="preserve"> we consider a woodpile </w:t>
      </w:r>
      <w:r w:rsidR="006D3606" w:rsidRPr="0027557E">
        <w:rPr>
          <w:rFonts w:cs="Times New Roman"/>
          <w:szCs w:val="24"/>
          <w:lang w:val="en-US"/>
        </w:rPr>
        <w:t>lattice structure</w:t>
      </w:r>
      <w:r w:rsidR="003C11B7" w:rsidRPr="0027557E">
        <w:rPr>
          <w:rFonts w:cs="Times New Roman"/>
          <w:szCs w:val="24"/>
          <w:lang w:val="en-US"/>
        </w:rPr>
        <w:t xml:space="preserve">, </w:t>
      </w:r>
      <w:r w:rsidR="00935A7A" w:rsidRPr="0027557E">
        <w:rPr>
          <w:rFonts w:cs="Times New Roman"/>
          <w:szCs w:val="24"/>
          <w:lang w:val="en-US"/>
        </w:rPr>
        <w:t xml:space="preserve">given its extensive use in </w:t>
      </w:r>
      <w:r w:rsidR="0090257A" w:rsidRPr="0027557E">
        <w:rPr>
          <w:rFonts w:cs="Times New Roman"/>
          <w:szCs w:val="24"/>
          <w:lang w:val="en-US"/>
        </w:rPr>
        <w:t>EBB</w:t>
      </w:r>
      <w:r w:rsidR="00935A7A" w:rsidRPr="0027557E">
        <w:rPr>
          <w:rFonts w:cs="Times New Roman"/>
          <w:szCs w:val="24"/>
          <w:lang w:val="en-US"/>
        </w:rPr>
        <w:t xml:space="preserve"> </w:t>
      </w:r>
      <w:r w:rsidR="0090257A" w:rsidRPr="0027557E">
        <w:rPr>
          <w:rFonts w:cs="Times New Roman"/>
          <w:szCs w:val="24"/>
          <w:lang w:val="en-US"/>
        </w:rPr>
        <w:t>applications</w:t>
      </w:r>
      <w:r w:rsidR="003C6D9D" w:rsidRPr="0027557E">
        <w:rPr>
          <w:rFonts w:cs="Times New Roman"/>
          <w:szCs w:val="24"/>
          <w:lang w:val="en-US"/>
        </w:rPr>
        <w:t xml:space="preserve"> </w:t>
      </w:r>
      <w:r w:rsidR="003C6D9D"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author":[{"dropping-particle":"","family":"Lapomarda","given":"Anna","non-dropping-particle":"","parse-names":false,"suffix":""},{"dropping-particle":"","family":"Pulidori","given":"Elena","non-dropping-particle":"","parse-names":false,"suffix":""},{"dropping-particle":"","family":"Cerqueni","given":"Giorgia","non-dropping-particle":"","parse-names":false,"suffix":""},{"dropping-particle":"","family":"Chiesa","given":"Irene","non-dropping-particle":"","parse-names":false,"suffix":""},{"dropping-particle":"De","family":"Blasi","given":"Matteo","non-dropping-particle":"","parse-names":false,"suffix":""},{"dropping-particle":"","family":"Geven","given":"Alexander","non-dropping-particle":"","parse-names":false,"suffix":""},{"dropping-particle":"","family":"Montemurro","given":"Francesca","non-dropping-particle":"","parse-names":false,"suffix":""},{"dropping-particle":"","family":"Duce","given":"Celia","non-dropping-particle":"","parse-names":false,"suffix":""},{"dropping-particle":"","family":"Mattioli-belmonte","given":"Monica","non-dropping-particle":"","parse-names":false,"suffix":""},{"dropping-particle":"","family":"Rosaria","given":"Maria","non-dropping-particle":"","parse-names":false,"suffix":""},{"dropping-particle":"","family":"Vozzi","given":"Giovanni","non-dropping-particle":"","parse-names":false,"suffix":""},{"dropping-particle":"De","family":"Maria","given":"Carmelo","non-dropping-particle":"","parse-names":false,"suffix":""}],"id":"ITEM-1","issued":{"date-parts":[["2021"]]},"title":"Pectin as Rheology Modifier of a Gelatin-Based Biomaterial Ink","type":"article-journal"},"uris":["http://www.mendeley.com/documents/?uuid=2c3756c9-5b39-46d8-98e2-3abcc23edcad"]},{"id":"ITEM-2","itemData":{"DOI":"10.1088/1758-5090/ab6a1d","ISSN":"17585090","abstract":"Bone is a highly vascularized tissue, in which vascularization and mineralization are concurrent processes during skeletal development. Indeed, both components should be included in any reliable and adherent in vitro model platform for the study of bone physiology and pathogenesis of skeletal disorders. To this end, we developed an in vitro vascularized bone model, using a gelatinnanohydroxyapatite (gel-nHA) three-dimensional (3D) bioprinted scaffold. First, we seeded human mesenchymal stem cells (hMSCs) on the scaffold, which underwent osteogenic differentiation for 2 weeks. Then, we included lentiviral-GFP transfected human umbilical vein endothelial cells (HUVECs) within the 3D bioprinted scaffold macropores to form a capillary-like network during 2 more weeks of culture.Wetested three experimental conditions: condition 1, bone constructs with HUVECs cultured in 1:1 osteogenic medium (OM): endothelial medium (EM); condition 2, bone constructs without HUVECs cultured in 1:1 OM:EM; condition 3: bone construct with HUVECs cultured in 1:1 growth medium:EM. All samples resulted in engineered bone matrix. In conditions 1 and 3, HUVECs formed tubular structures within the bone constructs, with the assembly of a complex capillary-like network visible by fluorescence microscopy in the live tissue and histology. CD31 immunostaining confirmed significant vascular lumen formation. Quantitative real-Time PCR was used to quantify osteogenic differentiation and endothelial response. Alkaline phosphatase and runtrelated transcription factor 2 upregulation confirmed early osteogenic commitment of hMSCs. Even whenOMwas removed under condition 3, we observed clear osteogenesis, which was notably accompanied by upregulation of osteopontin, vascular endothelial growth factor, and collagen type I. These findings indicate that we have successfully realized a bone model with robust vascularization in just 4 weeks of culture and we highlighted how the inclusion of endothelial cells more realistically supports osteogenesis. The approach reported here resulted in a biologically inspired in vitro model of bone vascularization, simulating de novo morphogenesis of capillary vessels occurring during tissue development.","author":[{"dropping-particle":"","family":"Chiesa","given":"Irene","non-dropping-particle":"","parse-names":false,"suffix":""},{"dropping-particle":"","family":"Maria","given":"Carmelo","non-dropping-particle":"De","parse-names":false,"suffix":""},{"dropping-particle":"","family":"Lapomarda","given":"Anna","non-dropping-particle":"","parse-names":false,"suffix":""},{"dropping-particle":"","family":"Fortunato","given":"Gabriele Maria","non-dropping-particle":"","parse-names":false,"suffix":""},{"dropping-particle":"","family":"Montemurro","given":"Francesca","non-dropping-particle":"","parse-names":false,"suffix":""},{"dropping-particle":"Di","family":"Gesù","given":"Roberto","non-dropping-particle":"","parse-names":false,"suffix":""},{"dropping-particle":"","family":"Tuan","given":"Rocky S.","non-dropping-particle":"","parse-names":false,"suffix":""},{"dropping-particle":"","family":"Vozzi","given":"Giovanni","non-dropping-particle":"","parse-names":false,"suffix":""},{"dropping-particle":"","family":"Gottardi","given":"Riccardo","non-dropping-particle":"","parse-names":false,"suffix":""}],"container-title":"Biofabrication","id":"ITEM-2","issue":"1","issued":{"date-parts":[["2020"]]},"publisher":"IOP Publishing","title":"Endothelial cells support osteogenesis in an in vitro vascularized bone model developed by 3D bioprinting","type":"article-journal","volume":"12"},"uris":["http://www.mendeley.com/documents/?uuid=8ce95117-bb92-436b-8002-c9c4e99acbfd"]}],"mendeley":{"formattedCitation":"[21], [22]","plainTextFormattedCitation":"[21], [22]","previouslyFormattedCitation":"[21], [22]"},"properties":{"noteIndex":0},"schema":"https://github.com/citation-style-language/schema/raw/master/csl-citation.json"}</w:instrText>
      </w:r>
      <w:r w:rsidR="003C6D9D" w:rsidRPr="0027557E">
        <w:rPr>
          <w:rFonts w:cs="Times New Roman"/>
          <w:szCs w:val="24"/>
          <w:lang w:val="en-US"/>
        </w:rPr>
        <w:fldChar w:fldCharType="separate"/>
      </w:r>
      <w:r w:rsidR="005F539A" w:rsidRPr="0027557E">
        <w:rPr>
          <w:rFonts w:cs="Times New Roman"/>
          <w:noProof/>
          <w:szCs w:val="24"/>
          <w:lang w:val="en-US"/>
        </w:rPr>
        <w:t>[21], [22]</w:t>
      </w:r>
      <w:r w:rsidR="003C6D9D" w:rsidRPr="0027557E">
        <w:rPr>
          <w:rFonts w:cs="Times New Roman"/>
          <w:szCs w:val="24"/>
          <w:lang w:val="en-US"/>
        </w:rPr>
        <w:fldChar w:fldCharType="end"/>
      </w:r>
      <w:r w:rsidR="00342C44" w:rsidRPr="0027557E">
        <w:rPr>
          <w:rFonts w:cs="Times New Roman"/>
          <w:szCs w:val="24"/>
          <w:lang w:val="en-US"/>
        </w:rPr>
        <w:t xml:space="preserve">, characterized by a </w:t>
      </w:r>
      <w:r w:rsidR="00012314" w:rsidRPr="0027557E">
        <w:rPr>
          <w:rFonts w:cs="Times New Roman"/>
          <w:szCs w:val="24"/>
          <w:lang w:val="en-US"/>
        </w:rPr>
        <w:t>connected and tunable porosity. More complex</w:t>
      </w:r>
      <w:r w:rsidR="00EA495E" w:rsidRPr="0027557E">
        <w:rPr>
          <w:rFonts w:cs="Times New Roman"/>
          <w:szCs w:val="24"/>
          <w:lang w:val="en-US"/>
        </w:rPr>
        <w:t>, patient</w:t>
      </w:r>
      <w:r w:rsidR="00642408" w:rsidRPr="0027557E">
        <w:rPr>
          <w:rFonts w:cs="Times New Roman"/>
          <w:szCs w:val="24"/>
          <w:lang w:val="en-US"/>
        </w:rPr>
        <w:t>-</w:t>
      </w:r>
      <w:r w:rsidR="00EA495E" w:rsidRPr="0027557E">
        <w:rPr>
          <w:rFonts w:cs="Times New Roman"/>
          <w:szCs w:val="24"/>
          <w:lang w:val="en-US"/>
        </w:rPr>
        <w:t>based</w:t>
      </w:r>
      <w:r w:rsidR="00642408" w:rsidRPr="0027557E">
        <w:rPr>
          <w:rFonts w:cs="Times New Roman"/>
          <w:szCs w:val="24"/>
          <w:lang w:val="en-US"/>
        </w:rPr>
        <w:t xml:space="preserve"> geometry could be </w:t>
      </w:r>
      <w:r w:rsidR="006F7031" w:rsidRPr="0027557E">
        <w:rPr>
          <w:rFonts w:cs="Times New Roman"/>
          <w:szCs w:val="24"/>
          <w:lang w:val="en-US"/>
        </w:rPr>
        <w:t xml:space="preserve">obtained by repeating in space an elementary </w:t>
      </w:r>
      <w:r w:rsidR="00B4647E" w:rsidRPr="0027557E">
        <w:rPr>
          <w:rFonts w:cs="Times New Roman"/>
          <w:szCs w:val="24"/>
          <w:lang w:val="en-US"/>
        </w:rPr>
        <w:t>lattice element</w:t>
      </w:r>
      <w:r w:rsidR="00D129AC" w:rsidRPr="0027557E">
        <w:rPr>
          <w:rFonts w:cs="Times New Roman"/>
          <w:szCs w:val="24"/>
          <w:lang w:val="en-US"/>
        </w:rPr>
        <w:t xml:space="preserve"> </w:t>
      </w:r>
      <w:r w:rsidR="00D129AC"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{"citationItems":[{"id":"ITEM-1","itemData":{"DOI":"10.1021/acs.biomac.9b01332","ISSN":"15264602","PMID":"31808680","abstract":"Developing green and nontoxic biomaterials, derived from renewable sources and processable through 3D bioprinting technologies, is an emerging challenge of sustainable tissue engineering. Here, pectin from citrus peels was cross-linked for the first time with (3-glycidyloxypropyl)trimethoxysilane (GPTMS) through a one-pot procedure. Freeze-dried porous pectin sponges, with tunable properties in terms of porosity, water uptake, and compressive modulus, were obtained by controlling GPTMS content. Cell experiments showed that GPTMS did not affect the cytocompatibility of pectin. The addition of GPTMS improved the printability of pectin due to an increase of viscosity and yield stress. Three-dimensional woodpile and complex anatomical-shaped scaffolds with interconnected micro- and macropores were, therefore, bioprinted without the use of any additional support material. These results show the great potential of using pectin cross-linked with GPTMS as biomaterial ink to fabricate patient-specific scaffolds, which could be used to promote tissue regeneration in vivo.","author":[{"dropping-particle":"","family":"Lapomarda","given":"Anna","non-dropping-particle":"","parse-names":false,"suffix":""},{"dropping-particle":"","family":"Acutis","given":"Aurora","non-dropping-particle":"De","parse-names":false,"suffix":""},{"dropping-particle":"","family":"Chiesa","given":"Irene","non-dropping-particle":"","parse-names":false,"suffix":""},{"dropping-particle":"","family":"Fortunato","given":"Gabriele M.","non-dropping-particle":"","parse-names":false,"suffix":""},{"dropping-particle":"","family":"Montemurro","given":"Francesca","non-dropping-particle":"","parse-names":false,"suffix":""},{"dropping-particle":"","family":"Maria","given":"Carmelo","non-dropping-particle":"De","parse-names":false,"suffix":""},{"dropping-particle":"","family":"Mattioli Belmonte","given":"Monica","non-dropping-particle":"","parse-names":false,"suffix":""},{"dropping-particle":"","family":"Gottardi","given":"Riccardo","non-dropping-particle":"","parse-names":false,"suffix":""},{"dropping-particle":"","family":"Vozzi","given":"Giovanni","non-dropping-particle":"","parse-names":false,"suffix":""}],"container-title":"Biomacromolecules","id":"ITEM-1","issue":"2","issued":{"date-parts":[["2020"]]},"page":"319-327","title":"Pectin-GPTMS-Based Biomaterial: Toward a Sustainable Bioprinting of 3D scaffolds for Tissue Engineering Application","type":"article-journal","volume":"21"},"uris":["http://www.mendeley.com/documents/?uuid=75cf01bd-0b1e-45c3-98d1-a01ce5b414c6"]}],"mendeley":{"formattedCitation":"[23]","plainTextFormattedCitation":"[23]","previouslyFormattedCitation":"[23]"},"properties":{"noteIndex":0},"schema":"https://github.com/citation-style-language/schema/raw/master/csl-citation.json"}</w:instrText>
      </w:r>
      <w:r w:rsidR="00D129AC" w:rsidRPr="0027557E">
        <w:rPr>
          <w:rFonts w:cs="Times New Roman"/>
          <w:szCs w:val="24"/>
          <w:lang w:val="en-US"/>
        </w:rPr>
        <w:fldChar w:fldCharType="separate"/>
      </w:r>
      <w:r w:rsidR="005F539A" w:rsidRPr="0027557E">
        <w:rPr>
          <w:rFonts w:cs="Times New Roman"/>
          <w:noProof/>
          <w:szCs w:val="24"/>
          <w:lang w:val="en-US"/>
        </w:rPr>
        <w:t>[23]</w:t>
      </w:r>
      <w:r w:rsidR="00D129AC" w:rsidRPr="0027557E">
        <w:rPr>
          <w:rFonts w:cs="Times New Roman"/>
          <w:szCs w:val="24"/>
          <w:lang w:val="en-US"/>
        </w:rPr>
        <w:fldChar w:fldCharType="end"/>
      </w:r>
      <w:r w:rsidR="00B4647E" w:rsidRPr="0027557E">
        <w:rPr>
          <w:rFonts w:cs="Times New Roman"/>
          <w:szCs w:val="24"/>
          <w:lang w:val="en-US"/>
        </w:rPr>
        <w:t>.</w:t>
      </w:r>
    </w:p>
    <w:p w14:paraId="26F99E3E" w14:textId="66499C37" w:rsidR="003C6A25" w:rsidRPr="0027557E" w:rsidRDefault="009271D4" w:rsidP="009245AF">
      <w:pPr>
        <w:rPr>
          <w:rFonts w:cs="Times New Roman"/>
          <w:szCs w:val="24"/>
          <w:lang w:val="en-US"/>
        </w:rPr>
      </w:pPr>
      <w:r w:rsidRPr="0027557E">
        <w:rPr>
          <w:rFonts w:cs="Times New Roman"/>
          <w:szCs w:val="24"/>
          <w:lang w:val="en-US"/>
        </w:rPr>
        <w:t>To achieve this goal</w:t>
      </w:r>
      <w:r w:rsidR="00FB2D07" w:rsidRPr="0027557E">
        <w:rPr>
          <w:rFonts w:cs="Times New Roman"/>
          <w:szCs w:val="24"/>
          <w:lang w:val="en-US"/>
        </w:rPr>
        <w:t>,</w:t>
      </w:r>
      <w:r w:rsidRPr="0027557E">
        <w:rPr>
          <w:rFonts w:cs="Times New Roman"/>
          <w:szCs w:val="24"/>
          <w:lang w:val="en-US"/>
        </w:rPr>
        <w:t xml:space="preserve"> we divide </w:t>
      </w:r>
      <w:r w:rsidR="004B29DE" w:rsidRPr="0027557E">
        <w:rPr>
          <w:rFonts w:cs="Times New Roman"/>
          <w:szCs w:val="24"/>
          <w:lang w:val="en-US"/>
        </w:rPr>
        <w:t>the EBB p</w:t>
      </w:r>
      <w:r w:rsidR="005E2A08" w:rsidRPr="0027557E">
        <w:rPr>
          <w:rFonts w:cs="Times New Roman"/>
          <w:szCs w:val="24"/>
          <w:lang w:val="en-US"/>
        </w:rPr>
        <w:t>rocess</w:t>
      </w:r>
      <w:r w:rsidR="004B29DE" w:rsidRPr="0027557E">
        <w:rPr>
          <w:rFonts w:cs="Times New Roman"/>
          <w:szCs w:val="24"/>
          <w:lang w:val="en-US"/>
        </w:rPr>
        <w:t xml:space="preserve"> in</w:t>
      </w:r>
      <w:r w:rsidR="005E2A08" w:rsidRPr="0027557E">
        <w:rPr>
          <w:rFonts w:cs="Times New Roman"/>
          <w:szCs w:val="24"/>
          <w:lang w:val="en-US"/>
        </w:rPr>
        <w:t>to</w:t>
      </w:r>
      <w:r w:rsidR="004B29DE" w:rsidRPr="0027557E">
        <w:rPr>
          <w:rFonts w:cs="Times New Roman"/>
          <w:szCs w:val="24"/>
          <w:lang w:val="en-US"/>
        </w:rPr>
        <w:t xml:space="preserve"> </w:t>
      </w:r>
      <w:r w:rsidR="00F1146D" w:rsidRPr="0027557E">
        <w:rPr>
          <w:rFonts w:cs="Times New Roman"/>
          <w:szCs w:val="24"/>
          <w:lang w:val="en-US"/>
        </w:rPr>
        <w:t xml:space="preserve">three main </w:t>
      </w:r>
      <w:r w:rsidR="00E453F5" w:rsidRPr="0027557E">
        <w:rPr>
          <w:rFonts w:cs="Times New Roman"/>
          <w:szCs w:val="24"/>
          <w:lang w:val="en-US"/>
        </w:rPr>
        <w:t>stages</w:t>
      </w:r>
      <w:r w:rsidR="0074377A" w:rsidRPr="0027557E">
        <w:rPr>
          <w:rFonts w:cs="Times New Roman"/>
          <w:szCs w:val="24"/>
          <w:lang w:val="en-US"/>
        </w:rPr>
        <w:t xml:space="preserve"> (Figure </w:t>
      </w:r>
      <w:r w:rsidR="002C06A5" w:rsidRPr="0027557E">
        <w:rPr>
          <w:rFonts w:cs="Times New Roman"/>
          <w:szCs w:val="24"/>
          <w:lang w:val="en-US"/>
        </w:rPr>
        <w:t>1</w:t>
      </w:r>
      <w:r w:rsidR="0074377A" w:rsidRPr="0027557E">
        <w:rPr>
          <w:rFonts w:cs="Times New Roman"/>
          <w:szCs w:val="24"/>
          <w:lang w:val="en-US"/>
        </w:rPr>
        <w:t>)</w:t>
      </w:r>
      <w:r w:rsidR="005664D7" w:rsidRPr="0027557E">
        <w:rPr>
          <w:rFonts w:cs="Times New Roman"/>
          <w:szCs w:val="24"/>
          <w:lang w:val="en-US"/>
        </w:rPr>
        <w:t xml:space="preserve">: i) </w:t>
      </w:r>
      <w:r w:rsidR="00E453F5" w:rsidRPr="0027557E">
        <w:rPr>
          <w:rFonts w:cs="Times New Roman"/>
          <w:szCs w:val="24"/>
          <w:lang w:val="en-US"/>
        </w:rPr>
        <w:t>Stage</w:t>
      </w:r>
      <w:r w:rsidR="008168C7" w:rsidRPr="0027557E">
        <w:rPr>
          <w:rFonts w:cs="Times New Roman"/>
          <w:szCs w:val="24"/>
          <w:lang w:val="en-US"/>
        </w:rPr>
        <w:t xml:space="preserve"> 1: </w:t>
      </w:r>
      <w:r w:rsidR="005664D7" w:rsidRPr="0027557E">
        <w:rPr>
          <w:rFonts w:cs="Times New Roman"/>
          <w:szCs w:val="24"/>
          <w:lang w:val="en-US"/>
        </w:rPr>
        <w:t xml:space="preserve">material extrusion </w:t>
      </w:r>
      <w:r w:rsidR="00DA1949" w:rsidRPr="0027557E">
        <w:rPr>
          <w:rFonts w:cs="Times New Roman"/>
          <w:szCs w:val="24"/>
          <w:lang w:val="en-US"/>
        </w:rPr>
        <w:t>through</w:t>
      </w:r>
      <w:r w:rsidR="005664D7" w:rsidRPr="0027557E">
        <w:rPr>
          <w:rFonts w:cs="Times New Roman"/>
          <w:szCs w:val="24"/>
          <w:lang w:val="en-US"/>
        </w:rPr>
        <w:t xml:space="preserve"> the needle, ii) </w:t>
      </w:r>
      <w:r w:rsidR="00E453F5" w:rsidRPr="0027557E">
        <w:rPr>
          <w:rFonts w:cs="Times New Roman"/>
          <w:szCs w:val="24"/>
          <w:lang w:val="en-US"/>
        </w:rPr>
        <w:t>Stage</w:t>
      </w:r>
      <w:r w:rsidR="008168C7" w:rsidRPr="0027557E">
        <w:rPr>
          <w:rFonts w:cs="Times New Roman"/>
          <w:szCs w:val="24"/>
          <w:lang w:val="en-US"/>
        </w:rPr>
        <w:t xml:space="preserve"> 2: </w:t>
      </w:r>
      <w:r w:rsidR="005664D7" w:rsidRPr="0027557E">
        <w:rPr>
          <w:rFonts w:cs="Times New Roman"/>
          <w:szCs w:val="24"/>
          <w:lang w:val="en-US"/>
        </w:rPr>
        <w:t xml:space="preserve">strand formation upon extrusion; iii) </w:t>
      </w:r>
      <w:r w:rsidR="00E453F5" w:rsidRPr="0027557E">
        <w:rPr>
          <w:rFonts w:cs="Times New Roman"/>
          <w:szCs w:val="24"/>
          <w:lang w:val="en-US"/>
        </w:rPr>
        <w:t>Stage</w:t>
      </w:r>
      <w:r w:rsidR="008168C7" w:rsidRPr="0027557E">
        <w:rPr>
          <w:rFonts w:cs="Times New Roman"/>
          <w:szCs w:val="24"/>
          <w:lang w:val="en-US"/>
        </w:rPr>
        <w:t xml:space="preserve"> 3: </w:t>
      </w:r>
      <w:r w:rsidR="00ED1BDA" w:rsidRPr="0027557E">
        <w:rPr>
          <w:rFonts w:cs="Times New Roman"/>
          <w:szCs w:val="24"/>
          <w:lang w:val="en-US"/>
        </w:rPr>
        <w:t xml:space="preserve">scaffold </w:t>
      </w:r>
      <w:r w:rsidR="006946AA" w:rsidRPr="0027557E">
        <w:rPr>
          <w:rFonts w:cs="Times New Roman"/>
          <w:szCs w:val="24"/>
          <w:lang w:val="en-US"/>
        </w:rPr>
        <w:t>stabilization/</w:t>
      </w:r>
      <w:r w:rsidR="008168C7" w:rsidRPr="0027557E">
        <w:rPr>
          <w:rFonts w:cs="Times New Roman"/>
          <w:szCs w:val="24"/>
          <w:lang w:val="en-US"/>
        </w:rPr>
        <w:t>collapse under its own weight</w:t>
      </w:r>
      <w:r w:rsidR="00A338C2" w:rsidRPr="0027557E">
        <w:rPr>
          <w:rFonts w:cs="Times New Roman"/>
          <w:szCs w:val="24"/>
          <w:lang w:val="en-US"/>
        </w:rPr>
        <w:t xml:space="preserve"> once extruded</w:t>
      </w:r>
      <w:r w:rsidR="00913F58" w:rsidRPr="0027557E">
        <w:rPr>
          <w:rFonts w:cs="Times New Roman"/>
          <w:szCs w:val="24"/>
          <w:lang w:val="en-US"/>
        </w:rPr>
        <w:t>.</w:t>
      </w:r>
      <w:r w:rsidR="00DE5E06" w:rsidRPr="0027557E">
        <w:rPr>
          <w:rFonts w:cs="Times New Roman"/>
          <w:szCs w:val="24"/>
          <w:lang w:val="en-US"/>
        </w:rPr>
        <w:t xml:space="preserve"> </w:t>
      </w:r>
    </w:p>
    <w:p w14:paraId="42E0669D" w14:textId="12F351FE" w:rsidR="002C06A5" w:rsidRPr="0027557E" w:rsidRDefault="00A1071A" w:rsidP="002C06A5">
      <w:pPr>
        <w:keepNext/>
        <w:jc w:val="center"/>
      </w:pPr>
      <w:r w:rsidRPr="0027557E">
        <w:rPr>
          <w:noProof/>
        </w:rPr>
        <w:lastRenderedPageBreak/>
        <w:drawing>
          <wp:inline distT="0" distB="0" distL="0" distR="0" wp14:anchorId="1B9D3A0B" wp14:editId="62BB0DED">
            <wp:extent cx="6119473" cy="322516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pic:cNvPicPr/>
                  </pic:nvPicPr>
                  <pic:blipFill>
                    <a:blip r:embed="rId13">
                      <a:extLst>
                        <a:ext uri="{28A0092B-C50C-407E-A947-70E740481C1C}">
                          <a14:useLocalDpi xmlns:a14="http://schemas.microsoft.com/office/drawing/2010/main" val="0"/>
                        </a:ext>
                      </a:extLst>
                    </a:blip>
                    <a:stretch>
                      <a:fillRect/>
                    </a:stretch>
                  </pic:blipFill>
                  <pic:spPr>
                    <a:xfrm>
                      <a:off x="0" y="0"/>
                      <a:ext cx="6119473" cy="3225165"/>
                    </a:xfrm>
                    <a:prstGeom prst="rect">
                      <a:avLst/>
                    </a:prstGeom>
                  </pic:spPr>
                </pic:pic>
              </a:graphicData>
            </a:graphic>
          </wp:inline>
        </w:drawing>
      </w:r>
    </w:p>
    <w:p w14:paraId="11977626" w14:textId="2A5E155F" w:rsidR="00823FC3" w:rsidRPr="0027557E" w:rsidRDefault="002C06A5" w:rsidP="003F76A0">
      <w:pPr>
        <w:pStyle w:val="Didascalia"/>
        <w:jc w:val="left"/>
        <w:rPr>
          <w:rFonts w:cs="Times New Roman"/>
          <w:szCs w:val="24"/>
          <w:lang w:val="en-US"/>
        </w:rPr>
      </w:pPr>
      <w:r w:rsidRPr="0027557E">
        <w:t xml:space="preserve">Figure </w:t>
      </w:r>
      <w:r w:rsidRPr="0027557E">
        <w:fldChar w:fldCharType="begin"/>
      </w:r>
      <w:r w:rsidRPr="0027557E">
        <w:instrText xml:space="preserve"> SEQ Figure \* ARABIC </w:instrText>
      </w:r>
      <w:r w:rsidRPr="0027557E">
        <w:fldChar w:fldCharType="separate"/>
      </w:r>
      <w:r w:rsidR="005F539A" w:rsidRPr="0027557E">
        <w:rPr>
          <w:noProof/>
        </w:rPr>
        <w:t>1</w:t>
      </w:r>
      <w:r w:rsidRPr="0027557E">
        <w:fldChar w:fldCharType="end"/>
      </w:r>
      <w:r w:rsidRPr="0027557E">
        <w:t>:</w:t>
      </w:r>
      <w:r w:rsidR="00642BB1" w:rsidRPr="0027557E">
        <w:t xml:space="preserve"> </w:t>
      </w:r>
      <w:r w:rsidR="00C40390" w:rsidRPr="0027557E">
        <w:t xml:space="preserve">the </w:t>
      </w:r>
      <w:r w:rsidRPr="0027557E">
        <w:t xml:space="preserve">three main steps that </w:t>
      </w:r>
      <w:r w:rsidR="00C40390" w:rsidRPr="0027557E">
        <w:t xml:space="preserve">constitute </w:t>
      </w:r>
      <w:r w:rsidR="00FD2CF9" w:rsidRPr="0027557E">
        <w:t>the EBB.</w:t>
      </w:r>
      <w:r w:rsidR="007B1AC2" w:rsidRPr="0027557E">
        <w:t xml:space="preserve"> (A)</w:t>
      </w:r>
      <w:r w:rsidR="00570FE2" w:rsidRPr="0027557E">
        <w:t xml:space="preserve"> </w:t>
      </w:r>
      <w:r w:rsidR="00E453F5" w:rsidRPr="0027557E">
        <w:t>Stage</w:t>
      </w:r>
      <w:r w:rsidR="00FD2CF9" w:rsidRPr="0027557E">
        <w:t xml:space="preserve"> </w:t>
      </w:r>
      <w:r w:rsidR="003F76A0" w:rsidRPr="0027557E">
        <w:t>1</w:t>
      </w:r>
      <w:r w:rsidR="00FD2CF9" w:rsidRPr="0027557E">
        <w:t xml:space="preserve">: </w:t>
      </w:r>
      <w:r w:rsidR="00405E73" w:rsidRPr="0027557E">
        <w:t>M</w:t>
      </w:r>
      <w:r w:rsidR="00FD2CF9" w:rsidRPr="0027557E">
        <w:t xml:space="preserve">aterial </w:t>
      </w:r>
      <w:r w:rsidR="00405E73" w:rsidRPr="0027557E">
        <w:t>E</w:t>
      </w:r>
      <w:r w:rsidR="00FD2CF9" w:rsidRPr="0027557E">
        <w:t xml:space="preserve">xtrusion </w:t>
      </w:r>
      <w:r w:rsidR="00AB5256" w:rsidRPr="0027557E">
        <w:t xml:space="preserve">through </w:t>
      </w:r>
      <w:r w:rsidR="00FD2CF9" w:rsidRPr="0027557E">
        <w:t xml:space="preserve">the </w:t>
      </w:r>
      <w:r w:rsidR="00570FE2" w:rsidRPr="0027557E">
        <w:t>syringe needle</w:t>
      </w:r>
      <w:r w:rsidR="00FD2CF9" w:rsidRPr="0027557E">
        <w:t>;</w:t>
      </w:r>
      <w:r w:rsidR="007B1AC2" w:rsidRPr="0027557E">
        <w:t xml:space="preserve"> (B)</w:t>
      </w:r>
      <w:r w:rsidR="00FD2CF9" w:rsidRPr="0027557E">
        <w:t xml:space="preserve"> </w:t>
      </w:r>
      <w:r w:rsidR="00E453F5" w:rsidRPr="0027557E">
        <w:t>Stage</w:t>
      </w:r>
      <w:r w:rsidR="00FD2CF9" w:rsidRPr="0027557E">
        <w:t xml:space="preserve"> 2: </w:t>
      </w:r>
      <w:r w:rsidR="00F02B18" w:rsidRPr="0027557E">
        <w:t>Strand</w:t>
      </w:r>
      <w:r w:rsidR="00FD2CF9" w:rsidRPr="0027557E">
        <w:t xml:space="preserve"> </w:t>
      </w:r>
      <w:r w:rsidR="00CE3313" w:rsidRPr="0027557E">
        <w:t>F</w:t>
      </w:r>
      <w:r w:rsidR="00FD2CF9" w:rsidRPr="0027557E">
        <w:t>ormation up</w:t>
      </w:r>
      <w:r w:rsidR="00EF212F" w:rsidRPr="0027557E">
        <w:t>o</w:t>
      </w:r>
      <w:r w:rsidR="00FD2CF9" w:rsidRPr="0027557E">
        <w:t>n deposition</w:t>
      </w:r>
      <w:r w:rsidR="00570FE2" w:rsidRPr="0027557E">
        <w:t xml:space="preserve"> for the first layer</w:t>
      </w:r>
      <w:r w:rsidR="00FD2CF9" w:rsidRPr="0027557E">
        <w:t xml:space="preserve">; </w:t>
      </w:r>
      <w:r w:rsidR="007B1AC2" w:rsidRPr="0027557E">
        <w:t>(C)</w:t>
      </w:r>
      <w:r w:rsidR="00FD2CF9" w:rsidRPr="0027557E">
        <w:t xml:space="preserve"> </w:t>
      </w:r>
      <w:r w:rsidR="00E453F5" w:rsidRPr="0027557E">
        <w:t>Stage</w:t>
      </w:r>
      <w:r w:rsidR="00FD2CF9" w:rsidRPr="0027557E">
        <w:t xml:space="preserve"> </w:t>
      </w:r>
      <w:r w:rsidR="00EF212F" w:rsidRPr="0027557E">
        <w:t>3:</w:t>
      </w:r>
      <w:r w:rsidR="00CE3313" w:rsidRPr="0027557E">
        <w:t xml:space="preserve"> Strand Stabilization over time</w:t>
      </w:r>
      <w:r w:rsidR="003F76A0" w:rsidRPr="0027557E">
        <w:t>.</w:t>
      </w:r>
    </w:p>
    <w:p w14:paraId="62E48DEC" w14:textId="78745B66" w:rsidR="00D769F0" w:rsidRPr="0027557E" w:rsidRDefault="00A338C2" w:rsidP="009B36FF">
      <w:pPr>
        <w:rPr>
          <w:rFonts w:cs="Times New Roman"/>
          <w:szCs w:val="24"/>
          <w:lang w:val="en-US"/>
        </w:rPr>
      </w:pPr>
      <w:r w:rsidRPr="0027557E">
        <w:rPr>
          <w:rFonts w:cs="Times New Roman"/>
          <w:szCs w:val="24"/>
          <w:lang w:val="en-US"/>
        </w:rPr>
        <w:t>More in detail, t</w:t>
      </w:r>
      <w:r w:rsidR="00555547" w:rsidRPr="0027557E">
        <w:rPr>
          <w:rFonts w:cs="Times New Roman"/>
          <w:szCs w:val="24"/>
          <w:lang w:val="en-US"/>
        </w:rPr>
        <w:t xml:space="preserve">he </w:t>
      </w:r>
      <w:r w:rsidR="00E453F5" w:rsidRPr="0027557E">
        <w:rPr>
          <w:rFonts w:cs="Times New Roman"/>
          <w:szCs w:val="24"/>
          <w:lang w:val="en-US"/>
        </w:rPr>
        <w:t>Stage</w:t>
      </w:r>
      <w:r w:rsidR="00555547" w:rsidRPr="0027557E">
        <w:rPr>
          <w:rFonts w:cs="Times New Roman"/>
          <w:szCs w:val="24"/>
          <w:lang w:val="en-US"/>
        </w:rPr>
        <w:t xml:space="preserve"> 1</w:t>
      </w:r>
      <w:r w:rsidR="00BC0F7F" w:rsidRPr="0027557E">
        <w:rPr>
          <w:rFonts w:cs="Times New Roman"/>
          <w:szCs w:val="24"/>
          <w:lang w:val="en-US"/>
        </w:rPr>
        <w:t xml:space="preserve"> model </w:t>
      </w:r>
      <w:r w:rsidR="00555547" w:rsidRPr="0027557E">
        <w:rPr>
          <w:rFonts w:cs="Times New Roman"/>
          <w:szCs w:val="24"/>
          <w:lang w:val="en-US"/>
        </w:rPr>
        <w:t>evaluates the extrudability</w:t>
      </w:r>
      <w:r w:rsidR="00D75629" w:rsidRPr="0027557E">
        <w:rPr>
          <w:rFonts w:cs="Times New Roman"/>
          <w:szCs w:val="24"/>
          <w:lang w:val="en-US"/>
        </w:rPr>
        <w:t>,</w:t>
      </w:r>
      <w:r w:rsidR="00555547" w:rsidRPr="0027557E">
        <w:rPr>
          <w:rFonts w:cs="Times New Roman"/>
          <w:szCs w:val="24"/>
          <w:lang w:val="en-US"/>
        </w:rPr>
        <w:t xml:space="preserve"> </w:t>
      </w:r>
      <w:r w:rsidR="0034489A" w:rsidRPr="0027557E">
        <w:rPr>
          <w:rFonts w:cs="Times New Roman"/>
          <w:i/>
          <w:iCs/>
          <w:szCs w:val="24"/>
          <w:lang w:val="en-US"/>
        </w:rPr>
        <w:t>i.e.</w:t>
      </w:r>
      <w:r w:rsidR="0034489A" w:rsidRPr="0027557E">
        <w:rPr>
          <w:rFonts w:cs="Times New Roman"/>
          <w:szCs w:val="24"/>
          <w:lang w:val="en-US"/>
        </w:rPr>
        <w:t xml:space="preserve"> the eas</w:t>
      </w:r>
      <w:r w:rsidR="00E42935" w:rsidRPr="0027557E">
        <w:rPr>
          <w:rFonts w:cs="Times New Roman"/>
          <w:szCs w:val="24"/>
          <w:lang w:val="en-US"/>
        </w:rPr>
        <w:t>iness</w:t>
      </w:r>
      <w:r w:rsidR="0034489A" w:rsidRPr="0027557E">
        <w:rPr>
          <w:rFonts w:cs="Times New Roman"/>
          <w:szCs w:val="24"/>
          <w:lang w:val="en-US"/>
        </w:rPr>
        <w:t xml:space="preserve"> at which the material leaves the </w:t>
      </w:r>
      <w:r w:rsidR="00C924FD" w:rsidRPr="0027557E">
        <w:rPr>
          <w:rFonts w:cs="Times New Roman"/>
          <w:szCs w:val="24"/>
          <w:lang w:val="en-US"/>
        </w:rPr>
        <w:t xml:space="preserve">extruder </w:t>
      </w:r>
      <w:r w:rsidR="0034489A" w:rsidRPr="0027557E">
        <w:rPr>
          <w:rFonts w:cs="Times New Roman"/>
          <w:szCs w:val="24"/>
          <w:lang w:val="en-US"/>
        </w:rPr>
        <w:t>by applying a pressure</w:t>
      </w:r>
      <w:r w:rsidR="00A42092" w:rsidRPr="0027557E">
        <w:rPr>
          <w:rFonts w:cs="Times New Roman"/>
          <w:szCs w:val="24"/>
          <w:lang w:val="en-US"/>
        </w:rPr>
        <w:t>/driving force</w:t>
      </w:r>
      <w:r w:rsidR="0034489A" w:rsidRPr="0027557E">
        <w:rPr>
          <w:rFonts w:cs="Times New Roman"/>
          <w:szCs w:val="24"/>
          <w:lang w:val="en-US"/>
        </w:rPr>
        <w:t xml:space="preserve"> </w:t>
      </w:r>
      <w:r w:rsidR="003E1386" w:rsidRPr="0027557E">
        <w:rPr>
          <w:rFonts w:cs="Times New Roman"/>
          <w:szCs w:val="24"/>
          <w:lang w:val="en-US"/>
        </w:rPr>
        <w:t>to it</w:t>
      </w:r>
      <w:r w:rsidR="00A42092" w:rsidRPr="0027557E">
        <w:rPr>
          <w:rFonts w:cs="Times New Roman"/>
          <w:szCs w:val="24"/>
          <w:lang w:val="en-US"/>
        </w:rPr>
        <w:t>.</w:t>
      </w:r>
      <w:r w:rsidR="0034489A" w:rsidRPr="0027557E">
        <w:rPr>
          <w:rFonts w:cs="Times New Roman"/>
          <w:szCs w:val="24"/>
          <w:lang w:val="en-US"/>
        </w:rPr>
        <w:t xml:space="preserve"> </w:t>
      </w:r>
      <w:r w:rsidR="0004161F" w:rsidRPr="0027557E">
        <w:rPr>
          <w:rFonts w:cs="Times New Roman"/>
          <w:szCs w:val="24"/>
          <w:lang w:val="en-US"/>
        </w:rPr>
        <w:t>As a reference geometry, a syringe</w:t>
      </w:r>
      <w:r w:rsidR="0060690D" w:rsidRPr="0027557E">
        <w:rPr>
          <w:rFonts w:cs="Times New Roman"/>
          <w:szCs w:val="24"/>
          <w:lang w:val="en-US"/>
        </w:rPr>
        <w:t>-</w:t>
      </w:r>
      <w:r w:rsidR="0004161F" w:rsidRPr="0027557E">
        <w:rPr>
          <w:rFonts w:cs="Times New Roman"/>
          <w:szCs w:val="24"/>
          <w:lang w:val="en-US"/>
        </w:rPr>
        <w:t>based extruder</w:t>
      </w:r>
      <w:r w:rsidR="0060690D" w:rsidRPr="0027557E">
        <w:rPr>
          <w:rFonts w:cs="Times New Roman"/>
          <w:szCs w:val="24"/>
          <w:lang w:val="en-US"/>
        </w:rPr>
        <w:t xml:space="preserve"> is considered, due its widespread use in several EBB appa</w:t>
      </w:r>
      <w:r w:rsidR="001A1B5B" w:rsidRPr="0027557E">
        <w:rPr>
          <w:rFonts w:cs="Times New Roman"/>
          <w:szCs w:val="24"/>
          <w:lang w:val="en-US"/>
        </w:rPr>
        <w:t>ratus</w:t>
      </w:r>
      <w:r w:rsidR="00654258" w:rsidRPr="0027557E">
        <w:rPr>
          <w:rFonts w:cs="Times New Roman"/>
          <w:szCs w:val="24"/>
          <w:lang w:val="en-US"/>
        </w:rPr>
        <w:t xml:space="preserve"> (Figure 1A)</w:t>
      </w:r>
      <w:r w:rsidR="00EC770A" w:rsidRPr="0027557E">
        <w:rPr>
          <w:rFonts w:cs="Times New Roman"/>
          <w:szCs w:val="24"/>
          <w:lang w:val="en-US"/>
        </w:rPr>
        <w:t xml:space="preserve"> [5],[6],[9],[10]</w:t>
      </w:r>
      <w:r w:rsidR="002A6CFB" w:rsidRPr="0027557E">
        <w:rPr>
          <w:rFonts w:cs="Times New Roman"/>
          <w:szCs w:val="24"/>
          <w:lang w:val="en-US"/>
        </w:rPr>
        <w:t>, [14-17]</w:t>
      </w:r>
      <w:r w:rsidR="001A1B5B" w:rsidRPr="0027557E">
        <w:rPr>
          <w:rFonts w:cs="Times New Roman"/>
          <w:szCs w:val="24"/>
          <w:lang w:val="en-US"/>
        </w:rPr>
        <w:t>.</w:t>
      </w:r>
      <w:r w:rsidR="0004161F" w:rsidRPr="0027557E">
        <w:rPr>
          <w:rFonts w:cs="Times New Roman"/>
          <w:szCs w:val="24"/>
          <w:lang w:val="en-US"/>
        </w:rPr>
        <w:t xml:space="preserve"> </w:t>
      </w:r>
      <w:r w:rsidR="00B06A8B" w:rsidRPr="0027557E">
        <w:rPr>
          <w:rFonts w:cs="Times New Roman"/>
          <w:szCs w:val="24"/>
          <w:lang w:val="en-US"/>
        </w:rPr>
        <w:t xml:space="preserve">The outputs of </w:t>
      </w:r>
      <w:r w:rsidR="00E453F5" w:rsidRPr="0027557E">
        <w:rPr>
          <w:rFonts w:cs="Times New Roman"/>
          <w:szCs w:val="24"/>
          <w:lang w:val="en-US"/>
        </w:rPr>
        <w:t>Stage</w:t>
      </w:r>
      <w:r w:rsidR="00D71626" w:rsidRPr="0027557E">
        <w:rPr>
          <w:rFonts w:cs="Times New Roman"/>
          <w:szCs w:val="24"/>
          <w:lang w:val="en-US"/>
        </w:rPr>
        <w:t xml:space="preserve"> 1</w:t>
      </w:r>
      <w:r w:rsidR="00B06A8B" w:rsidRPr="0027557E">
        <w:rPr>
          <w:rFonts w:cs="Times New Roman"/>
          <w:szCs w:val="24"/>
          <w:lang w:val="en-US"/>
        </w:rPr>
        <w:t xml:space="preserve"> are the minimum pressure</w:t>
      </w:r>
      <w:r w:rsidR="008B539F" w:rsidRPr="0027557E">
        <w:rPr>
          <w:rFonts w:cs="Times New Roman"/>
          <w:szCs w:val="24"/>
          <w:lang w:val="en-US"/>
        </w:rPr>
        <w:t xml:space="preserve"> gradient</w:t>
      </w:r>
      <w:r w:rsidR="00313EDD" w:rsidRPr="0027557E">
        <w:rPr>
          <w:rFonts w:cs="Times New Roman"/>
          <w:szCs w:val="24"/>
          <w:lang w:val="en-US"/>
        </w:rPr>
        <w:t xml:space="preserve"> </w:t>
      </w:r>
      <w:r w:rsidR="00313EDD" w:rsidRPr="0027557E">
        <w:rPr>
          <w:rFonts w:cs="Times New Roman"/>
          <w:i/>
          <w:iCs/>
          <w:szCs w:val="24"/>
          <w:lang w:val="en-US"/>
        </w:rPr>
        <w:t>ΔP</w:t>
      </w:r>
      <w:r w:rsidR="00313EDD" w:rsidRPr="0027557E">
        <w:rPr>
          <w:rFonts w:cs="Times New Roman"/>
          <w:i/>
          <w:iCs/>
          <w:szCs w:val="24"/>
          <w:vertAlign w:val="subscript"/>
          <w:lang w:val="en-US"/>
        </w:rPr>
        <w:t>min</w:t>
      </w:r>
      <w:r w:rsidR="00B06A8B" w:rsidRPr="0027557E">
        <w:rPr>
          <w:rFonts w:cs="Times New Roman"/>
          <w:szCs w:val="24"/>
          <w:lang w:val="en-US"/>
        </w:rPr>
        <w:t xml:space="preserve"> </w:t>
      </w:r>
      <w:r w:rsidR="003B54F9" w:rsidRPr="0027557E">
        <w:rPr>
          <w:rFonts w:cs="Times New Roman"/>
          <w:szCs w:val="24"/>
          <w:lang w:val="en-US"/>
        </w:rPr>
        <w:t>required to extrude the given biomaterial ink</w:t>
      </w:r>
      <w:r w:rsidR="00473E84" w:rsidRPr="0027557E">
        <w:rPr>
          <w:rFonts w:cs="Times New Roman"/>
          <w:szCs w:val="24"/>
          <w:lang w:val="en-US"/>
        </w:rPr>
        <w:t>,</w:t>
      </w:r>
      <w:r w:rsidR="003B54F9" w:rsidRPr="0027557E">
        <w:rPr>
          <w:rFonts w:cs="Times New Roman"/>
          <w:szCs w:val="24"/>
          <w:lang w:val="en-US"/>
        </w:rPr>
        <w:t xml:space="preserve"> and the pressure gradient </w:t>
      </w:r>
      <w:r w:rsidR="00313EDD" w:rsidRPr="0027557E">
        <w:rPr>
          <w:rFonts w:cs="Times New Roman"/>
          <w:i/>
          <w:iCs/>
          <w:szCs w:val="24"/>
          <w:lang w:val="en-US"/>
        </w:rPr>
        <w:t>ΔP</w:t>
      </w:r>
      <w:r w:rsidR="00313EDD" w:rsidRPr="0027557E">
        <w:rPr>
          <w:rFonts w:cs="Times New Roman"/>
          <w:szCs w:val="24"/>
          <w:lang w:val="en-US"/>
        </w:rPr>
        <w:t xml:space="preserve"> </w:t>
      </w:r>
      <w:r w:rsidR="003B54F9" w:rsidRPr="0027557E">
        <w:rPr>
          <w:rFonts w:cs="Times New Roman"/>
          <w:szCs w:val="24"/>
          <w:lang w:val="en-US"/>
        </w:rPr>
        <w:t xml:space="preserve">required to extrude the given biomaterial ink at the specific </w:t>
      </w:r>
      <w:r w:rsidR="00D75629" w:rsidRPr="0027557E">
        <w:rPr>
          <w:rFonts w:cs="Times New Roman"/>
          <w:szCs w:val="24"/>
          <w:lang w:val="en-US"/>
        </w:rPr>
        <w:t xml:space="preserve">flow rate </w:t>
      </w:r>
      <w:r w:rsidR="003B54F9" w:rsidRPr="0027557E">
        <w:rPr>
          <w:rFonts w:cs="Times New Roman"/>
          <w:i/>
          <w:iCs/>
          <w:szCs w:val="24"/>
          <w:lang w:val="en-US"/>
        </w:rPr>
        <w:t>Q</w:t>
      </w:r>
      <w:r w:rsidR="003B54F9" w:rsidRPr="0027557E">
        <w:rPr>
          <w:rFonts w:cs="Times New Roman"/>
          <w:szCs w:val="24"/>
          <w:lang w:val="en-US"/>
        </w:rPr>
        <w:t>.</w:t>
      </w:r>
    </w:p>
    <w:p w14:paraId="680C48E5" w14:textId="7E212693" w:rsidR="00DF1CA9" w:rsidRPr="0027557E" w:rsidRDefault="00623400" w:rsidP="00FC1A91">
      <w:pPr>
        <w:rPr>
          <w:rFonts w:cs="Times New Roman"/>
          <w:szCs w:val="24"/>
          <w:lang w:val="en-US"/>
        </w:rPr>
      </w:pPr>
      <w:r w:rsidRPr="0027557E">
        <w:rPr>
          <w:rFonts w:cs="Times New Roman"/>
          <w:szCs w:val="24"/>
          <w:lang w:val="en-US"/>
        </w:rPr>
        <w:t xml:space="preserve">The </w:t>
      </w:r>
      <w:r w:rsidR="00E453F5" w:rsidRPr="0027557E">
        <w:rPr>
          <w:rFonts w:cs="Times New Roman"/>
          <w:szCs w:val="24"/>
          <w:lang w:val="en-US"/>
        </w:rPr>
        <w:t>Stage</w:t>
      </w:r>
      <w:r w:rsidR="00307CFF" w:rsidRPr="0027557E">
        <w:rPr>
          <w:rFonts w:cs="Times New Roman"/>
          <w:szCs w:val="24"/>
          <w:lang w:val="en-US"/>
        </w:rPr>
        <w:t xml:space="preserve"> 2 </w:t>
      </w:r>
      <w:r w:rsidR="003B54F9" w:rsidRPr="0027557E">
        <w:rPr>
          <w:rFonts w:cs="Times New Roman"/>
          <w:szCs w:val="24"/>
          <w:lang w:val="en-US"/>
        </w:rPr>
        <w:t xml:space="preserve">model </w:t>
      </w:r>
      <w:r w:rsidR="00307CFF" w:rsidRPr="0027557E">
        <w:rPr>
          <w:rFonts w:cs="Times New Roman"/>
          <w:szCs w:val="24"/>
          <w:lang w:val="en-US"/>
        </w:rPr>
        <w:t>evaluate</w:t>
      </w:r>
      <w:r w:rsidR="003B54F9" w:rsidRPr="0027557E">
        <w:rPr>
          <w:rFonts w:cs="Times New Roman"/>
          <w:szCs w:val="24"/>
          <w:lang w:val="en-US"/>
        </w:rPr>
        <w:t>s</w:t>
      </w:r>
      <w:r w:rsidR="00307CFF" w:rsidRPr="0027557E">
        <w:rPr>
          <w:rFonts w:cs="Times New Roman"/>
          <w:szCs w:val="24"/>
          <w:lang w:val="en-US"/>
        </w:rPr>
        <w:t xml:space="preserve"> the line formation</w:t>
      </w:r>
      <w:r w:rsidR="0001403A" w:rsidRPr="0027557E">
        <w:rPr>
          <w:rFonts w:cs="Times New Roman"/>
          <w:szCs w:val="24"/>
          <w:lang w:val="en-US"/>
        </w:rPr>
        <w:t xml:space="preserve"> </w:t>
      </w:r>
      <w:r w:rsidR="008B608A" w:rsidRPr="0027557E">
        <w:rPr>
          <w:rFonts w:cs="Times New Roman"/>
          <w:szCs w:val="24"/>
          <w:lang w:val="en-US"/>
        </w:rPr>
        <w:t xml:space="preserve">during </w:t>
      </w:r>
      <w:r w:rsidR="0001403A" w:rsidRPr="0027557E">
        <w:rPr>
          <w:rFonts w:cs="Times New Roman"/>
          <w:szCs w:val="24"/>
          <w:lang w:val="en-US"/>
        </w:rPr>
        <w:t>material deposition</w:t>
      </w:r>
      <w:r w:rsidR="00307CFF" w:rsidRPr="0027557E">
        <w:rPr>
          <w:rFonts w:cs="Times New Roman"/>
          <w:szCs w:val="24"/>
          <w:lang w:val="en-US"/>
        </w:rPr>
        <w:t>, by investigating how printing parameters</w:t>
      </w:r>
      <w:r w:rsidR="00CF7B55" w:rsidRPr="0027557E">
        <w:rPr>
          <w:rFonts w:cs="Times New Roman"/>
          <w:szCs w:val="24"/>
          <w:lang w:val="en-US"/>
        </w:rPr>
        <w:t xml:space="preserve"> and material parameters</w:t>
      </w:r>
      <w:r w:rsidR="00307CFF" w:rsidRPr="0027557E">
        <w:rPr>
          <w:rFonts w:cs="Times New Roman"/>
          <w:szCs w:val="24"/>
          <w:lang w:val="en-US"/>
        </w:rPr>
        <w:t xml:space="preserve"> </w:t>
      </w:r>
      <w:r w:rsidR="002B04EE" w:rsidRPr="0027557E">
        <w:rPr>
          <w:rFonts w:cs="Times New Roman"/>
          <w:szCs w:val="24"/>
          <w:lang w:val="en-US"/>
        </w:rPr>
        <w:t xml:space="preserve">can affect the final line width </w:t>
      </w:r>
      <w:r w:rsidR="004A4BCF" w:rsidRPr="0027557E">
        <w:rPr>
          <w:rFonts w:cs="Times New Roman"/>
          <w:szCs w:val="24"/>
          <w:lang w:val="en-US"/>
        </w:rPr>
        <w:t>(</w:t>
      </w:r>
      <w:r w:rsidR="00DB017F" w:rsidRPr="0027557E">
        <w:rPr>
          <w:rFonts w:cs="Times New Roman"/>
          <w:i/>
          <w:iCs/>
          <w:szCs w:val="24"/>
          <w:lang w:val="en-US"/>
        </w:rPr>
        <w:t>LW</w:t>
      </w:r>
      <w:r w:rsidR="004A4BCF" w:rsidRPr="0027557E">
        <w:rPr>
          <w:rFonts w:cs="Times New Roman"/>
          <w:i/>
          <w:iCs/>
          <w:szCs w:val="24"/>
          <w:lang w:val="en-US"/>
        </w:rPr>
        <w:t>)</w:t>
      </w:r>
      <w:r w:rsidR="002B04EE" w:rsidRPr="0027557E">
        <w:rPr>
          <w:rFonts w:cs="Times New Roman"/>
          <w:szCs w:val="24"/>
          <w:lang w:val="en-US"/>
        </w:rPr>
        <w:t>.</w:t>
      </w:r>
      <w:r w:rsidR="004A12D8" w:rsidRPr="0027557E">
        <w:rPr>
          <w:rFonts w:cs="Times New Roman"/>
          <w:szCs w:val="24"/>
          <w:lang w:val="en-US"/>
        </w:rPr>
        <w:t xml:space="preserve"> </w:t>
      </w:r>
      <w:r w:rsidR="007A6712" w:rsidRPr="0027557E">
        <w:rPr>
          <w:rFonts w:cs="Times New Roman"/>
          <w:szCs w:val="24"/>
          <w:lang w:val="en-US"/>
        </w:rPr>
        <w:t xml:space="preserve">The </w:t>
      </w:r>
      <w:r w:rsidR="00E453F5" w:rsidRPr="0027557E">
        <w:rPr>
          <w:rFonts w:cs="Times New Roman"/>
          <w:szCs w:val="24"/>
          <w:lang w:val="en-US"/>
        </w:rPr>
        <w:t>Stage</w:t>
      </w:r>
      <w:r w:rsidR="007A6712" w:rsidRPr="0027557E">
        <w:rPr>
          <w:rFonts w:cs="Times New Roman"/>
          <w:szCs w:val="24"/>
          <w:lang w:val="en-US"/>
        </w:rPr>
        <w:t xml:space="preserve"> 2</w:t>
      </w:r>
      <w:r w:rsidR="00707E3C" w:rsidRPr="0027557E">
        <w:rPr>
          <w:rFonts w:cs="Times New Roman"/>
          <w:szCs w:val="24"/>
          <w:lang w:val="en-US"/>
        </w:rPr>
        <w:t xml:space="preserve"> output </w:t>
      </w:r>
      <w:r w:rsidR="00426401" w:rsidRPr="0027557E">
        <w:rPr>
          <w:rFonts w:cs="Times New Roman"/>
          <w:szCs w:val="24"/>
          <w:lang w:val="en-US"/>
        </w:rPr>
        <w:t>is</w:t>
      </w:r>
      <w:r w:rsidR="00707E3C" w:rsidRPr="0027557E">
        <w:rPr>
          <w:rFonts w:cs="Times New Roman"/>
          <w:szCs w:val="24"/>
          <w:lang w:val="en-US"/>
        </w:rPr>
        <w:t xml:space="preserve"> a printability window, </w:t>
      </w:r>
      <w:r w:rsidR="004A6D89" w:rsidRPr="0027557E">
        <w:rPr>
          <w:rFonts w:cs="Times New Roman"/>
          <w:szCs w:val="24"/>
          <w:lang w:val="en-US"/>
        </w:rPr>
        <w:t xml:space="preserve">namely </w:t>
      </w:r>
      <w:r w:rsidR="00523A22" w:rsidRPr="0027557E">
        <w:rPr>
          <w:rFonts w:cs="Times New Roman"/>
          <w:szCs w:val="24"/>
          <w:lang w:val="en-US"/>
        </w:rPr>
        <w:t xml:space="preserve">a graph </w:t>
      </w:r>
      <w:r w:rsidR="00CA6B9E" w:rsidRPr="0027557E">
        <w:rPr>
          <w:rFonts w:cs="Times New Roman"/>
          <w:szCs w:val="24"/>
          <w:lang w:val="en-US"/>
        </w:rPr>
        <w:t>on the L</w:t>
      </w:r>
      <w:r w:rsidR="00B77CAA" w:rsidRPr="0027557E">
        <w:rPr>
          <w:rFonts w:cs="Times New Roman"/>
          <w:szCs w:val="24"/>
          <w:lang w:val="en-US"/>
        </w:rPr>
        <w:t xml:space="preserve">ayer </w:t>
      </w:r>
      <w:r w:rsidR="00CA6B9E" w:rsidRPr="0027557E">
        <w:rPr>
          <w:rFonts w:cs="Times New Roman"/>
          <w:szCs w:val="24"/>
          <w:lang w:val="en-US"/>
        </w:rPr>
        <w:t>H</w:t>
      </w:r>
      <w:r w:rsidR="00B77CAA" w:rsidRPr="0027557E">
        <w:rPr>
          <w:rFonts w:cs="Times New Roman"/>
          <w:szCs w:val="24"/>
          <w:lang w:val="en-US"/>
        </w:rPr>
        <w:t>eight</w:t>
      </w:r>
      <w:r w:rsidR="00CA6B9E" w:rsidRPr="0027557E">
        <w:rPr>
          <w:rFonts w:cs="Times New Roman"/>
          <w:szCs w:val="24"/>
          <w:lang w:val="en-US"/>
        </w:rPr>
        <w:t>-E</w:t>
      </w:r>
      <w:r w:rsidR="00B77CAA" w:rsidRPr="0027557E">
        <w:rPr>
          <w:rFonts w:cs="Times New Roman"/>
          <w:szCs w:val="24"/>
          <w:lang w:val="en-US"/>
        </w:rPr>
        <w:t>xtrusion</w:t>
      </w:r>
      <w:r w:rsidR="004604BC" w:rsidRPr="0027557E">
        <w:rPr>
          <w:rFonts w:cs="Times New Roman"/>
          <w:szCs w:val="24"/>
          <w:lang w:val="en-US"/>
        </w:rPr>
        <w:t xml:space="preserve"> </w:t>
      </w:r>
      <w:r w:rsidR="00CA6B9E" w:rsidRPr="0027557E">
        <w:rPr>
          <w:rFonts w:cs="Times New Roman"/>
          <w:szCs w:val="24"/>
          <w:lang w:val="en-US"/>
        </w:rPr>
        <w:t>M</w:t>
      </w:r>
      <w:r w:rsidR="004604BC" w:rsidRPr="0027557E">
        <w:rPr>
          <w:rFonts w:cs="Times New Roman"/>
          <w:szCs w:val="24"/>
          <w:lang w:val="en-US"/>
        </w:rPr>
        <w:t>ultiplier</w:t>
      </w:r>
      <w:r w:rsidR="00CA6B9E" w:rsidRPr="0027557E">
        <w:rPr>
          <w:rFonts w:cs="Times New Roman"/>
          <w:szCs w:val="24"/>
          <w:lang w:val="en-US"/>
        </w:rPr>
        <w:t xml:space="preserve"> </w:t>
      </w:r>
      <w:r w:rsidR="002C6CBC" w:rsidRPr="0027557E">
        <w:rPr>
          <w:rFonts w:cs="Times New Roman"/>
          <w:szCs w:val="24"/>
          <w:lang w:val="en-US"/>
        </w:rPr>
        <w:t xml:space="preserve">(LH-EM) </w:t>
      </w:r>
      <w:r w:rsidR="00CA6B9E" w:rsidRPr="0027557E">
        <w:rPr>
          <w:rFonts w:cs="Times New Roman"/>
          <w:szCs w:val="24"/>
          <w:lang w:val="en-US"/>
        </w:rPr>
        <w:t xml:space="preserve">plane that can </w:t>
      </w:r>
      <w:r w:rsidR="0006734B" w:rsidRPr="0027557E">
        <w:rPr>
          <w:rFonts w:cs="Times New Roman"/>
          <w:szCs w:val="24"/>
          <w:lang w:val="en-US"/>
        </w:rPr>
        <w:t xml:space="preserve">used by the user to properly </w:t>
      </w:r>
      <w:r w:rsidR="007B7E6D" w:rsidRPr="0027557E">
        <w:rPr>
          <w:rFonts w:cs="Times New Roman"/>
          <w:szCs w:val="24"/>
          <w:lang w:val="en-US"/>
        </w:rPr>
        <w:t xml:space="preserve">select </w:t>
      </w:r>
      <w:r w:rsidR="0006734B" w:rsidRPr="0027557E">
        <w:rPr>
          <w:rFonts w:cs="Times New Roman"/>
          <w:szCs w:val="24"/>
          <w:lang w:val="en-US"/>
        </w:rPr>
        <w:t>t</w:t>
      </w:r>
      <w:r w:rsidR="00E40D5B" w:rsidRPr="0027557E">
        <w:rPr>
          <w:rFonts w:cs="Times New Roman"/>
          <w:szCs w:val="24"/>
          <w:lang w:val="en-US"/>
        </w:rPr>
        <w:t xml:space="preserve">he </w:t>
      </w:r>
      <w:r w:rsidR="002B6636" w:rsidRPr="0027557E">
        <w:rPr>
          <w:rFonts w:cs="Times New Roman"/>
          <w:i/>
          <w:iCs/>
          <w:szCs w:val="24"/>
          <w:lang w:val="en-US"/>
        </w:rPr>
        <w:t>LH</w:t>
      </w:r>
      <w:r w:rsidR="00E40D5B" w:rsidRPr="0027557E">
        <w:rPr>
          <w:rFonts w:cs="Times New Roman"/>
          <w:szCs w:val="24"/>
          <w:lang w:val="en-US"/>
        </w:rPr>
        <w:t xml:space="preserve"> and </w:t>
      </w:r>
      <w:r w:rsidR="002B6636" w:rsidRPr="0027557E">
        <w:rPr>
          <w:rFonts w:cs="Times New Roman"/>
          <w:i/>
          <w:iCs/>
          <w:szCs w:val="24"/>
          <w:lang w:val="en-US"/>
        </w:rPr>
        <w:t>EM</w:t>
      </w:r>
      <w:r w:rsidR="00E40D5B" w:rsidRPr="0027557E">
        <w:rPr>
          <w:rFonts w:cs="Times New Roman"/>
          <w:szCs w:val="24"/>
          <w:lang w:val="en-US"/>
        </w:rPr>
        <w:t xml:space="preserve"> combination that yields a good quality line</w:t>
      </w:r>
      <w:r w:rsidR="007D5C9B" w:rsidRPr="0027557E">
        <w:rPr>
          <w:rFonts w:cs="Times New Roman"/>
          <w:szCs w:val="24"/>
          <w:lang w:val="en-US"/>
        </w:rPr>
        <w:t xml:space="preserve">. </w:t>
      </w:r>
      <w:r w:rsidR="00BA3FAA" w:rsidRPr="0027557E">
        <w:rPr>
          <w:rFonts w:cs="Times New Roman"/>
          <w:szCs w:val="24"/>
          <w:lang w:val="en-US"/>
        </w:rPr>
        <w:t xml:space="preserve">The </w:t>
      </w:r>
      <w:r w:rsidR="00BA3FAA" w:rsidRPr="0027557E">
        <w:rPr>
          <w:rFonts w:cs="Times New Roman"/>
          <w:i/>
          <w:iCs/>
          <w:szCs w:val="24"/>
          <w:lang w:val="en-US"/>
        </w:rPr>
        <w:t>LH</w:t>
      </w:r>
      <w:r w:rsidR="00BA3FAA" w:rsidRPr="0027557E">
        <w:rPr>
          <w:rFonts w:cs="Times New Roman"/>
          <w:szCs w:val="24"/>
          <w:lang w:val="en-US"/>
        </w:rPr>
        <w:t xml:space="preserve"> is the distance between the needle and the previously printed layer (or printing plate for the first layer).</w:t>
      </w:r>
      <w:r w:rsidR="00131F64" w:rsidRPr="0027557E">
        <w:rPr>
          <w:rFonts w:cs="Times New Roman"/>
          <w:szCs w:val="24"/>
          <w:lang w:val="en-US"/>
        </w:rPr>
        <w:t xml:space="preserve"> </w:t>
      </w:r>
      <w:r w:rsidR="00131F64" w:rsidRPr="0027557E">
        <w:rPr>
          <w:rFonts w:cs="Times New Roman"/>
          <w:i/>
          <w:iCs/>
          <w:szCs w:val="24"/>
          <w:lang w:val="en-US"/>
        </w:rPr>
        <w:t>EM</w:t>
      </w:r>
      <w:r w:rsidR="00131F64" w:rsidRPr="0027557E">
        <w:rPr>
          <w:rFonts w:cs="Times New Roman"/>
          <w:szCs w:val="24"/>
          <w:lang w:val="en-US"/>
        </w:rPr>
        <w:t xml:space="preserve">, also usually referred as </w:t>
      </w:r>
      <w:r w:rsidR="00245286" w:rsidRPr="0027557E">
        <w:rPr>
          <w:rFonts w:cs="Times New Roman"/>
          <w:szCs w:val="24"/>
          <w:lang w:val="en-US"/>
        </w:rPr>
        <w:t>“</w:t>
      </w:r>
      <w:r w:rsidR="00131F64" w:rsidRPr="0027557E">
        <w:rPr>
          <w:rFonts w:cs="Times New Roman"/>
          <w:szCs w:val="24"/>
          <w:lang w:val="en-US"/>
        </w:rPr>
        <w:t>flow</w:t>
      </w:r>
      <w:r w:rsidR="00245286" w:rsidRPr="0027557E">
        <w:rPr>
          <w:rFonts w:cs="Times New Roman"/>
          <w:szCs w:val="24"/>
          <w:lang w:val="en-US"/>
        </w:rPr>
        <w:t>”</w:t>
      </w:r>
      <w:r w:rsidR="00131F64" w:rsidRPr="0027557E">
        <w:rPr>
          <w:rFonts w:cs="Times New Roman"/>
          <w:szCs w:val="24"/>
          <w:lang w:val="en-US"/>
        </w:rPr>
        <w:t>, is a printing parameter representing a modifier of the amount of material that is being extruded</w:t>
      </w:r>
      <w:r w:rsidR="001E06B0" w:rsidRPr="0027557E">
        <w:rPr>
          <w:rFonts w:cs="Times New Roman"/>
          <w:szCs w:val="24"/>
          <w:lang w:val="en-US"/>
        </w:rPr>
        <w:t>, calculated</w:t>
      </w:r>
      <w:r w:rsidR="00C22200" w:rsidRPr="0027557E">
        <w:rPr>
          <w:rFonts w:cs="Times New Roman"/>
          <w:szCs w:val="24"/>
          <w:lang w:val="en-US"/>
        </w:rPr>
        <w:t xml:space="preserve"> </w:t>
      </w:r>
      <w:r w:rsidR="006B354F" w:rsidRPr="0027557E">
        <w:rPr>
          <w:rFonts w:cs="Times New Roman"/>
          <w:szCs w:val="24"/>
          <w:lang w:val="en-US"/>
        </w:rPr>
        <w:t>as a percentage</w:t>
      </w:r>
      <w:r w:rsidR="001E06B0" w:rsidRPr="0027557E">
        <w:rPr>
          <w:rFonts w:cs="Times New Roman"/>
          <w:szCs w:val="24"/>
          <w:lang w:val="en-US"/>
        </w:rPr>
        <w:t xml:space="preserve"> </w:t>
      </w:r>
      <w:r w:rsidR="009243D5" w:rsidRPr="0027557E">
        <w:rPr>
          <w:rFonts w:cs="Times New Roman"/>
          <w:szCs w:val="24"/>
          <w:lang w:val="en-US"/>
        </w:rPr>
        <w:t xml:space="preserve">of a standard flow for </w:t>
      </w:r>
      <w:r w:rsidR="002C5E2C" w:rsidRPr="0027557E">
        <w:rPr>
          <w:rFonts w:cs="Times New Roman"/>
          <w:szCs w:val="24"/>
          <w:lang w:val="en-US"/>
        </w:rPr>
        <w:t>extruding</w:t>
      </w:r>
      <w:r w:rsidR="009243D5" w:rsidRPr="0027557E">
        <w:rPr>
          <w:rFonts w:cs="Times New Roman"/>
          <w:szCs w:val="24"/>
          <w:lang w:val="en-US"/>
        </w:rPr>
        <w:t xml:space="preserve"> cylindrical strands </w:t>
      </w:r>
      <w:r w:rsidR="0015567E" w:rsidRPr="0027557E">
        <w:rPr>
          <w:rFonts w:cs="Times New Roman"/>
          <w:szCs w:val="24"/>
          <w:lang w:val="en-US"/>
        </w:rPr>
        <w:t>on free air with a diameter equal to</w:t>
      </w:r>
      <w:r w:rsidR="00564BE6" w:rsidRPr="0027557E">
        <w:rPr>
          <w:rFonts w:cs="Times New Roman"/>
          <w:szCs w:val="24"/>
          <w:lang w:val="en-US"/>
        </w:rPr>
        <w:t xml:space="preserve"> the nozzle diameter</w:t>
      </w:r>
      <w:r w:rsidR="00946B22" w:rsidRPr="0027557E">
        <w:rPr>
          <w:rFonts w:cs="Times New Roman"/>
          <w:szCs w:val="24"/>
          <w:lang w:val="en-US"/>
        </w:rPr>
        <w:t xml:space="preserve"> D</w:t>
      </w:r>
      <w:r w:rsidR="00946B22" w:rsidRPr="0027557E">
        <w:rPr>
          <w:rFonts w:cs="Times New Roman"/>
          <w:szCs w:val="24"/>
          <w:vertAlign w:val="subscript"/>
          <w:lang w:val="en-US"/>
        </w:rPr>
        <w:t>N</w:t>
      </w:r>
      <w:r w:rsidR="00F738F4" w:rsidRPr="0027557E">
        <w:rPr>
          <w:rFonts w:cs="Times New Roman"/>
          <w:szCs w:val="24"/>
          <w:vertAlign w:val="subscript"/>
          <w:lang w:val="en-US"/>
        </w:rPr>
        <w:t xml:space="preserve"> </w:t>
      </w:r>
      <w:r w:rsidR="00F738F4" w:rsidRPr="0027557E">
        <w:rPr>
          <w:rFonts w:cs="Times New Roman"/>
          <w:szCs w:val="24"/>
          <w:vertAlign w:val="subscript"/>
          <w:lang w:val="en-US"/>
        </w:rPr>
        <w:fldChar w:fldCharType="begin" w:fldLock="1"/>
      </w:r>
      <w:r w:rsidR="00A73C3F" w:rsidRPr="0027557E">
        <w:rPr>
          <w:rFonts w:cs="Times New Roman"/>
          <w:szCs w:val="24"/>
          <w:vertAlign w:val="subscript"/>
          <w:lang w:val="en-US"/>
        </w:rPr>
        <w:instrText>ADDIN CSL_CITATION {"citationItems":[{"id":"ITEM-1","itemData":{"id":"ITEM-1","issued":{"date-parts":[["0"]]},"title":"Slic3r manual","type":"webpage"},"uris":["http://www.mendeley.com/documents/?uuid=77fe7dfc-b3ff-4595-8adf-8990d7abf2eb"]}],"mendeley":{"formattedCitation":"[24]","plainTextFormattedCitation":"[24]","previouslyFormattedCitation":"[24]"},"properties":{"noteIndex":0},"schema":"https://github.com/citation-style-language/schema/raw/master/csl-citation.json"}</w:instrText>
      </w:r>
      <w:r w:rsidR="00F738F4" w:rsidRPr="0027557E">
        <w:rPr>
          <w:rFonts w:cs="Times New Roman"/>
          <w:szCs w:val="24"/>
          <w:vertAlign w:val="subscript"/>
          <w:lang w:val="en-US"/>
        </w:rPr>
        <w:fldChar w:fldCharType="separate"/>
      </w:r>
      <w:r w:rsidR="005F539A" w:rsidRPr="0027557E">
        <w:rPr>
          <w:rFonts w:cs="Times New Roman"/>
          <w:noProof/>
          <w:szCs w:val="24"/>
          <w:lang w:val="en-US"/>
        </w:rPr>
        <w:t>[24]</w:t>
      </w:r>
      <w:r w:rsidR="00F738F4" w:rsidRPr="0027557E">
        <w:rPr>
          <w:rFonts w:cs="Times New Roman"/>
          <w:szCs w:val="24"/>
          <w:vertAlign w:val="subscript"/>
          <w:lang w:val="en-US"/>
        </w:rPr>
        <w:fldChar w:fldCharType="end"/>
      </w:r>
      <w:r w:rsidR="00564BE6" w:rsidRPr="0027557E">
        <w:rPr>
          <w:rFonts w:cs="Times New Roman"/>
          <w:szCs w:val="24"/>
          <w:lang w:val="en-US"/>
        </w:rPr>
        <w:t>.</w:t>
      </w:r>
      <w:r w:rsidR="006E345A" w:rsidRPr="0027557E">
        <w:rPr>
          <w:rFonts w:cs="Times New Roman"/>
          <w:szCs w:val="24"/>
          <w:lang w:val="en-US"/>
        </w:rPr>
        <w:t xml:space="preserve"> </w:t>
      </w:r>
      <w:r w:rsidR="0027252E" w:rsidRPr="0027557E">
        <w:rPr>
          <w:rFonts w:cs="Times New Roman"/>
          <w:szCs w:val="24"/>
          <w:lang w:val="en-US"/>
        </w:rPr>
        <w:t xml:space="preserve">It is important to note that </w:t>
      </w:r>
      <w:r w:rsidR="006E345A" w:rsidRPr="0027557E">
        <w:rPr>
          <w:rFonts w:cs="Times New Roman"/>
          <w:szCs w:val="24"/>
          <w:lang w:val="en-US"/>
        </w:rPr>
        <w:t xml:space="preserve">during the printing process </w:t>
      </w:r>
      <w:r w:rsidR="00440F82" w:rsidRPr="0027557E">
        <w:rPr>
          <w:rFonts w:cs="Times New Roman"/>
          <w:szCs w:val="24"/>
          <w:lang w:val="en-US"/>
        </w:rPr>
        <w:t xml:space="preserve">the shape of the strands printed on </w:t>
      </w:r>
      <w:r w:rsidR="000964DF" w:rsidRPr="0027557E">
        <w:rPr>
          <w:rFonts w:cs="Times New Roman"/>
          <w:szCs w:val="24"/>
          <w:lang w:val="en-US"/>
        </w:rPr>
        <w:t>a</w:t>
      </w:r>
      <w:r w:rsidR="00440F82" w:rsidRPr="0027557E">
        <w:rPr>
          <w:rFonts w:cs="Times New Roman"/>
          <w:szCs w:val="24"/>
          <w:lang w:val="en-US"/>
        </w:rPr>
        <w:t xml:space="preserve"> surface is </w:t>
      </w:r>
      <w:r w:rsidR="002C0CA1" w:rsidRPr="0027557E">
        <w:rPr>
          <w:rFonts w:cs="Times New Roman"/>
          <w:szCs w:val="24"/>
          <w:lang w:val="en-US"/>
        </w:rPr>
        <w:t>assumed as in</w:t>
      </w:r>
      <w:r w:rsidR="00FC1A91" w:rsidRPr="0027557E">
        <w:rPr>
          <w:rFonts w:cs="Times New Roman"/>
          <w:szCs w:val="24"/>
          <w:lang w:val="en-US"/>
        </w:rPr>
        <w:t xml:space="preserve"> </w:t>
      </w:r>
      <w:r w:rsidR="000964DF" w:rsidRPr="0027557E">
        <w:rPr>
          <w:rFonts w:cs="Times New Roman"/>
          <w:szCs w:val="24"/>
          <w:lang w:val="en-US"/>
        </w:rPr>
        <w:t>F</w:t>
      </w:r>
      <w:r w:rsidR="00FC1A91" w:rsidRPr="0027557E">
        <w:rPr>
          <w:rFonts w:cs="Times New Roman"/>
          <w:szCs w:val="24"/>
          <w:lang w:val="en-US"/>
        </w:rPr>
        <w:t>igure 1B</w:t>
      </w:r>
      <w:r w:rsidR="002C0CA1" w:rsidRPr="0027557E">
        <w:rPr>
          <w:rFonts w:cs="Times New Roman"/>
          <w:szCs w:val="24"/>
          <w:lang w:val="en-US"/>
        </w:rPr>
        <w:t>.</w:t>
      </w:r>
      <w:r w:rsidR="00FC1A91" w:rsidRPr="0027557E">
        <w:rPr>
          <w:rFonts w:cs="Times New Roman"/>
          <w:szCs w:val="24"/>
          <w:lang w:val="en-US"/>
        </w:rPr>
        <w:t xml:space="preserve"> </w:t>
      </w:r>
      <w:r w:rsidR="00DF2F84" w:rsidRPr="0027557E">
        <w:rPr>
          <w:rFonts w:cs="Times New Roman"/>
          <w:szCs w:val="24"/>
          <w:lang w:val="en-US"/>
        </w:rPr>
        <w:t>Furthermore</w:t>
      </w:r>
      <w:r w:rsidR="00F40648" w:rsidRPr="0027557E">
        <w:rPr>
          <w:rFonts w:cs="Times New Roman"/>
          <w:szCs w:val="24"/>
          <w:lang w:val="en-US"/>
        </w:rPr>
        <w:t xml:space="preserve">, </w:t>
      </w:r>
      <w:r w:rsidR="00DF2F84" w:rsidRPr="0027557E">
        <w:rPr>
          <w:rFonts w:cs="Times New Roman"/>
          <w:szCs w:val="24"/>
          <w:lang w:val="en-US"/>
        </w:rPr>
        <w:t xml:space="preserve">immediately after deposition, </w:t>
      </w:r>
      <w:r w:rsidR="0044689C" w:rsidRPr="0027557E">
        <w:rPr>
          <w:rFonts w:cs="Times New Roman"/>
          <w:szCs w:val="24"/>
          <w:lang w:val="en-US"/>
        </w:rPr>
        <w:t xml:space="preserve">the printed line </w:t>
      </w:r>
      <w:r w:rsidR="00DF2F84" w:rsidRPr="0027557E">
        <w:rPr>
          <w:rFonts w:cs="Times New Roman"/>
          <w:szCs w:val="24"/>
          <w:lang w:val="en-US"/>
        </w:rPr>
        <w:t xml:space="preserve">could </w:t>
      </w:r>
      <w:r w:rsidR="0059121B" w:rsidRPr="0027557E">
        <w:rPr>
          <w:rFonts w:cs="Times New Roman"/>
          <w:szCs w:val="24"/>
          <w:lang w:val="en-US"/>
        </w:rPr>
        <w:t xml:space="preserve">break or </w:t>
      </w:r>
      <w:r w:rsidR="0044689C" w:rsidRPr="0027557E">
        <w:rPr>
          <w:rFonts w:cs="Times New Roman"/>
          <w:szCs w:val="24"/>
          <w:lang w:val="en-US"/>
        </w:rPr>
        <w:t xml:space="preserve">spread due to </w:t>
      </w:r>
      <w:r w:rsidR="0059121B" w:rsidRPr="0027557E">
        <w:rPr>
          <w:rFonts w:cs="Times New Roman"/>
          <w:szCs w:val="24"/>
          <w:lang w:val="en-US"/>
        </w:rPr>
        <w:t>surface tension or gravity forces</w:t>
      </w:r>
      <w:r w:rsidR="0044689C" w:rsidRPr="0027557E">
        <w:rPr>
          <w:rFonts w:cs="Times New Roman"/>
          <w:szCs w:val="24"/>
          <w:lang w:val="en-US"/>
        </w:rPr>
        <w:t>.</w:t>
      </w:r>
    </w:p>
    <w:p w14:paraId="2CD75B2D" w14:textId="27EDD146" w:rsidR="00BA22FA" w:rsidRPr="0027557E" w:rsidRDefault="00F21138" w:rsidP="009245AF">
      <w:r w:rsidRPr="0027557E">
        <w:rPr>
          <w:rFonts w:cs="Times New Roman"/>
          <w:szCs w:val="24"/>
          <w:lang w:val="en-US"/>
        </w:rPr>
        <w:t>The</w:t>
      </w:r>
      <w:r w:rsidR="00DF1CA9" w:rsidRPr="0027557E">
        <w:rPr>
          <w:rFonts w:cs="Times New Roman"/>
          <w:szCs w:val="24"/>
          <w:lang w:val="en-US"/>
        </w:rPr>
        <w:t xml:space="preserve"> </w:t>
      </w:r>
      <w:r w:rsidR="00E453F5" w:rsidRPr="0027557E">
        <w:rPr>
          <w:rFonts w:cs="Times New Roman"/>
          <w:szCs w:val="24"/>
          <w:lang w:val="en-US"/>
        </w:rPr>
        <w:t>Stage</w:t>
      </w:r>
      <w:r w:rsidR="00E40D5B" w:rsidRPr="0027557E">
        <w:rPr>
          <w:rFonts w:cs="Times New Roman"/>
          <w:szCs w:val="24"/>
          <w:lang w:val="en-US"/>
        </w:rPr>
        <w:t xml:space="preserve"> 3 </w:t>
      </w:r>
      <w:r w:rsidRPr="0027557E">
        <w:rPr>
          <w:rFonts w:cs="Times New Roman"/>
          <w:szCs w:val="24"/>
          <w:lang w:val="en-US"/>
        </w:rPr>
        <w:t xml:space="preserve">model </w:t>
      </w:r>
      <w:r w:rsidR="00BB6C0B" w:rsidRPr="0027557E">
        <w:rPr>
          <w:rFonts w:cs="Times New Roman"/>
          <w:szCs w:val="24"/>
          <w:lang w:val="en-US"/>
        </w:rPr>
        <w:t>evaluate</w:t>
      </w:r>
      <w:r w:rsidR="00FA2AC5" w:rsidRPr="0027557E">
        <w:rPr>
          <w:rFonts w:cs="Times New Roman"/>
          <w:szCs w:val="24"/>
          <w:lang w:val="en-US"/>
        </w:rPr>
        <w:t>s</w:t>
      </w:r>
      <w:r w:rsidR="007A0D57" w:rsidRPr="0027557E">
        <w:rPr>
          <w:rFonts w:cs="Times New Roman"/>
          <w:szCs w:val="24"/>
          <w:lang w:val="en-US"/>
        </w:rPr>
        <w:t xml:space="preserve"> the shape fidelity of the scaffold after printing, by </w:t>
      </w:r>
      <w:r w:rsidR="00BB6C0B" w:rsidRPr="0027557E">
        <w:rPr>
          <w:rFonts w:cs="Times New Roman"/>
          <w:szCs w:val="24"/>
          <w:lang w:val="en-US"/>
        </w:rPr>
        <w:t>computing</w:t>
      </w:r>
      <w:r w:rsidR="00F91A32" w:rsidRPr="0027557E">
        <w:rPr>
          <w:rFonts w:cs="Times New Roman"/>
          <w:szCs w:val="24"/>
          <w:lang w:val="en-US"/>
        </w:rPr>
        <w:t>: i)</w:t>
      </w:r>
      <w:r w:rsidR="007A0D57" w:rsidRPr="0027557E">
        <w:rPr>
          <w:rFonts w:cs="Times New Roman"/>
          <w:szCs w:val="24"/>
          <w:lang w:val="en-US"/>
        </w:rPr>
        <w:t xml:space="preserve"> the </w:t>
      </w:r>
      <w:r w:rsidR="00817286" w:rsidRPr="0027557E">
        <w:rPr>
          <w:rFonts w:cs="Times New Roman"/>
          <w:szCs w:val="24"/>
          <w:lang w:val="en-US"/>
        </w:rPr>
        <w:t xml:space="preserve">displacement </w:t>
      </w:r>
      <w:r w:rsidR="0079732E" w:rsidRPr="0027557E">
        <w:rPr>
          <w:rFonts w:cs="Times New Roman"/>
          <w:szCs w:val="24"/>
          <w:lang w:val="en-US"/>
        </w:rPr>
        <w:t xml:space="preserve">along the </w:t>
      </w:r>
      <w:r w:rsidR="0040733E" w:rsidRPr="0027557E">
        <w:rPr>
          <w:rFonts w:cs="Times New Roman"/>
          <w:szCs w:val="24"/>
          <w:lang w:val="en-US"/>
        </w:rPr>
        <w:t>z-axis</w:t>
      </w:r>
      <w:r w:rsidR="002B3D5D" w:rsidRPr="0027557E">
        <w:rPr>
          <w:rFonts w:cs="Times New Roman"/>
          <w:szCs w:val="24"/>
          <w:lang w:val="en-US"/>
        </w:rPr>
        <w:t xml:space="preserve"> of the </w:t>
      </w:r>
      <w:r w:rsidR="00D35E38" w:rsidRPr="0027557E">
        <w:rPr>
          <w:rFonts w:cs="Times New Roman"/>
          <w:szCs w:val="24"/>
          <w:lang w:val="en-US"/>
        </w:rPr>
        <w:t>suspend</w:t>
      </w:r>
      <w:r w:rsidR="001F27DA" w:rsidRPr="0027557E">
        <w:rPr>
          <w:rFonts w:cs="Times New Roman"/>
          <w:szCs w:val="24"/>
          <w:lang w:val="en-US"/>
        </w:rPr>
        <w:t xml:space="preserve">ed </w:t>
      </w:r>
      <w:r w:rsidR="002B3D5D" w:rsidRPr="0027557E">
        <w:rPr>
          <w:rFonts w:cs="Times New Roman"/>
          <w:szCs w:val="24"/>
          <w:lang w:val="en-US"/>
        </w:rPr>
        <w:t>printed line over time</w:t>
      </w:r>
      <w:r w:rsidR="00F91A32" w:rsidRPr="0027557E">
        <w:rPr>
          <w:rFonts w:cs="Times New Roman"/>
          <w:szCs w:val="24"/>
          <w:lang w:val="en-US"/>
        </w:rPr>
        <w:t xml:space="preserve">, as well as ii) the deformation </w:t>
      </w:r>
      <w:r w:rsidR="00F91A32" w:rsidRPr="0027557E">
        <w:rPr>
          <w:rFonts w:cs="Times New Roman"/>
          <w:szCs w:val="24"/>
          <w:lang w:val="en-US"/>
        </w:rPr>
        <w:lastRenderedPageBreak/>
        <w:t>of the first layer due to all the above printed layers</w:t>
      </w:r>
      <w:r w:rsidR="002B3D5D" w:rsidRPr="0027557E">
        <w:rPr>
          <w:rFonts w:cs="Times New Roman"/>
          <w:szCs w:val="24"/>
          <w:lang w:val="en-US"/>
        </w:rPr>
        <w:t xml:space="preserve">. </w:t>
      </w:r>
      <w:r w:rsidR="00FE0E34" w:rsidRPr="0027557E">
        <w:rPr>
          <w:rFonts w:cs="Times New Roman"/>
          <w:szCs w:val="24"/>
          <w:lang w:val="en-US"/>
        </w:rPr>
        <w:t>Regarding the first point, the</w:t>
      </w:r>
      <w:r w:rsidR="007017AA" w:rsidRPr="0027557E">
        <w:rPr>
          <w:rFonts w:cs="Times New Roman"/>
          <w:szCs w:val="24"/>
          <w:lang w:val="en-US"/>
        </w:rPr>
        <w:t xml:space="preserve"> </w:t>
      </w:r>
      <w:r w:rsidR="00817286" w:rsidRPr="0027557E">
        <w:rPr>
          <w:rFonts w:cs="Times New Roman"/>
          <w:szCs w:val="24"/>
          <w:lang w:val="en-US"/>
        </w:rPr>
        <w:t xml:space="preserve">displacement </w:t>
      </w:r>
      <w:r w:rsidR="007017AA" w:rsidRPr="0027557E">
        <w:rPr>
          <w:rFonts w:cs="Times New Roman"/>
          <w:szCs w:val="24"/>
          <w:lang w:val="en-US"/>
        </w:rPr>
        <w:t xml:space="preserve">should </w:t>
      </w:r>
      <w:r w:rsidR="006F21BB" w:rsidRPr="0027557E">
        <w:rPr>
          <w:rFonts w:cs="Times New Roman"/>
          <w:szCs w:val="24"/>
          <w:lang w:val="en-US"/>
        </w:rPr>
        <w:t xml:space="preserve">be small compared to </w:t>
      </w:r>
      <w:r w:rsidR="006F21BB" w:rsidRPr="0027557E">
        <w:rPr>
          <w:rFonts w:cs="Times New Roman"/>
          <w:i/>
          <w:iCs/>
          <w:szCs w:val="24"/>
          <w:lang w:val="en-US"/>
        </w:rPr>
        <w:t>LH</w:t>
      </w:r>
      <w:r w:rsidR="00DA234C" w:rsidRPr="0027557E">
        <w:rPr>
          <w:rFonts w:cs="Times New Roman"/>
          <w:szCs w:val="24"/>
          <w:lang w:val="en-US"/>
        </w:rPr>
        <w:t xml:space="preserve"> </w:t>
      </w:r>
      <w:r w:rsidR="00F82669" w:rsidRPr="0027557E">
        <w:rPr>
          <w:rFonts w:cs="Times New Roman"/>
          <w:szCs w:val="24"/>
          <w:lang w:val="en-US"/>
        </w:rPr>
        <w:t>since</w:t>
      </w:r>
      <w:r w:rsidR="007017AA" w:rsidRPr="0027557E">
        <w:rPr>
          <w:rFonts w:cs="Times New Roman"/>
          <w:szCs w:val="24"/>
          <w:lang w:val="en-US"/>
        </w:rPr>
        <w:t xml:space="preserve"> this would</w:t>
      </w:r>
      <w:r w:rsidR="00A54D23" w:rsidRPr="0027557E">
        <w:rPr>
          <w:rFonts w:cs="Times New Roman"/>
          <w:szCs w:val="24"/>
          <w:lang w:val="en-US"/>
        </w:rPr>
        <w:t xml:space="preserve"> imply the</w:t>
      </w:r>
      <w:r w:rsidR="007017AA" w:rsidRPr="0027557E">
        <w:rPr>
          <w:rFonts w:cs="Times New Roman"/>
          <w:szCs w:val="24"/>
          <w:lang w:val="en-US"/>
        </w:rPr>
        <w:t xml:space="preserve"> decrease</w:t>
      </w:r>
      <w:r w:rsidR="00A54D23" w:rsidRPr="0027557E">
        <w:rPr>
          <w:rFonts w:cs="Times New Roman"/>
          <w:szCs w:val="24"/>
          <w:lang w:val="en-US"/>
        </w:rPr>
        <w:t xml:space="preserve"> of the</w:t>
      </w:r>
      <w:r w:rsidR="003A67AA" w:rsidRPr="0027557E">
        <w:rPr>
          <w:rFonts w:cs="Times New Roman"/>
          <w:szCs w:val="24"/>
          <w:lang w:val="en-US"/>
        </w:rPr>
        <w:t xml:space="preserve"> </w:t>
      </w:r>
      <w:r w:rsidR="002F1B3E" w:rsidRPr="0027557E">
        <w:rPr>
          <w:rFonts w:cs="Times New Roman"/>
          <w:szCs w:val="24"/>
          <w:lang w:val="en-US"/>
        </w:rPr>
        <w:t>size of the scaffold lateral pores</w:t>
      </w:r>
      <w:r w:rsidR="00BB29BA" w:rsidRPr="0027557E">
        <w:rPr>
          <w:rFonts w:cs="Times New Roman"/>
          <w:szCs w:val="24"/>
          <w:lang w:val="en-US"/>
        </w:rPr>
        <w:t xml:space="preserve">. </w:t>
      </w:r>
      <w:r w:rsidR="00FE0E34" w:rsidRPr="0027557E">
        <w:rPr>
          <w:rFonts w:cs="Times New Roman"/>
          <w:szCs w:val="24"/>
          <w:lang w:val="en-US"/>
        </w:rPr>
        <w:t xml:space="preserve">For the second </w:t>
      </w:r>
      <w:r w:rsidR="00A163A3" w:rsidRPr="0027557E">
        <w:rPr>
          <w:rFonts w:cs="Times New Roman"/>
          <w:szCs w:val="24"/>
          <w:lang w:val="en-US"/>
        </w:rPr>
        <w:t>point</w:t>
      </w:r>
      <w:r w:rsidR="00FE0E34" w:rsidRPr="0027557E">
        <w:rPr>
          <w:rFonts w:cs="Times New Roman"/>
          <w:szCs w:val="24"/>
          <w:lang w:val="en-US"/>
        </w:rPr>
        <w:t>,</w:t>
      </w:r>
      <w:r w:rsidR="00A82EE1" w:rsidRPr="0027557E">
        <w:rPr>
          <w:rFonts w:cs="Times New Roman"/>
          <w:szCs w:val="24"/>
          <w:lang w:val="en-US"/>
        </w:rPr>
        <w:t xml:space="preserve"> </w:t>
      </w:r>
      <w:r w:rsidR="007C4C16" w:rsidRPr="0027557E">
        <w:rPr>
          <w:rFonts w:cs="Times New Roman"/>
          <w:szCs w:val="24"/>
          <w:lang w:val="en-US"/>
        </w:rPr>
        <w:t xml:space="preserve">the model verifies </w:t>
      </w:r>
      <w:r w:rsidR="001D1E92" w:rsidRPr="0027557E">
        <w:rPr>
          <w:rFonts w:cs="Times New Roman"/>
          <w:szCs w:val="24"/>
          <w:lang w:val="en-US"/>
        </w:rPr>
        <w:t xml:space="preserve">the mechanical strength of the structure, </w:t>
      </w:r>
      <w:r w:rsidR="00C40390" w:rsidRPr="0027557E">
        <w:rPr>
          <w:rFonts w:cs="Times New Roman"/>
          <w:szCs w:val="24"/>
          <w:lang w:val="en-US"/>
        </w:rPr>
        <w:t xml:space="preserve">by </w:t>
      </w:r>
      <w:r w:rsidR="00C91AFC" w:rsidRPr="0027557E">
        <w:rPr>
          <w:rFonts w:cs="Times New Roman"/>
          <w:szCs w:val="24"/>
          <w:lang w:val="en-US"/>
        </w:rPr>
        <w:t>analyzing</w:t>
      </w:r>
      <w:r w:rsidR="001D1E92" w:rsidRPr="0027557E">
        <w:rPr>
          <w:rFonts w:cs="Times New Roman"/>
          <w:szCs w:val="24"/>
          <w:lang w:val="en-US"/>
        </w:rPr>
        <w:t xml:space="preserve"> </w:t>
      </w:r>
      <w:r w:rsidR="00C91AFC" w:rsidRPr="0027557E">
        <w:rPr>
          <w:rFonts w:cs="Times New Roman"/>
          <w:szCs w:val="24"/>
          <w:lang w:val="en-US"/>
        </w:rPr>
        <w:t xml:space="preserve">if </w:t>
      </w:r>
      <w:r w:rsidR="002A70AF" w:rsidRPr="0027557E">
        <w:rPr>
          <w:rFonts w:cs="Times New Roman"/>
          <w:szCs w:val="24"/>
          <w:lang w:val="en-US"/>
        </w:rPr>
        <w:t>the</w:t>
      </w:r>
      <w:r w:rsidR="001D1E92" w:rsidRPr="0027557E">
        <w:rPr>
          <w:rFonts w:cs="Times New Roman"/>
          <w:szCs w:val="24"/>
          <w:lang w:val="en-US"/>
        </w:rPr>
        <w:t xml:space="preserve"> </w:t>
      </w:r>
      <w:r w:rsidR="002A70AF" w:rsidRPr="0027557E">
        <w:rPr>
          <w:rFonts w:cs="Times New Roman"/>
          <w:szCs w:val="24"/>
          <w:lang w:val="en-US"/>
        </w:rPr>
        <w:t>first layer</w:t>
      </w:r>
      <w:r w:rsidR="00C91AFC" w:rsidRPr="0027557E">
        <w:rPr>
          <w:rFonts w:cs="Times New Roman"/>
          <w:szCs w:val="24"/>
          <w:lang w:val="en-US"/>
        </w:rPr>
        <w:t xml:space="preserve"> (the most stressed</w:t>
      </w:r>
      <w:r w:rsidR="00E428A1" w:rsidRPr="0027557E">
        <w:rPr>
          <w:rFonts w:cs="Times New Roman"/>
          <w:szCs w:val="24"/>
          <w:lang w:val="en-US"/>
        </w:rPr>
        <w:t xml:space="preserve"> section)</w:t>
      </w:r>
      <w:r w:rsidR="002A70AF" w:rsidRPr="0027557E">
        <w:rPr>
          <w:rFonts w:cs="Times New Roman"/>
          <w:szCs w:val="24"/>
          <w:lang w:val="en-US"/>
        </w:rPr>
        <w:t xml:space="preserve"> can support the</w:t>
      </w:r>
      <w:r w:rsidR="00E428A1" w:rsidRPr="0027557E">
        <w:rPr>
          <w:rFonts w:cs="Times New Roman"/>
          <w:szCs w:val="24"/>
          <w:lang w:val="en-US"/>
        </w:rPr>
        <w:t xml:space="preserve"> weight of the</w:t>
      </w:r>
      <w:r w:rsidR="002A70AF" w:rsidRPr="0027557E">
        <w:rPr>
          <w:rFonts w:cs="Times New Roman"/>
          <w:szCs w:val="24"/>
          <w:lang w:val="en-US"/>
        </w:rPr>
        <w:t xml:space="preserve"> </w:t>
      </w:r>
      <w:r w:rsidR="00B4041B" w:rsidRPr="0027557E">
        <w:rPr>
          <w:rFonts w:cs="Times New Roman"/>
          <w:szCs w:val="24"/>
          <w:lang w:val="en-US"/>
        </w:rPr>
        <w:t>above ones</w:t>
      </w:r>
      <w:r w:rsidR="00564D40" w:rsidRPr="0027557E">
        <w:rPr>
          <w:rFonts w:cs="Times New Roman"/>
          <w:szCs w:val="24"/>
          <w:lang w:val="en-US"/>
        </w:rPr>
        <w:t>.</w:t>
      </w:r>
      <w:r w:rsidR="003A02A4" w:rsidRPr="0027557E">
        <w:rPr>
          <w:rFonts w:cs="Times New Roman"/>
          <w:szCs w:val="24"/>
          <w:lang w:val="en-US"/>
        </w:rPr>
        <w:t xml:space="preserve"> </w:t>
      </w:r>
      <w:r w:rsidR="006E5E18" w:rsidRPr="0027557E">
        <w:rPr>
          <w:rFonts w:cs="Times New Roman"/>
          <w:szCs w:val="24"/>
          <w:lang w:val="en-US"/>
        </w:rPr>
        <w:t xml:space="preserve">As output, the </w:t>
      </w:r>
      <w:r w:rsidR="00E453F5" w:rsidRPr="0027557E">
        <w:rPr>
          <w:rFonts w:cs="Times New Roman"/>
          <w:szCs w:val="24"/>
          <w:lang w:val="en-US"/>
        </w:rPr>
        <w:t>Stage</w:t>
      </w:r>
      <w:r w:rsidR="006E5E18" w:rsidRPr="0027557E">
        <w:rPr>
          <w:rFonts w:cs="Times New Roman"/>
          <w:szCs w:val="24"/>
          <w:lang w:val="en-US"/>
        </w:rPr>
        <w:t xml:space="preserve"> 3 model will provide the user with the minimum infill density (</w:t>
      </w:r>
      <w:r w:rsidR="006E5E18" w:rsidRPr="0027557E">
        <w:rPr>
          <w:rFonts w:cs="Times New Roman"/>
          <w:i/>
          <w:iCs/>
          <w:szCs w:val="24"/>
          <w:lang w:val="en-US"/>
        </w:rPr>
        <w:t>S</w:t>
      </w:r>
      <w:r w:rsidR="006E5E18" w:rsidRPr="0027557E">
        <w:rPr>
          <w:rFonts w:cs="Times New Roman"/>
          <w:i/>
          <w:iCs/>
          <w:szCs w:val="24"/>
          <w:vertAlign w:val="subscript"/>
          <w:lang w:val="en-US"/>
        </w:rPr>
        <w:t>infill</w:t>
      </w:r>
      <w:r w:rsidR="006E5E18" w:rsidRPr="0027557E">
        <w:rPr>
          <w:rFonts w:cs="Times New Roman"/>
          <w:szCs w:val="24"/>
          <w:lang w:val="en-US"/>
        </w:rPr>
        <w:t xml:space="preserve">), </w:t>
      </w:r>
      <w:r w:rsidR="006E5E18" w:rsidRPr="0027557E">
        <w:rPr>
          <w:rFonts w:cs="Times New Roman"/>
          <w:i/>
          <w:iCs/>
          <w:szCs w:val="24"/>
          <w:lang w:val="en-US"/>
        </w:rPr>
        <w:t>i.e.</w:t>
      </w:r>
      <w:r w:rsidR="006E5E18" w:rsidRPr="0027557E">
        <w:rPr>
          <w:rFonts w:cs="Times New Roman"/>
          <w:szCs w:val="24"/>
          <w:lang w:val="en-US"/>
        </w:rPr>
        <w:t xml:space="preserve"> the amount of macroscopic porosity of the printed scaffold that will not result in the collapse of the lateral pores</w:t>
      </w:r>
      <w:r w:rsidR="00263373" w:rsidRPr="0027557E">
        <w:rPr>
          <w:rFonts w:cs="Times New Roman"/>
          <w:szCs w:val="24"/>
          <w:lang w:val="en-US"/>
        </w:rPr>
        <w:t xml:space="preserve"> and </w:t>
      </w:r>
      <w:r w:rsidR="00E778B3" w:rsidRPr="0027557E">
        <w:rPr>
          <w:rFonts w:cs="Times New Roman"/>
          <w:szCs w:val="24"/>
          <w:lang w:val="en-US"/>
        </w:rPr>
        <w:t>bottom layer</w:t>
      </w:r>
      <w:r w:rsidR="00263373" w:rsidRPr="0027557E">
        <w:rPr>
          <w:rFonts w:cs="Times New Roman"/>
          <w:szCs w:val="24"/>
          <w:lang w:val="en-US"/>
        </w:rPr>
        <w:t>s</w:t>
      </w:r>
      <w:r w:rsidR="00110686" w:rsidRPr="0027557E">
        <w:rPr>
          <w:rFonts w:cs="Times New Roman"/>
          <w:szCs w:val="24"/>
          <w:lang w:val="en-US"/>
        </w:rPr>
        <w:t xml:space="preserve"> of the scaffold</w:t>
      </w:r>
      <w:r w:rsidR="006E5E18" w:rsidRPr="0027557E">
        <w:rPr>
          <w:rFonts w:cs="Times New Roman"/>
          <w:szCs w:val="24"/>
          <w:lang w:val="en-US"/>
        </w:rPr>
        <w:t>.</w:t>
      </w:r>
      <w:r w:rsidR="002845B3" w:rsidRPr="0027557E">
        <w:rPr>
          <w:rFonts w:cs="Times New Roman"/>
          <w:szCs w:val="24"/>
          <w:lang w:val="en-US"/>
        </w:rPr>
        <w:t xml:space="preserve"> </w:t>
      </w:r>
    </w:p>
    <w:p w14:paraId="295297C4" w14:textId="129A8828" w:rsidR="00D4119C" w:rsidRPr="0027557E" w:rsidRDefault="00973D43" w:rsidP="009245AF">
      <w:pPr>
        <w:rPr>
          <w:rFonts w:cs="Times New Roman"/>
          <w:szCs w:val="24"/>
          <w:lang w:val="en-US"/>
        </w:rPr>
      </w:pPr>
      <w:r w:rsidRPr="0027557E">
        <w:rPr>
          <w:rFonts w:cs="Times New Roman"/>
          <w:szCs w:val="24"/>
          <w:lang w:val="en-US"/>
        </w:rPr>
        <w:t xml:space="preserve">Table </w:t>
      </w:r>
      <w:r w:rsidR="00C40B4D" w:rsidRPr="0027557E">
        <w:rPr>
          <w:rFonts w:cs="Times New Roman"/>
          <w:szCs w:val="24"/>
          <w:lang w:val="en-US"/>
        </w:rPr>
        <w:t>1</w:t>
      </w:r>
      <w:r w:rsidRPr="0027557E">
        <w:rPr>
          <w:rFonts w:cs="Times New Roman"/>
          <w:szCs w:val="24"/>
          <w:lang w:val="en-US"/>
        </w:rPr>
        <w:t xml:space="preserve"> reports the main symbol names </w:t>
      </w:r>
      <w:r w:rsidR="003C6A25" w:rsidRPr="0027557E">
        <w:rPr>
          <w:rFonts w:cs="Times New Roman"/>
          <w:szCs w:val="24"/>
          <w:lang w:val="en-US"/>
        </w:rPr>
        <w:t xml:space="preserve">for the </w:t>
      </w:r>
      <w:r w:rsidR="008F00FF" w:rsidRPr="0027557E">
        <w:rPr>
          <w:rFonts w:cs="Times New Roman"/>
          <w:szCs w:val="24"/>
          <w:lang w:val="en-US"/>
        </w:rPr>
        <w:t xml:space="preserve">inputs </w:t>
      </w:r>
      <w:r w:rsidR="003C6A25" w:rsidRPr="0027557E">
        <w:rPr>
          <w:rFonts w:cs="Times New Roman"/>
          <w:szCs w:val="24"/>
          <w:lang w:val="en-US"/>
        </w:rPr>
        <w:t xml:space="preserve">used in the different </w:t>
      </w:r>
      <w:r w:rsidR="00E24880" w:rsidRPr="0027557E">
        <w:rPr>
          <w:rFonts w:cs="Times New Roman"/>
          <w:szCs w:val="24"/>
          <w:lang w:val="en-US"/>
        </w:rPr>
        <w:t>stage</w:t>
      </w:r>
      <w:r w:rsidR="003C6A25" w:rsidRPr="0027557E">
        <w:rPr>
          <w:rFonts w:cs="Times New Roman"/>
          <w:szCs w:val="24"/>
          <w:lang w:val="en-US"/>
        </w:rPr>
        <w:t xml:space="preserve"> models, alongside their unit of measure</w:t>
      </w:r>
      <w:r w:rsidR="00EB3187" w:rsidRPr="0027557E">
        <w:rPr>
          <w:rFonts w:cs="Times New Roman"/>
          <w:szCs w:val="24"/>
          <w:lang w:val="en-US"/>
        </w:rPr>
        <w:t>ment</w:t>
      </w:r>
      <w:r w:rsidR="003C6A25" w:rsidRPr="0027557E">
        <w:rPr>
          <w:rFonts w:cs="Times New Roman"/>
          <w:szCs w:val="24"/>
          <w:lang w:val="en-US"/>
        </w:rPr>
        <w:t>.</w:t>
      </w:r>
      <w:r w:rsidR="00E50716" w:rsidRPr="0027557E">
        <w:rPr>
          <w:rFonts w:cs="Times New Roman"/>
          <w:szCs w:val="24"/>
          <w:lang w:val="en-US"/>
        </w:rPr>
        <w:t xml:space="preserve"> Each input will be described in the following sections</w:t>
      </w:r>
      <w:r w:rsidR="0043680A" w:rsidRPr="0027557E">
        <w:rPr>
          <w:rFonts w:cs="Times New Roman"/>
          <w:szCs w:val="24"/>
          <w:lang w:val="en-US"/>
        </w:rPr>
        <w:t>.</w:t>
      </w:r>
    </w:p>
    <w:tbl>
      <w:tblPr>
        <w:tblStyle w:val="Grigliatabella"/>
        <w:tblW w:w="0" w:type="auto"/>
        <w:jc w:val="center"/>
        <w:tblLook w:val="04A0" w:firstRow="1" w:lastRow="0" w:firstColumn="1" w:lastColumn="0" w:noHBand="0" w:noVBand="1"/>
      </w:tblPr>
      <w:tblGrid>
        <w:gridCol w:w="2106"/>
        <w:gridCol w:w="1449"/>
        <w:gridCol w:w="2678"/>
        <w:gridCol w:w="1669"/>
        <w:gridCol w:w="1726"/>
      </w:tblGrid>
      <w:tr w:rsidR="007508EB" w:rsidRPr="0027557E" w14:paraId="2EE93550" w14:textId="0C853CD5" w:rsidTr="008041D6">
        <w:trPr>
          <w:trHeight w:val="340"/>
          <w:tblHeader/>
          <w:jc w:val="center"/>
        </w:trPr>
        <w:tc>
          <w:tcPr>
            <w:tcW w:w="2106" w:type="dxa"/>
            <w:vAlign w:val="center"/>
          </w:tcPr>
          <w:p w14:paraId="2A100363" w14:textId="77777777" w:rsidR="007508EB" w:rsidRPr="0027557E" w:rsidRDefault="007508EB" w:rsidP="006E19AA">
            <w:pPr>
              <w:jc w:val="center"/>
              <w:rPr>
                <w:rFonts w:eastAsia="Yu Gothic Light" w:cs="Times New Roman"/>
                <w:b/>
                <w:bCs/>
                <w:szCs w:val="24"/>
                <w:lang w:val="en-US"/>
              </w:rPr>
            </w:pPr>
            <w:r w:rsidRPr="0027557E">
              <w:rPr>
                <w:rFonts w:eastAsia="Yu Gothic Light" w:cs="Times New Roman"/>
                <w:b/>
                <w:bCs/>
                <w:szCs w:val="24"/>
                <w:lang w:val="en-US"/>
              </w:rPr>
              <w:lastRenderedPageBreak/>
              <w:t>Group Name</w:t>
            </w:r>
          </w:p>
        </w:tc>
        <w:tc>
          <w:tcPr>
            <w:tcW w:w="1449" w:type="dxa"/>
            <w:vAlign w:val="center"/>
          </w:tcPr>
          <w:p w14:paraId="435EC3BB" w14:textId="2D26ADF2" w:rsidR="007508EB" w:rsidRPr="0027557E" w:rsidRDefault="007508EB">
            <w:pPr>
              <w:jc w:val="center"/>
              <w:rPr>
                <w:rFonts w:eastAsia="Yu Gothic Light" w:cs="Times New Roman"/>
                <w:b/>
                <w:bCs/>
                <w:szCs w:val="24"/>
                <w:lang w:val="en-US"/>
              </w:rPr>
            </w:pPr>
            <w:r w:rsidRPr="0027557E">
              <w:rPr>
                <w:rFonts w:eastAsia="Yu Gothic Light" w:cs="Times New Roman"/>
                <w:b/>
                <w:bCs/>
                <w:szCs w:val="24"/>
                <w:lang w:val="en-US"/>
              </w:rPr>
              <w:t>Parameter</w:t>
            </w:r>
          </w:p>
        </w:tc>
        <w:tc>
          <w:tcPr>
            <w:tcW w:w="2678" w:type="dxa"/>
            <w:vAlign w:val="center"/>
          </w:tcPr>
          <w:p w14:paraId="2587C3D0" w14:textId="77777777" w:rsidR="007508EB" w:rsidRPr="0027557E" w:rsidRDefault="007508EB">
            <w:pPr>
              <w:jc w:val="center"/>
              <w:rPr>
                <w:rFonts w:cs="Times New Roman"/>
                <w:b/>
                <w:bCs/>
                <w:szCs w:val="24"/>
                <w:lang w:val="en-US"/>
              </w:rPr>
            </w:pPr>
            <w:r w:rsidRPr="0027557E">
              <w:rPr>
                <w:rFonts w:cs="Times New Roman"/>
                <w:b/>
                <w:bCs/>
                <w:szCs w:val="24"/>
                <w:lang w:val="en-US"/>
              </w:rPr>
              <w:t>Description</w:t>
            </w:r>
          </w:p>
        </w:tc>
        <w:tc>
          <w:tcPr>
            <w:tcW w:w="1669" w:type="dxa"/>
            <w:vAlign w:val="center"/>
          </w:tcPr>
          <w:p w14:paraId="646FC519" w14:textId="46EBFE4B" w:rsidR="007508EB" w:rsidRPr="0027557E" w:rsidRDefault="007508EB">
            <w:pPr>
              <w:jc w:val="center"/>
              <w:rPr>
                <w:rFonts w:eastAsia="Yu Mincho" w:cs="Times New Roman"/>
                <w:b/>
                <w:bCs/>
                <w:szCs w:val="24"/>
                <w:lang w:val="en-US"/>
              </w:rPr>
            </w:pPr>
            <w:r w:rsidRPr="0027557E">
              <w:rPr>
                <w:rFonts w:eastAsia="Yu Mincho" w:cs="Times New Roman"/>
                <w:b/>
                <w:bCs/>
                <w:szCs w:val="24"/>
                <w:lang w:val="en-US"/>
              </w:rPr>
              <w:t>Unit of Measurement</w:t>
            </w:r>
          </w:p>
        </w:tc>
        <w:tc>
          <w:tcPr>
            <w:tcW w:w="1726" w:type="dxa"/>
            <w:vAlign w:val="center"/>
          </w:tcPr>
          <w:p w14:paraId="6E7B6083" w14:textId="729DD27B" w:rsidR="007508EB" w:rsidRPr="0027557E" w:rsidRDefault="001A4247">
            <w:pPr>
              <w:jc w:val="center"/>
              <w:rPr>
                <w:rFonts w:eastAsia="Yu Mincho" w:cs="Times New Roman"/>
                <w:b/>
                <w:bCs/>
                <w:szCs w:val="24"/>
                <w:lang w:val="en-US"/>
              </w:rPr>
            </w:pPr>
            <w:r w:rsidRPr="0027557E">
              <w:rPr>
                <w:rFonts w:eastAsia="Yu Mincho" w:cs="Times New Roman"/>
                <w:b/>
                <w:bCs/>
                <w:szCs w:val="24"/>
                <w:lang w:val="en-US"/>
              </w:rPr>
              <w:t>Stage</w:t>
            </w:r>
            <w:r w:rsidR="007508EB" w:rsidRPr="0027557E">
              <w:rPr>
                <w:rFonts w:eastAsia="Yu Mincho" w:cs="Times New Roman"/>
                <w:b/>
                <w:bCs/>
                <w:szCs w:val="24"/>
                <w:lang w:val="en-US"/>
              </w:rPr>
              <w:t>(s)</w:t>
            </w:r>
          </w:p>
        </w:tc>
      </w:tr>
      <w:tr w:rsidR="0003462A" w:rsidRPr="0027557E" w14:paraId="6D20CE57" w14:textId="796F2DE4" w:rsidTr="008041D6">
        <w:trPr>
          <w:trHeight w:val="340"/>
          <w:tblHeader/>
          <w:jc w:val="center"/>
        </w:trPr>
        <w:tc>
          <w:tcPr>
            <w:tcW w:w="2106" w:type="dxa"/>
            <w:vMerge w:val="restart"/>
            <w:vAlign w:val="center"/>
          </w:tcPr>
          <w:p w14:paraId="291A0523" w14:textId="19C56F71" w:rsidR="000E40FA" w:rsidRPr="0027557E" w:rsidRDefault="00C40390" w:rsidP="000E40FA">
            <w:pPr>
              <w:jc w:val="center"/>
              <w:rPr>
                <w:rFonts w:eastAsia="Yu Gothic Light" w:cs="Times New Roman"/>
                <w:i/>
                <w:iCs/>
                <w:szCs w:val="24"/>
                <w:lang w:val="en-US"/>
              </w:rPr>
            </w:pPr>
            <w:r w:rsidRPr="0027557E">
              <w:rPr>
                <w:rFonts w:eastAsia="Yu Gothic Light" w:cs="Times New Roman"/>
                <w:i/>
                <w:iCs/>
                <w:szCs w:val="24"/>
                <w:lang w:val="en-US"/>
              </w:rPr>
              <w:t>EBB system (geometry, performance)</w:t>
            </w:r>
          </w:p>
          <w:p w14:paraId="43AF00C0" w14:textId="0F85D08D" w:rsidR="0003462A" w:rsidRPr="0027557E" w:rsidRDefault="0003462A" w:rsidP="0003462A">
            <w:pPr>
              <w:jc w:val="center"/>
              <w:rPr>
                <w:rFonts w:eastAsia="Yu Gothic Light" w:cs="Times New Roman"/>
                <w:i/>
                <w:iCs/>
                <w:szCs w:val="24"/>
                <w:lang w:val="en-US"/>
              </w:rPr>
            </w:pPr>
          </w:p>
        </w:tc>
        <w:tc>
          <w:tcPr>
            <w:tcW w:w="1449" w:type="dxa"/>
            <w:vAlign w:val="center"/>
          </w:tcPr>
          <w:p w14:paraId="2BBC928E" w14:textId="776FD7F0" w:rsidR="0003462A" w:rsidRPr="0027557E" w:rsidRDefault="0003462A">
            <w:pPr>
              <w:jc w:val="center"/>
              <w:rPr>
                <w:rFonts w:cs="Times New Roman"/>
                <w:i/>
                <w:iCs/>
                <w:szCs w:val="24"/>
                <w:lang w:val="en-US"/>
              </w:rPr>
            </w:pPr>
            <w:r w:rsidRPr="0027557E">
              <w:rPr>
                <w:rFonts w:cs="Times New Roman"/>
                <w:i/>
                <w:iCs/>
                <w:szCs w:val="24"/>
                <w:lang w:val="en-US"/>
              </w:rPr>
              <w:t>D</w:t>
            </w:r>
            <w:r w:rsidRPr="0027557E">
              <w:rPr>
                <w:rFonts w:cs="Times New Roman"/>
                <w:i/>
                <w:iCs/>
                <w:szCs w:val="24"/>
                <w:vertAlign w:val="subscript"/>
                <w:lang w:val="en-US"/>
              </w:rPr>
              <w:t>s</w:t>
            </w:r>
          </w:p>
        </w:tc>
        <w:tc>
          <w:tcPr>
            <w:tcW w:w="2678" w:type="dxa"/>
            <w:vAlign w:val="center"/>
          </w:tcPr>
          <w:p w14:paraId="7C4F0C07" w14:textId="5E30FBC7" w:rsidR="0003462A" w:rsidRPr="0027557E" w:rsidRDefault="0003462A" w:rsidP="007A7944">
            <w:pPr>
              <w:jc w:val="center"/>
              <w:rPr>
                <w:rFonts w:cs="Times New Roman"/>
                <w:szCs w:val="24"/>
                <w:lang w:val="en-US"/>
              </w:rPr>
            </w:pPr>
            <w:r w:rsidRPr="0027557E">
              <w:rPr>
                <w:rFonts w:cs="Times New Roman"/>
                <w:szCs w:val="24"/>
                <w:lang w:val="en-US"/>
              </w:rPr>
              <w:t>Syringe main body internal diameter</w:t>
            </w:r>
          </w:p>
        </w:tc>
        <w:tc>
          <w:tcPr>
            <w:tcW w:w="1669" w:type="dxa"/>
            <w:vAlign w:val="center"/>
          </w:tcPr>
          <w:p w14:paraId="7F8D5C74" w14:textId="3E7D5C6F"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39408F92" w14:textId="335105EC" w:rsidR="0003462A" w:rsidRPr="0027557E" w:rsidRDefault="0003462A">
            <w:pPr>
              <w:jc w:val="center"/>
              <w:rPr>
                <w:rFonts w:cs="Times New Roman"/>
                <w:szCs w:val="24"/>
                <w:lang w:val="en-US"/>
              </w:rPr>
            </w:pPr>
            <w:r w:rsidRPr="0027557E">
              <w:rPr>
                <w:rFonts w:cs="Times New Roman"/>
                <w:szCs w:val="24"/>
                <w:lang w:val="en-US"/>
              </w:rPr>
              <w:t>1</w:t>
            </w:r>
          </w:p>
        </w:tc>
      </w:tr>
      <w:tr w:rsidR="0003462A" w:rsidRPr="0027557E" w14:paraId="1E00C40C" w14:textId="785CB8DF" w:rsidTr="008041D6">
        <w:trPr>
          <w:trHeight w:val="340"/>
          <w:tblHeader/>
          <w:jc w:val="center"/>
        </w:trPr>
        <w:tc>
          <w:tcPr>
            <w:tcW w:w="2106" w:type="dxa"/>
            <w:vMerge/>
            <w:vAlign w:val="center"/>
          </w:tcPr>
          <w:p w14:paraId="1E98D7B8" w14:textId="72272304" w:rsidR="0003462A" w:rsidRPr="0027557E" w:rsidRDefault="0003462A" w:rsidP="003731A0">
            <w:pPr>
              <w:jc w:val="center"/>
              <w:rPr>
                <w:rFonts w:eastAsia="Yu Gothic Light" w:cs="Times New Roman"/>
                <w:szCs w:val="24"/>
                <w:lang w:val="en-US"/>
              </w:rPr>
            </w:pPr>
          </w:p>
        </w:tc>
        <w:tc>
          <w:tcPr>
            <w:tcW w:w="1449" w:type="dxa"/>
            <w:vAlign w:val="center"/>
          </w:tcPr>
          <w:p w14:paraId="689867E9" w14:textId="020918DB" w:rsidR="0003462A" w:rsidRPr="0027557E" w:rsidRDefault="0003462A">
            <w:pPr>
              <w:jc w:val="center"/>
              <w:rPr>
                <w:rFonts w:cs="Times New Roman"/>
                <w:i/>
                <w:iCs/>
                <w:szCs w:val="24"/>
                <w:lang w:val="en-US"/>
              </w:rPr>
            </w:pPr>
            <w:r w:rsidRPr="0027557E">
              <w:rPr>
                <w:rFonts w:cs="Times New Roman"/>
                <w:i/>
                <w:iCs/>
                <w:szCs w:val="24"/>
                <w:lang w:val="en-US"/>
              </w:rPr>
              <w:t>L</w:t>
            </w:r>
            <w:r w:rsidRPr="0027557E">
              <w:rPr>
                <w:rFonts w:cs="Times New Roman"/>
                <w:i/>
                <w:iCs/>
                <w:szCs w:val="24"/>
                <w:vertAlign w:val="subscript"/>
                <w:lang w:val="en-US"/>
              </w:rPr>
              <w:t>s</w:t>
            </w:r>
          </w:p>
        </w:tc>
        <w:tc>
          <w:tcPr>
            <w:tcW w:w="2678" w:type="dxa"/>
            <w:vAlign w:val="center"/>
          </w:tcPr>
          <w:p w14:paraId="39D74D15" w14:textId="77777777" w:rsidR="0003462A" w:rsidRPr="0027557E" w:rsidRDefault="0003462A" w:rsidP="007A7944">
            <w:pPr>
              <w:jc w:val="center"/>
              <w:rPr>
                <w:rFonts w:cs="Times New Roman"/>
                <w:szCs w:val="24"/>
                <w:lang w:val="en-US"/>
              </w:rPr>
            </w:pPr>
            <w:r w:rsidRPr="0027557E">
              <w:rPr>
                <w:rFonts w:cs="Times New Roman"/>
                <w:szCs w:val="24"/>
                <w:lang w:val="en-US"/>
              </w:rPr>
              <w:t>Syringe main body length</w:t>
            </w:r>
          </w:p>
        </w:tc>
        <w:tc>
          <w:tcPr>
            <w:tcW w:w="1669" w:type="dxa"/>
            <w:vAlign w:val="center"/>
          </w:tcPr>
          <w:p w14:paraId="13B4E6A3" w14:textId="5A1F104F"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182D3056" w14:textId="0C3F2D8F" w:rsidR="0003462A" w:rsidRPr="0027557E" w:rsidRDefault="0003462A">
            <w:pPr>
              <w:jc w:val="center"/>
              <w:rPr>
                <w:rFonts w:cs="Times New Roman"/>
                <w:szCs w:val="24"/>
                <w:lang w:val="en-US"/>
              </w:rPr>
            </w:pPr>
            <w:r w:rsidRPr="0027557E">
              <w:rPr>
                <w:rFonts w:cs="Times New Roman"/>
                <w:szCs w:val="24"/>
                <w:lang w:val="en-US"/>
              </w:rPr>
              <w:t>1</w:t>
            </w:r>
          </w:p>
        </w:tc>
      </w:tr>
      <w:tr w:rsidR="0003462A" w:rsidRPr="0027557E" w14:paraId="6EEA7902" w14:textId="77777777" w:rsidTr="008041D6">
        <w:trPr>
          <w:trHeight w:val="340"/>
          <w:tblHeader/>
          <w:jc w:val="center"/>
        </w:trPr>
        <w:tc>
          <w:tcPr>
            <w:tcW w:w="2106" w:type="dxa"/>
            <w:vMerge/>
            <w:vAlign w:val="center"/>
          </w:tcPr>
          <w:p w14:paraId="1AD965F1" w14:textId="19E180F6" w:rsidR="0003462A" w:rsidRPr="0027557E" w:rsidRDefault="0003462A" w:rsidP="003731A0">
            <w:pPr>
              <w:jc w:val="center"/>
              <w:rPr>
                <w:rFonts w:eastAsia="Yu Gothic Light" w:cs="Times New Roman"/>
                <w:szCs w:val="24"/>
                <w:lang w:val="en-US"/>
              </w:rPr>
            </w:pPr>
          </w:p>
        </w:tc>
        <w:tc>
          <w:tcPr>
            <w:tcW w:w="1449" w:type="dxa"/>
            <w:vAlign w:val="center"/>
          </w:tcPr>
          <w:p w14:paraId="212891FD" w14:textId="285E9889" w:rsidR="0003462A" w:rsidRPr="0027557E" w:rsidRDefault="0003462A">
            <w:pPr>
              <w:jc w:val="center"/>
              <w:rPr>
                <w:rFonts w:cs="Times New Roman"/>
                <w:i/>
                <w:iCs/>
                <w:szCs w:val="24"/>
                <w:lang w:val="en-US"/>
              </w:rPr>
            </w:pPr>
            <w:r w:rsidRPr="0027557E">
              <w:rPr>
                <w:rFonts w:cs="Times New Roman"/>
                <w:i/>
                <w:iCs/>
                <w:szCs w:val="24"/>
                <w:lang w:val="en-US"/>
              </w:rPr>
              <w:t>D</w:t>
            </w:r>
            <w:r w:rsidRPr="0027557E">
              <w:rPr>
                <w:rFonts w:cs="Times New Roman"/>
                <w:i/>
                <w:iCs/>
                <w:szCs w:val="24"/>
                <w:vertAlign w:val="subscript"/>
                <w:lang w:val="en-US"/>
              </w:rPr>
              <w:t>i</w:t>
            </w:r>
          </w:p>
        </w:tc>
        <w:tc>
          <w:tcPr>
            <w:tcW w:w="2678" w:type="dxa"/>
            <w:vAlign w:val="center"/>
          </w:tcPr>
          <w:p w14:paraId="2C755CAB" w14:textId="3E8D1100" w:rsidR="0003462A" w:rsidRPr="0027557E" w:rsidRDefault="0003462A" w:rsidP="007A7944">
            <w:pPr>
              <w:jc w:val="center"/>
              <w:rPr>
                <w:rFonts w:cs="Times New Roman"/>
                <w:szCs w:val="24"/>
                <w:lang w:val="en-US"/>
              </w:rPr>
            </w:pPr>
            <w:r w:rsidRPr="0027557E">
              <w:rPr>
                <w:rFonts w:cs="Times New Roman"/>
                <w:szCs w:val="24"/>
                <w:lang w:val="en-US"/>
              </w:rPr>
              <w:t>Diameter of the syringe i-th section</w:t>
            </w:r>
          </w:p>
        </w:tc>
        <w:tc>
          <w:tcPr>
            <w:tcW w:w="1669" w:type="dxa"/>
            <w:vAlign w:val="center"/>
          </w:tcPr>
          <w:p w14:paraId="2D70EA15" w14:textId="11CB9410"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5FD0F8ED" w14:textId="333F4C33" w:rsidR="0003462A" w:rsidRPr="0027557E" w:rsidRDefault="0003462A">
            <w:pPr>
              <w:jc w:val="center"/>
              <w:rPr>
                <w:rFonts w:cs="Times New Roman"/>
                <w:szCs w:val="24"/>
                <w:lang w:val="en-US"/>
              </w:rPr>
            </w:pPr>
            <w:r w:rsidRPr="0027557E">
              <w:rPr>
                <w:rFonts w:cs="Times New Roman"/>
                <w:szCs w:val="24"/>
                <w:lang w:val="en-US"/>
              </w:rPr>
              <w:t>1</w:t>
            </w:r>
          </w:p>
        </w:tc>
      </w:tr>
      <w:tr w:rsidR="0003462A" w:rsidRPr="0027557E" w14:paraId="719B78D5" w14:textId="77777777" w:rsidTr="008041D6">
        <w:trPr>
          <w:trHeight w:val="340"/>
          <w:tblHeader/>
          <w:jc w:val="center"/>
        </w:trPr>
        <w:tc>
          <w:tcPr>
            <w:tcW w:w="2106" w:type="dxa"/>
            <w:vMerge/>
            <w:vAlign w:val="center"/>
          </w:tcPr>
          <w:p w14:paraId="432F2A63" w14:textId="7050192F" w:rsidR="0003462A" w:rsidRPr="0027557E" w:rsidRDefault="0003462A" w:rsidP="003731A0">
            <w:pPr>
              <w:jc w:val="center"/>
              <w:rPr>
                <w:rFonts w:eastAsia="Yu Gothic Light" w:cs="Times New Roman"/>
                <w:szCs w:val="24"/>
                <w:lang w:val="en-US"/>
              </w:rPr>
            </w:pPr>
          </w:p>
        </w:tc>
        <w:tc>
          <w:tcPr>
            <w:tcW w:w="1449" w:type="dxa"/>
            <w:vAlign w:val="center"/>
          </w:tcPr>
          <w:p w14:paraId="0379DEED" w14:textId="57F76C12" w:rsidR="0003462A" w:rsidRPr="0027557E" w:rsidRDefault="0003462A">
            <w:pPr>
              <w:jc w:val="center"/>
              <w:rPr>
                <w:rFonts w:cs="Times New Roman"/>
                <w:i/>
                <w:iCs/>
                <w:szCs w:val="24"/>
                <w:lang w:val="en-US"/>
              </w:rPr>
            </w:pPr>
            <w:r w:rsidRPr="0027557E">
              <w:rPr>
                <w:rFonts w:cs="Times New Roman"/>
                <w:i/>
                <w:iCs/>
                <w:szCs w:val="24"/>
                <w:lang w:val="en-US"/>
              </w:rPr>
              <w:t>L</w:t>
            </w:r>
            <w:r w:rsidRPr="0027557E">
              <w:rPr>
                <w:rFonts w:cs="Times New Roman"/>
                <w:i/>
                <w:iCs/>
                <w:szCs w:val="24"/>
                <w:vertAlign w:val="subscript"/>
                <w:lang w:val="en-US"/>
              </w:rPr>
              <w:t>i</w:t>
            </w:r>
          </w:p>
        </w:tc>
        <w:tc>
          <w:tcPr>
            <w:tcW w:w="2678" w:type="dxa"/>
            <w:vAlign w:val="center"/>
          </w:tcPr>
          <w:p w14:paraId="7569DE18" w14:textId="7B380575" w:rsidR="0003462A" w:rsidRPr="0027557E" w:rsidRDefault="0003462A" w:rsidP="007A7944">
            <w:pPr>
              <w:jc w:val="center"/>
              <w:rPr>
                <w:rFonts w:cs="Times New Roman"/>
                <w:szCs w:val="24"/>
                <w:lang w:val="en-US"/>
              </w:rPr>
            </w:pPr>
            <w:r w:rsidRPr="0027557E">
              <w:rPr>
                <w:rFonts w:cs="Times New Roman"/>
                <w:szCs w:val="24"/>
                <w:lang w:val="en-US"/>
              </w:rPr>
              <w:t>Length of the syringe i-th section</w:t>
            </w:r>
          </w:p>
        </w:tc>
        <w:tc>
          <w:tcPr>
            <w:tcW w:w="1669" w:type="dxa"/>
            <w:vAlign w:val="center"/>
          </w:tcPr>
          <w:p w14:paraId="797A412A" w14:textId="578A73CD"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6222F19A" w14:textId="758966F2" w:rsidR="0003462A" w:rsidRPr="0027557E" w:rsidRDefault="0003462A">
            <w:pPr>
              <w:jc w:val="center"/>
              <w:rPr>
                <w:rFonts w:cs="Times New Roman"/>
                <w:szCs w:val="24"/>
                <w:lang w:val="en-US"/>
              </w:rPr>
            </w:pPr>
            <w:r w:rsidRPr="0027557E">
              <w:rPr>
                <w:rFonts w:cs="Times New Roman"/>
                <w:szCs w:val="24"/>
                <w:lang w:val="en-US"/>
              </w:rPr>
              <w:t>1</w:t>
            </w:r>
          </w:p>
        </w:tc>
      </w:tr>
      <w:tr w:rsidR="0003462A" w:rsidRPr="0027557E" w14:paraId="6B710712" w14:textId="550EFA78" w:rsidTr="008041D6">
        <w:trPr>
          <w:trHeight w:val="340"/>
          <w:tblHeader/>
          <w:jc w:val="center"/>
        </w:trPr>
        <w:tc>
          <w:tcPr>
            <w:tcW w:w="2106" w:type="dxa"/>
            <w:vMerge/>
            <w:vAlign w:val="center"/>
          </w:tcPr>
          <w:p w14:paraId="1E6DC91E" w14:textId="466CC46A" w:rsidR="0003462A" w:rsidRPr="0027557E" w:rsidRDefault="0003462A" w:rsidP="003731A0">
            <w:pPr>
              <w:jc w:val="center"/>
              <w:rPr>
                <w:rFonts w:eastAsia="Yu Mincho" w:cs="Times New Roman"/>
                <w:szCs w:val="24"/>
                <w:lang w:val="en-US"/>
              </w:rPr>
            </w:pPr>
          </w:p>
        </w:tc>
        <w:tc>
          <w:tcPr>
            <w:tcW w:w="1449" w:type="dxa"/>
            <w:vAlign w:val="center"/>
          </w:tcPr>
          <w:p w14:paraId="74C945AF" w14:textId="516BC8C7" w:rsidR="0003462A" w:rsidRPr="0027557E" w:rsidRDefault="0003462A">
            <w:pPr>
              <w:jc w:val="center"/>
              <w:rPr>
                <w:rFonts w:cs="Times New Roman"/>
                <w:i/>
                <w:iCs/>
                <w:szCs w:val="24"/>
                <w:lang w:val="en-US"/>
              </w:rPr>
            </w:pPr>
            <w:r w:rsidRPr="0027557E">
              <w:rPr>
                <w:rFonts w:cs="Times New Roman"/>
                <w:i/>
                <w:iCs/>
                <w:szCs w:val="24"/>
                <w:lang w:val="en-US"/>
              </w:rPr>
              <w:t>D</w:t>
            </w:r>
            <w:r w:rsidRPr="0027557E">
              <w:rPr>
                <w:rFonts w:cs="Times New Roman"/>
                <w:i/>
                <w:iCs/>
                <w:szCs w:val="24"/>
                <w:vertAlign w:val="subscript"/>
                <w:lang w:val="en-US"/>
              </w:rPr>
              <w:t>N</w:t>
            </w:r>
          </w:p>
        </w:tc>
        <w:tc>
          <w:tcPr>
            <w:tcW w:w="2678" w:type="dxa"/>
            <w:vAlign w:val="center"/>
          </w:tcPr>
          <w:p w14:paraId="688336D8" w14:textId="4C9790F5" w:rsidR="0003462A" w:rsidRPr="0027557E" w:rsidRDefault="0003462A" w:rsidP="007A7944">
            <w:pPr>
              <w:jc w:val="center"/>
              <w:rPr>
                <w:rFonts w:cs="Times New Roman"/>
                <w:szCs w:val="24"/>
                <w:lang w:val="en-US"/>
              </w:rPr>
            </w:pPr>
            <w:r w:rsidRPr="0027557E">
              <w:rPr>
                <w:rFonts w:cs="Times New Roman"/>
                <w:szCs w:val="24"/>
                <w:lang w:val="en-US"/>
              </w:rPr>
              <w:t>Needle internal diameter</w:t>
            </w:r>
          </w:p>
        </w:tc>
        <w:tc>
          <w:tcPr>
            <w:tcW w:w="1669" w:type="dxa"/>
            <w:vAlign w:val="center"/>
          </w:tcPr>
          <w:p w14:paraId="0CDBE872" w14:textId="2F69757C"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3AAB9ED1" w14:textId="0F1C94E4" w:rsidR="0003462A" w:rsidRPr="0027557E" w:rsidRDefault="0003462A">
            <w:pPr>
              <w:jc w:val="center"/>
              <w:rPr>
                <w:rFonts w:cs="Times New Roman"/>
                <w:szCs w:val="24"/>
                <w:lang w:val="en-US"/>
              </w:rPr>
            </w:pPr>
            <w:r w:rsidRPr="0027557E">
              <w:rPr>
                <w:rFonts w:cs="Times New Roman"/>
                <w:szCs w:val="24"/>
                <w:lang w:val="en-US"/>
              </w:rPr>
              <w:t>1-2-3</w:t>
            </w:r>
          </w:p>
        </w:tc>
      </w:tr>
      <w:tr w:rsidR="0003462A" w:rsidRPr="0027557E" w14:paraId="33601B8B" w14:textId="4F8B3173" w:rsidTr="008041D6">
        <w:trPr>
          <w:trHeight w:val="340"/>
          <w:tblHeader/>
          <w:jc w:val="center"/>
        </w:trPr>
        <w:tc>
          <w:tcPr>
            <w:tcW w:w="2106" w:type="dxa"/>
            <w:vMerge/>
            <w:vAlign w:val="center"/>
          </w:tcPr>
          <w:p w14:paraId="6A293D70" w14:textId="65463176" w:rsidR="0003462A" w:rsidRPr="0027557E" w:rsidRDefault="0003462A" w:rsidP="003731A0">
            <w:pPr>
              <w:jc w:val="center"/>
              <w:rPr>
                <w:rFonts w:eastAsia="Yu Mincho" w:cs="Times New Roman"/>
                <w:szCs w:val="24"/>
                <w:lang w:val="en-US"/>
              </w:rPr>
            </w:pPr>
          </w:p>
        </w:tc>
        <w:tc>
          <w:tcPr>
            <w:tcW w:w="1449" w:type="dxa"/>
            <w:vAlign w:val="center"/>
          </w:tcPr>
          <w:p w14:paraId="4B26F44A" w14:textId="3B185EFE" w:rsidR="0003462A" w:rsidRPr="0027557E" w:rsidRDefault="0003462A">
            <w:pPr>
              <w:jc w:val="center"/>
              <w:rPr>
                <w:rFonts w:cs="Times New Roman"/>
                <w:i/>
                <w:iCs/>
                <w:szCs w:val="24"/>
                <w:lang w:val="en-US"/>
              </w:rPr>
            </w:pPr>
            <w:r w:rsidRPr="0027557E">
              <w:rPr>
                <w:rFonts w:cs="Times New Roman"/>
                <w:i/>
                <w:iCs/>
                <w:szCs w:val="24"/>
                <w:lang w:val="en-US"/>
              </w:rPr>
              <w:t>L</w:t>
            </w:r>
            <w:r w:rsidRPr="0027557E">
              <w:rPr>
                <w:rFonts w:cs="Times New Roman"/>
                <w:i/>
                <w:iCs/>
                <w:szCs w:val="24"/>
                <w:vertAlign w:val="subscript"/>
                <w:lang w:val="en-US"/>
              </w:rPr>
              <w:t>N</w:t>
            </w:r>
          </w:p>
        </w:tc>
        <w:tc>
          <w:tcPr>
            <w:tcW w:w="2678" w:type="dxa"/>
            <w:vAlign w:val="center"/>
          </w:tcPr>
          <w:p w14:paraId="3076855D" w14:textId="6B685DFA" w:rsidR="0003462A" w:rsidRPr="0027557E" w:rsidRDefault="0003462A" w:rsidP="007A7944">
            <w:pPr>
              <w:jc w:val="center"/>
              <w:rPr>
                <w:rFonts w:cs="Times New Roman"/>
                <w:szCs w:val="24"/>
                <w:lang w:val="en-US"/>
              </w:rPr>
            </w:pPr>
            <w:r w:rsidRPr="0027557E">
              <w:rPr>
                <w:rFonts w:cs="Times New Roman"/>
                <w:szCs w:val="24"/>
                <w:lang w:val="en-US"/>
              </w:rPr>
              <w:t>Needle length</w:t>
            </w:r>
          </w:p>
        </w:tc>
        <w:tc>
          <w:tcPr>
            <w:tcW w:w="1669" w:type="dxa"/>
            <w:vAlign w:val="center"/>
          </w:tcPr>
          <w:p w14:paraId="4DE70964" w14:textId="38C06A9D" w:rsidR="0003462A" w:rsidRPr="0027557E" w:rsidRDefault="0003462A" w:rsidP="006E19AA">
            <w:pPr>
              <w:jc w:val="center"/>
              <w:rPr>
                <w:rFonts w:cs="Times New Roman"/>
                <w:szCs w:val="24"/>
                <w:lang w:val="en-US"/>
              </w:rPr>
            </w:pPr>
            <w:r w:rsidRPr="0027557E">
              <w:rPr>
                <w:rFonts w:cs="Times New Roman"/>
                <w:szCs w:val="24"/>
                <w:lang w:val="en-US"/>
              </w:rPr>
              <w:t>[m]</w:t>
            </w:r>
          </w:p>
        </w:tc>
        <w:tc>
          <w:tcPr>
            <w:tcW w:w="1726" w:type="dxa"/>
            <w:vAlign w:val="center"/>
          </w:tcPr>
          <w:p w14:paraId="29F4E9E3" w14:textId="56889A10" w:rsidR="0003462A" w:rsidRPr="0027557E" w:rsidRDefault="0003462A">
            <w:pPr>
              <w:jc w:val="center"/>
              <w:rPr>
                <w:rFonts w:cs="Times New Roman"/>
                <w:szCs w:val="24"/>
                <w:lang w:val="en-US"/>
              </w:rPr>
            </w:pPr>
            <w:r w:rsidRPr="0027557E">
              <w:rPr>
                <w:rFonts w:cs="Times New Roman"/>
                <w:szCs w:val="24"/>
                <w:lang w:val="en-US"/>
              </w:rPr>
              <w:t>1</w:t>
            </w:r>
          </w:p>
        </w:tc>
      </w:tr>
      <w:tr w:rsidR="0003462A" w:rsidRPr="0027557E" w14:paraId="4D81FE58" w14:textId="69257C5A" w:rsidTr="008041D6">
        <w:trPr>
          <w:trHeight w:val="340"/>
          <w:tblHeader/>
          <w:jc w:val="center"/>
        </w:trPr>
        <w:tc>
          <w:tcPr>
            <w:tcW w:w="2106" w:type="dxa"/>
            <w:vMerge/>
            <w:vAlign w:val="center"/>
          </w:tcPr>
          <w:p w14:paraId="090D71A6" w14:textId="5114CA8A" w:rsidR="0003462A" w:rsidRPr="0027557E" w:rsidRDefault="0003462A" w:rsidP="003731A0">
            <w:pPr>
              <w:jc w:val="center"/>
              <w:rPr>
                <w:rFonts w:eastAsia="Yu Mincho" w:cs="Times New Roman"/>
                <w:szCs w:val="24"/>
                <w:lang w:val="en-US"/>
              </w:rPr>
            </w:pPr>
          </w:p>
        </w:tc>
        <w:tc>
          <w:tcPr>
            <w:tcW w:w="1449" w:type="dxa"/>
            <w:vAlign w:val="center"/>
          </w:tcPr>
          <w:p w14:paraId="63CDB216" w14:textId="12D0EF4A" w:rsidR="0003462A" w:rsidRPr="0027557E" w:rsidRDefault="0003462A">
            <w:pPr>
              <w:jc w:val="center"/>
              <w:rPr>
                <w:rFonts w:eastAsia="Yu Mincho" w:cs="Times New Roman"/>
                <w:i/>
                <w:iCs/>
                <w:szCs w:val="24"/>
                <w:lang w:val="en-US"/>
              </w:rPr>
            </w:pPr>
            <w:r w:rsidRPr="0027557E">
              <w:rPr>
                <w:rFonts w:eastAsia="Yu Mincho" w:cs="Times New Roman"/>
                <w:i/>
                <w:iCs/>
                <w:szCs w:val="24"/>
                <w:lang w:val="en-US"/>
              </w:rPr>
              <w:t>D</w:t>
            </w:r>
            <w:r w:rsidRPr="0027557E">
              <w:rPr>
                <w:rFonts w:eastAsia="Yu Mincho" w:cs="Times New Roman"/>
                <w:i/>
                <w:iCs/>
                <w:szCs w:val="24"/>
                <w:vertAlign w:val="subscript"/>
                <w:lang w:val="en-US"/>
              </w:rPr>
              <w:t>ext</w:t>
            </w:r>
          </w:p>
        </w:tc>
        <w:tc>
          <w:tcPr>
            <w:tcW w:w="2678" w:type="dxa"/>
            <w:vAlign w:val="center"/>
          </w:tcPr>
          <w:p w14:paraId="6535EC74" w14:textId="043A195A" w:rsidR="0003462A" w:rsidRPr="0027557E" w:rsidRDefault="0003462A" w:rsidP="007A7944">
            <w:pPr>
              <w:jc w:val="center"/>
              <w:rPr>
                <w:rFonts w:cs="Times New Roman"/>
                <w:szCs w:val="24"/>
                <w:lang w:val="en-US"/>
              </w:rPr>
            </w:pPr>
            <w:r w:rsidRPr="0027557E">
              <w:rPr>
                <w:rFonts w:cs="Times New Roman"/>
                <w:szCs w:val="24"/>
                <w:lang w:val="en-US"/>
              </w:rPr>
              <w:t>Needle external diameter</w:t>
            </w:r>
          </w:p>
        </w:tc>
        <w:tc>
          <w:tcPr>
            <w:tcW w:w="1669" w:type="dxa"/>
            <w:vAlign w:val="center"/>
          </w:tcPr>
          <w:p w14:paraId="60BCFEA6" w14:textId="42499418" w:rsidR="0003462A" w:rsidRPr="0027557E" w:rsidRDefault="0003462A"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5E207E7B" w14:textId="35D5715D" w:rsidR="0003462A" w:rsidRPr="0027557E" w:rsidRDefault="0003462A">
            <w:pPr>
              <w:jc w:val="center"/>
              <w:rPr>
                <w:rFonts w:eastAsia="Yu Mincho" w:cs="Times New Roman"/>
                <w:szCs w:val="24"/>
                <w:lang w:val="en-US"/>
              </w:rPr>
            </w:pPr>
            <w:r w:rsidRPr="0027557E">
              <w:rPr>
                <w:rFonts w:eastAsia="Yu Mincho" w:cs="Times New Roman"/>
                <w:szCs w:val="24"/>
                <w:lang w:val="en-US"/>
              </w:rPr>
              <w:t>2</w:t>
            </w:r>
          </w:p>
        </w:tc>
      </w:tr>
      <w:tr w:rsidR="0003462A" w:rsidRPr="0027557E" w14:paraId="6B77A3DA" w14:textId="77777777" w:rsidTr="008041D6">
        <w:trPr>
          <w:trHeight w:val="340"/>
          <w:tblHeader/>
          <w:jc w:val="center"/>
        </w:trPr>
        <w:tc>
          <w:tcPr>
            <w:tcW w:w="2106" w:type="dxa"/>
            <w:vMerge/>
            <w:vAlign w:val="center"/>
          </w:tcPr>
          <w:p w14:paraId="67DD574A" w14:textId="646AC655" w:rsidR="0003462A" w:rsidRPr="0027557E" w:rsidRDefault="0003462A" w:rsidP="003731A0">
            <w:pPr>
              <w:jc w:val="center"/>
              <w:rPr>
                <w:rFonts w:eastAsia="Yu Mincho" w:cs="Times New Roman"/>
                <w:i/>
                <w:iCs/>
                <w:szCs w:val="24"/>
                <w:lang w:val="en-US"/>
              </w:rPr>
            </w:pPr>
          </w:p>
        </w:tc>
        <w:tc>
          <w:tcPr>
            <w:tcW w:w="1449" w:type="dxa"/>
            <w:vAlign w:val="center"/>
          </w:tcPr>
          <w:p w14:paraId="316A9B62" w14:textId="77777777" w:rsidR="0003462A" w:rsidRPr="0027557E" w:rsidRDefault="0003462A" w:rsidP="003731A0">
            <w:pPr>
              <w:jc w:val="center"/>
              <w:rPr>
                <w:rFonts w:eastAsia="Yu Mincho" w:cs="Times New Roman"/>
                <w:szCs w:val="24"/>
                <w:lang w:val="en-US"/>
              </w:rPr>
            </w:pPr>
            <w:r w:rsidRPr="0027557E">
              <w:rPr>
                <w:rFonts w:eastAsia="Yu Mincho" w:cs="Times New Roman"/>
                <w:szCs w:val="24"/>
                <w:lang w:val="en-US"/>
              </w:rPr>
              <w:t>P</w:t>
            </w:r>
            <w:r w:rsidRPr="0027557E">
              <w:rPr>
                <w:rFonts w:eastAsia="Yu Mincho" w:cs="Times New Roman"/>
                <w:szCs w:val="24"/>
                <w:vertAlign w:val="subscript"/>
                <w:lang w:val="en-US"/>
              </w:rPr>
              <w:t>max</w:t>
            </w:r>
          </w:p>
        </w:tc>
        <w:tc>
          <w:tcPr>
            <w:tcW w:w="2678" w:type="dxa"/>
            <w:vAlign w:val="center"/>
          </w:tcPr>
          <w:p w14:paraId="61D7CED9" w14:textId="77777777" w:rsidR="0003462A" w:rsidRPr="0027557E" w:rsidRDefault="0003462A" w:rsidP="003731A0">
            <w:pPr>
              <w:jc w:val="center"/>
              <w:rPr>
                <w:rFonts w:cs="Times New Roman"/>
                <w:szCs w:val="24"/>
                <w:lang w:val="en-US"/>
              </w:rPr>
            </w:pPr>
            <w:r w:rsidRPr="0027557E">
              <w:rPr>
                <w:rFonts w:cs="Times New Roman"/>
                <w:szCs w:val="24"/>
                <w:lang w:val="en-US"/>
              </w:rPr>
              <w:t>Maximum pressure that can be applied by the extrusion system</w:t>
            </w:r>
          </w:p>
        </w:tc>
        <w:tc>
          <w:tcPr>
            <w:tcW w:w="1669" w:type="dxa"/>
            <w:vAlign w:val="center"/>
          </w:tcPr>
          <w:p w14:paraId="2F274947" w14:textId="77777777" w:rsidR="0003462A" w:rsidRPr="0027557E" w:rsidRDefault="0003462A" w:rsidP="003731A0">
            <w:pPr>
              <w:keepNext/>
              <w:jc w:val="center"/>
              <w:rPr>
                <w:rFonts w:eastAsia="Yu Mincho" w:cs="Times New Roman"/>
                <w:szCs w:val="24"/>
                <w:lang w:val="en-US"/>
              </w:rPr>
            </w:pPr>
            <w:r w:rsidRPr="0027557E">
              <w:rPr>
                <w:rFonts w:eastAsia="Yu Mincho" w:cs="Times New Roman"/>
                <w:szCs w:val="24"/>
                <w:lang w:val="en-US"/>
              </w:rPr>
              <w:t>[Pa]</w:t>
            </w:r>
          </w:p>
        </w:tc>
        <w:tc>
          <w:tcPr>
            <w:tcW w:w="1726" w:type="dxa"/>
            <w:vAlign w:val="center"/>
          </w:tcPr>
          <w:p w14:paraId="1132F898" w14:textId="77777777" w:rsidR="0003462A" w:rsidRPr="0027557E" w:rsidRDefault="0003462A" w:rsidP="003731A0">
            <w:pPr>
              <w:keepNext/>
              <w:jc w:val="center"/>
              <w:rPr>
                <w:rFonts w:eastAsia="Yu Mincho" w:cs="Times New Roman"/>
                <w:szCs w:val="24"/>
                <w:lang w:val="en-US"/>
              </w:rPr>
            </w:pPr>
            <w:r w:rsidRPr="0027557E">
              <w:rPr>
                <w:rFonts w:eastAsia="Yu Mincho" w:cs="Times New Roman"/>
                <w:szCs w:val="24"/>
                <w:lang w:val="en-US"/>
              </w:rPr>
              <w:t>1</w:t>
            </w:r>
          </w:p>
        </w:tc>
      </w:tr>
      <w:tr w:rsidR="007508EB" w:rsidRPr="0027557E" w14:paraId="4B60FD94" w14:textId="6AE60BE8" w:rsidTr="008041D6">
        <w:trPr>
          <w:trHeight w:val="340"/>
          <w:tblHeader/>
          <w:jc w:val="center"/>
        </w:trPr>
        <w:tc>
          <w:tcPr>
            <w:tcW w:w="2106" w:type="dxa"/>
            <w:vMerge w:val="restart"/>
            <w:vAlign w:val="center"/>
          </w:tcPr>
          <w:p w14:paraId="0F076038" w14:textId="1837EA32" w:rsidR="007508EB" w:rsidRPr="0027557E" w:rsidRDefault="007508EB" w:rsidP="006E19AA">
            <w:pPr>
              <w:jc w:val="center"/>
              <w:rPr>
                <w:rFonts w:eastAsia="Yu Mincho" w:cs="Times New Roman"/>
                <w:i/>
                <w:iCs/>
                <w:szCs w:val="24"/>
                <w:lang w:val="en-US"/>
              </w:rPr>
            </w:pPr>
            <w:r w:rsidRPr="0027557E">
              <w:rPr>
                <w:rFonts w:eastAsia="Yu Mincho" w:cs="Times New Roman"/>
                <w:i/>
                <w:iCs/>
                <w:szCs w:val="24"/>
                <w:lang w:val="en-US"/>
              </w:rPr>
              <w:t>Material</w:t>
            </w:r>
          </w:p>
        </w:tc>
        <w:tc>
          <w:tcPr>
            <w:tcW w:w="1449" w:type="dxa"/>
            <w:vAlign w:val="center"/>
          </w:tcPr>
          <w:p w14:paraId="29030D8D" w14:textId="509BB6B7"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ρ</w:t>
            </w:r>
          </w:p>
        </w:tc>
        <w:tc>
          <w:tcPr>
            <w:tcW w:w="2678" w:type="dxa"/>
            <w:vAlign w:val="center"/>
          </w:tcPr>
          <w:p w14:paraId="752B9F74" w14:textId="27BF6A58" w:rsidR="007508EB" w:rsidRPr="0027557E" w:rsidRDefault="007508EB" w:rsidP="007A7944">
            <w:pPr>
              <w:jc w:val="center"/>
              <w:rPr>
                <w:rFonts w:cs="Times New Roman"/>
                <w:szCs w:val="24"/>
                <w:lang w:val="en-US"/>
              </w:rPr>
            </w:pPr>
            <w:r w:rsidRPr="0027557E">
              <w:rPr>
                <w:rFonts w:cs="Times New Roman"/>
                <w:szCs w:val="24"/>
                <w:lang w:val="en-US"/>
              </w:rPr>
              <w:t>Material density</w:t>
            </w:r>
          </w:p>
        </w:tc>
        <w:tc>
          <w:tcPr>
            <w:tcW w:w="1669" w:type="dxa"/>
            <w:vAlign w:val="center"/>
          </w:tcPr>
          <w:p w14:paraId="25911F0D" w14:textId="4826CCA1"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[kg/m</w:t>
            </w:r>
            <w:r w:rsidRPr="0027557E">
              <w:rPr>
                <w:rFonts w:eastAsia="Yu Mincho" w:cs="Times New Roman"/>
                <w:szCs w:val="24"/>
                <w:vertAlign w:val="superscript"/>
                <w:lang w:val="en-US"/>
              </w:rPr>
              <w:t>3</w:t>
            </w:r>
            <w:r w:rsidRPr="0027557E">
              <w:rPr>
                <w:rFonts w:eastAsia="Yu Mincho" w:cs="Times New Roman"/>
                <w:szCs w:val="24"/>
                <w:lang w:val="en-US"/>
              </w:rPr>
              <w:t>]</w:t>
            </w:r>
          </w:p>
        </w:tc>
        <w:tc>
          <w:tcPr>
            <w:tcW w:w="1726" w:type="dxa"/>
            <w:vAlign w:val="center"/>
          </w:tcPr>
          <w:p w14:paraId="1663AC2F" w14:textId="4A360A22" w:rsidR="007508EB" w:rsidRPr="0027557E" w:rsidRDefault="006B3FFB">
            <w:pPr>
              <w:jc w:val="center"/>
              <w:rPr>
                <w:rFonts w:eastAsia="Yu Mincho" w:cs="Times New Roman"/>
                <w:szCs w:val="24"/>
                <w:lang w:val="en-US"/>
              </w:rPr>
            </w:pPr>
            <w:r w:rsidRPr="0027557E">
              <w:rPr>
                <w:rFonts w:eastAsia="Yu Mincho" w:cs="Times New Roman"/>
                <w:szCs w:val="24"/>
                <w:lang w:val="en-US"/>
              </w:rPr>
              <w:t>2-3</w:t>
            </w:r>
          </w:p>
        </w:tc>
      </w:tr>
      <w:tr w:rsidR="007508EB" w:rsidRPr="0027557E" w14:paraId="165A84F0" w14:textId="24577DF7" w:rsidTr="008041D6">
        <w:trPr>
          <w:trHeight w:val="340"/>
          <w:tblHeader/>
          <w:jc w:val="center"/>
        </w:trPr>
        <w:tc>
          <w:tcPr>
            <w:tcW w:w="2106" w:type="dxa"/>
            <w:vMerge/>
            <w:vAlign w:val="center"/>
          </w:tcPr>
          <w:p w14:paraId="31F451CC" w14:textId="77777777" w:rsidR="007508EB" w:rsidRPr="0027557E" w:rsidRDefault="007508EB">
            <w:pPr>
              <w:jc w:val="center"/>
              <w:rPr>
                <w:rFonts w:eastAsia="Yu Mincho" w:cs="Times New Roman"/>
                <w:i/>
                <w:iCs/>
                <w:szCs w:val="24"/>
                <w:lang w:val="en-US"/>
              </w:rPr>
            </w:pPr>
          </w:p>
        </w:tc>
        <w:tc>
          <w:tcPr>
            <w:tcW w:w="1449" w:type="dxa"/>
            <w:vAlign w:val="center"/>
          </w:tcPr>
          <w:p w14:paraId="04F2C300" w14:textId="3D847580"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E</w:t>
            </w:r>
          </w:p>
        </w:tc>
        <w:tc>
          <w:tcPr>
            <w:tcW w:w="2678" w:type="dxa"/>
            <w:vAlign w:val="center"/>
          </w:tcPr>
          <w:p w14:paraId="702F79D7" w14:textId="60BC7FE6" w:rsidR="007508EB" w:rsidRPr="0027557E" w:rsidRDefault="007508EB" w:rsidP="007A7944">
            <w:pPr>
              <w:jc w:val="center"/>
              <w:rPr>
                <w:rFonts w:cs="Times New Roman"/>
                <w:szCs w:val="24"/>
                <w:lang w:val="en-US"/>
              </w:rPr>
            </w:pPr>
            <w:r w:rsidRPr="0027557E">
              <w:rPr>
                <w:rFonts w:cs="Times New Roman"/>
                <w:szCs w:val="24"/>
                <w:lang w:val="en-US"/>
              </w:rPr>
              <w:t>Elastic modulus</w:t>
            </w:r>
          </w:p>
        </w:tc>
        <w:tc>
          <w:tcPr>
            <w:tcW w:w="1669" w:type="dxa"/>
            <w:vAlign w:val="center"/>
          </w:tcPr>
          <w:p w14:paraId="686218B3" w14:textId="3295D6E2"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[Pa]</w:t>
            </w:r>
          </w:p>
        </w:tc>
        <w:tc>
          <w:tcPr>
            <w:tcW w:w="1726" w:type="dxa"/>
            <w:vAlign w:val="center"/>
          </w:tcPr>
          <w:p w14:paraId="4B88272D" w14:textId="162F9FBB" w:rsidR="007508EB" w:rsidRPr="0027557E" w:rsidRDefault="006B3FFB">
            <w:pPr>
              <w:jc w:val="center"/>
              <w:rPr>
                <w:rFonts w:eastAsia="Yu Mincho" w:cs="Times New Roman"/>
                <w:szCs w:val="24"/>
                <w:lang w:val="en-US"/>
              </w:rPr>
            </w:pPr>
            <w:r w:rsidRPr="0027557E">
              <w:rPr>
                <w:rFonts w:eastAsia="Yu Mincho" w:cs="Times New Roman"/>
                <w:szCs w:val="24"/>
                <w:lang w:val="en-US"/>
              </w:rPr>
              <w:t>3</w:t>
            </w:r>
          </w:p>
        </w:tc>
      </w:tr>
      <w:tr w:rsidR="007508EB" w:rsidRPr="0027557E" w14:paraId="284A17EC" w14:textId="6367677E" w:rsidTr="008041D6">
        <w:trPr>
          <w:trHeight w:val="340"/>
          <w:tblHeader/>
          <w:jc w:val="center"/>
        </w:trPr>
        <w:tc>
          <w:tcPr>
            <w:tcW w:w="2106" w:type="dxa"/>
            <w:vMerge/>
            <w:vAlign w:val="center"/>
          </w:tcPr>
          <w:p w14:paraId="68FA3A8F" w14:textId="77777777" w:rsidR="007508EB" w:rsidRPr="0027557E" w:rsidRDefault="007508EB">
            <w:pPr>
              <w:jc w:val="center"/>
              <w:rPr>
                <w:rFonts w:eastAsia="Yu Mincho" w:cs="Times New Roman"/>
                <w:i/>
                <w:iCs/>
                <w:szCs w:val="24"/>
                <w:lang w:val="en-US"/>
              </w:rPr>
            </w:pPr>
          </w:p>
        </w:tc>
        <w:tc>
          <w:tcPr>
            <w:tcW w:w="1449" w:type="dxa"/>
            <w:vAlign w:val="center"/>
          </w:tcPr>
          <w:p w14:paraId="62A563E7" w14:textId="119BA499"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G’</w:t>
            </w:r>
          </w:p>
        </w:tc>
        <w:tc>
          <w:tcPr>
            <w:tcW w:w="2678" w:type="dxa"/>
            <w:vAlign w:val="center"/>
          </w:tcPr>
          <w:p w14:paraId="7DF67A98" w14:textId="2EBECE48" w:rsidR="007508EB" w:rsidRPr="0027557E" w:rsidRDefault="007508EB" w:rsidP="007A7944">
            <w:pPr>
              <w:jc w:val="center"/>
              <w:rPr>
                <w:rFonts w:cs="Times New Roman"/>
                <w:szCs w:val="24"/>
                <w:lang w:val="en-US"/>
              </w:rPr>
            </w:pPr>
            <w:r w:rsidRPr="0027557E">
              <w:rPr>
                <w:rFonts w:cs="Times New Roman"/>
                <w:szCs w:val="24"/>
                <w:lang w:val="en-US"/>
              </w:rPr>
              <w:t>Shear modulus</w:t>
            </w:r>
          </w:p>
        </w:tc>
        <w:tc>
          <w:tcPr>
            <w:tcW w:w="1669" w:type="dxa"/>
            <w:vAlign w:val="center"/>
          </w:tcPr>
          <w:p w14:paraId="73CA05B6" w14:textId="02F324E2"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[Pa]</w:t>
            </w:r>
          </w:p>
        </w:tc>
        <w:tc>
          <w:tcPr>
            <w:tcW w:w="1726" w:type="dxa"/>
            <w:vAlign w:val="center"/>
          </w:tcPr>
          <w:p w14:paraId="10FA2A4A" w14:textId="0850DF88" w:rsidR="007508EB" w:rsidRPr="0027557E" w:rsidRDefault="00B12BB3">
            <w:pPr>
              <w:jc w:val="center"/>
              <w:rPr>
                <w:rFonts w:eastAsia="Yu Mincho" w:cs="Times New Roman"/>
                <w:szCs w:val="24"/>
                <w:lang w:val="en-US"/>
              </w:rPr>
            </w:pPr>
            <w:r w:rsidRPr="0027557E">
              <w:rPr>
                <w:rFonts w:eastAsia="Yu Mincho" w:cs="Times New Roman"/>
                <w:szCs w:val="24"/>
                <w:lang w:val="en-US"/>
              </w:rPr>
              <w:t>2</w:t>
            </w:r>
          </w:p>
        </w:tc>
      </w:tr>
      <w:tr w:rsidR="007508EB" w:rsidRPr="0027557E" w14:paraId="7CCD6888" w14:textId="6A3CFE9A" w:rsidTr="008041D6">
        <w:trPr>
          <w:trHeight w:val="340"/>
          <w:tblHeader/>
          <w:jc w:val="center"/>
        </w:trPr>
        <w:tc>
          <w:tcPr>
            <w:tcW w:w="2106" w:type="dxa"/>
            <w:vMerge/>
            <w:vAlign w:val="center"/>
          </w:tcPr>
          <w:p w14:paraId="246D5EB2" w14:textId="77777777" w:rsidR="007508EB" w:rsidRPr="0027557E" w:rsidRDefault="007508EB">
            <w:pPr>
              <w:jc w:val="center"/>
              <w:rPr>
                <w:rFonts w:eastAsia="Yu Mincho" w:cs="Times New Roman"/>
                <w:i/>
                <w:iCs/>
                <w:szCs w:val="24"/>
                <w:lang w:val="en-US"/>
              </w:rPr>
            </w:pPr>
          </w:p>
        </w:tc>
        <w:tc>
          <w:tcPr>
            <w:tcW w:w="1449" w:type="dxa"/>
            <w:vAlign w:val="center"/>
          </w:tcPr>
          <w:p w14:paraId="12D6973A" w14:textId="2404369E"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η</w:t>
            </w:r>
            <w:r w:rsidRPr="0027557E">
              <w:rPr>
                <w:rFonts w:eastAsia="Yu Mincho" w:cs="Times New Roman"/>
                <w:i/>
                <w:iCs/>
                <w:szCs w:val="24"/>
                <w:vertAlign w:val="subscript"/>
                <w:lang w:val="en-US"/>
              </w:rPr>
              <w:t>0</w:t>
            </w:r>
          </w:p>
        </w:tc>
        <w:tc>
          <w:tcPr>
            <w:tcW w:w="2678" w:type="dxa"/>
            <w:vAlign w:val="center"/>
          </w:tcPr>
          <w:p w14:paraId="4D744743" w14:textId="4AE57808" w:rsidR="007508EB" w:rsidRPr="0027557E" w:rsidRDefault="007508EB" w:rsidP="007A7944">
            <w:pPr>
              <w:jc w:val="center"/>
              <w:rPr>
                <w:rFonts w:cs="Times New Roman"/>
                <w:szCs w:val="24"/>
                <w:lang w:val="en-US"/>
              </w:rPr>
            </w:pPr>
            <w:r w:rsidRPr="0027557E">
              <w:rPr>
                <w:rFonts w:cs="Times New Roman"/>
                <w:szCs w:val="24"/>
                <w:lang w:val="en-US"/>
              </w:rPr>
              <w:t>Viscosity at rest</w:t>
            </w:r>
          </w:p>
        </w:tc>
        <w:tc>
          <w:tcPr>
            <w:tcW w:w="1669" w:type="dxa"/>
            <w:vAlign w:val="center"/>
          </w:tcPr>
          <w:p w14:paraId="00DEC237" w14:textId="0CDB64E9"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[Pa</w:t>
            </w:r>
            <w:r w:rsidR="0057342B" w:rsidRPr="0027557E">
              <w:rPr>
                <w:rFonts w:ascii="Grotesque" w:eastAsia="Yu Mincho" w:hAnsi="Grotesque" w:cs="Times New Roman"/>
                <w:szCs w:val="24"/>
                <w:lang w:val="en-US"/>
              </w:rPr>
              <w:t>∙</w:t>
            </w:r>
            <w:r w:rsidRPr="0027557E">
              <w:rPr>
                <w:rFonts w:eastAsia="Yu Mincho" w:cs="Times New Roman"/>
                <w:szCs w:val="24"/>
                <w:lang w:val="en-US"/>
              </w:rPr>
              <w:t>s]</w:t>
            </w:r>
          </w:p>
        </w:tc>
        <w:tc>
          <w:tcPr>
            <w:tcW w:w="1726" w:type="dxa"/>
            <w:vAlign w:val="center"/>
          </w:tcPr>
          <w:p w14:paraId="410038F4" w14:textId="152D9088" w:rsidR="007508EB" w:rsidRPr="0027557E" w:rsidRDefault="006B3FFB">
            <w:pPr>
              <w:jc w:val="center"/>
              <w:rPr>
                <w:rFonts w:eastAsia="Yu Mincho" w:cs="Times New Roman"/>
                <w:szCs w:val="24"/>
                <w:lang w:val="en-US"/>
              </w:rPr>
            </w:pPr>
            <w:r w:rsidRPr="0027557E">
              <w:rPr>
                <w:rFonts w:eastAsia="Yu Mincho" w:cs="Times New Roman"/>
                <w:szCs w:val="24"/>
                <w:lang w:val="en-US"/>
              </w:rPr>
              <w:t>2</w:t>
            </w:r>
          </w:p>
        </w:tc>
      </w:tr>
      <w:tr w:rsidR="007508EB" w:rsidRPr="0027557E" w14:paraId="31A663C6" w14:textId="41DFE484" w:rsidTr="008041D6">
        <w:trPr>
          <w:trHeight w:val="340"/>
          <w:tblHeader/>
          <w:jc w:val="center"/>
        </w:trPr>
        <w:tc>
          <w:tcPr>
            <w:tcW w:w="2106" w:type="dxa"/>
            <w:vMerge/>
            <w:vAlign w:val="center"/>
          </w:tcPr>
          <w:p w14:paraId="62ECF805" w14:textId="77777777" w:rsidR="007508EB" w:rsidRPr="0027557E" w:rsidRDefault="007508EB">
            <w:pPr>
              <w:jc w:val="center"/>
              <w:rPr>
                <w:rFonts w:eastAsia="Yu Mincho" w:cs="Times New Roman"/>
                <w:szCs w:val="24"/>
                <w:lang w:val="en-US"/>
              </w:rPr>
            </w:pPr>
          </w:p>
        </w:tc>
        <w:tc>
          <w:tcPr>
            <w:tcW w:w="1449" w:type="dxa"/>
            <w:vAlign w:val="center"/>
          </w:tcPr>
          <w:p w14:paraId="37F3CF2E" w14:textId="4B24C945" w:rsidR="007508EB" w:rsidRPr="0027557E" w:rsidRDefault="007508EB">
            <w:pPr>
              <w:jc w:val="center"/>
              <w:rPr>
                <w:rFonts w:cs="Times New Roman"/>
                <w:i/>
                <w:iCs/>
                <w:szCs w:val="24"/>
                <w:lang w:val="en-US"/>
              </w:rPr>
            </w:pPr>
            <w:r w:rsidRPr="0027557E">
              <w:rPr>
                <w:rFonts w:cs="Times New Roman"/>
                <w:i/>
                <w:iCs/>
                <w:szCs w:val="24"/>
                <w:lang w:val="en-US"/>
              </w:rPr>
              <w:t>K</w:t>
            </w:r>
          </w:p>
        </w:tc>
        <w:tc>
          <w:tcPr>
            <w:tcW w:w="2678" w:type="dxa"/>
            <w:vAlign w:val="center"/>
          </w:tcPr>
          <w:p w14:paraId="1F5FD8C0" w14:textId="77777777" w:rsidR="007508EB" w:rsidRPr="0027557E" w:rsidRDefault="007508EB" w:rsidP="007A7944">
            <w:pPr>
              <w:jc w:val="center"/>
              <w:rPr>
                <w:rFonts w:cs="Times New Roman"/>
                <w:szCs w:val="24"/>
                <w:lang w:val="en-US"/>
              </w:rPr>
            </w:pPr>
            <w:r w:rsidRPr="0027557E">
              <w:rPr>
                <w:rFonts w:cs="Times New Roman"/>
                <w:szCs w:val="24"/>
                <w:lang w:val="en-US"/>
              </w:rPr>
              <w:t>Flow Consistency Index</w:t>
            </w:r>
          </w:p>
        </w:tc>
        <w:tc>
          <w:tcPr>
            <w:tcW w:w="1669" w:type="dxa"/>
            <w:vAlign w:val="center"/>
          </w:tcPr>
          <w:p w14:paraId="3B0B0AB4" w14:textId="6EF0138D" w:rsidR="007508EB" w:rsidRPr="0027557E" w:rsidRDefault="007508EB" w:rsidP="006E19AA">
            <w:pPr>
              <w:jc w:val="center"/>
              <w:rPr>
                <w:rFonts w:cs="Times New Roman"/>
                <w:szCs w:val="24"/>
                <w:lang w:val="en-US"/>
              </w:rPr>
            </w:pPr>
            <w:r w:rsidRPr="0027557E">
              <w:rPr>
                <w:rFonts w:cs="Times New Roman"/>
                <w:szCs w:val="24"/>
                <w:lang w:val="en-US"/>
              </w:rPr>
              <w:t>[Pa</w:t>
            </w:r>
            <w:r w:rsidR="0057342B" w:rsidRPr="0027557E">
              <w:rPr>
                <w:rFonts w:ascii="Grotesque" w:eastAsia="Yu Mincho" w:hAnsi="Grotesque" w:cs="Times New Roman"/>
                <w:szCs w:val="24"/>
                <w:lang w:val="en-US"/>
              </w:rPr>
              <w:t>∙</w:t>
            </w:r>
            <w:r w:rsidRPr="0027557E">
              <w:rPr>
                <w:rFonts w:cs="Times New Roman"/>
                <w:szCs w:val="24"/>
                <w:lang w:val="en-US"/>
              </w:rPr>
              <w:t>s</w:t>
            </w:r>
            <w:r w:rsidRPr="0027557E">
              <w:rPr>
                <w:rFonts w:cs="Times New Roman"/>
                <w:szCs w:val="24"/>
                <w:vertAlign w:val="superscript"/>
                <w:lang w:val="en-US"/>
              </w:rPr>
              <w:t>n</w:t>
            </w:r>
            <w:r w:rsidRPr="0027557E">
              <w:rPr>
                <w:rFonts w:cs="Times New Roman"/>
                <w:szCs w:val="24"/>
                <w:lang w:val="en-US"/>
              </w:rPr>
              <w:t>]</w:t>
            </w:r>
          </w:p>
        </w:tc>
        <w:tc>
          <w:tcPr>
            <w:tcW w:w="1726" w:type="dxa"/>
            <w:vAlign w:val="center"/>
          </w:tcPr>
          <w:p w14:paraId="454E8142" w14:textId="5D2CA7C8" w:rsidR="007508EB" w:rsidRPr="0027557E" w:rsidRDefault="006B3FFB">
            <w:pPr>
              <w:jc w:val="center"/>
              <w:rPr>
                <w:rFonts w:cs="Times New Roman"/>
                <w:szCs w:val="24"/>
                <w:lang w:val="en-US"/>
              </w:rPr>
            </w:pPr>
            <w:r w:rsidRPr="0027557E">
              <w:rPr>
                <w:rFonts w:cs="Times New Roman"/>
                <w:szCs w:val="24"/>
                <w:lang w:val="en-US"/>
              </w:rPr>
              <w:t>1</w:t>
            </w:r>
          </w:p>
        </w:tc>
      </w:tr>
      <w:tr w:rsidR="007508EB" w:rsidRPr="0027557E" w14:paraId="5697CB4B" w14:textId="0FA90FBE" w:rsidTr="008041D6">
        <w:trPr>
          <w:trHeight w:val="340"/>
          <w:tblHeader/>
          <w:jc w:val="center"/>
        </w:trPr>
        <w:tc>
          <w:tcPr>
            <w:tcW w:w="2106" w:type="dxa"/>
            <w:vMerge/>
            <w:vAlign w:val="center"/>
          </w:tcPr>
          <w:p w14:paraId="574E683D" w14:textId="77777777" w:rsidR="007508EB" w:rsidRPr="0027557E" w:rsidRDefault="007508EB">
            <w:pPr>
              <w:jc w:val="center"/>
              <w:rPr>
                <w:rFonts w:eastAsia="Yu Mincho" w:cs="Times New Roman"/>
                <w:szCs w:val="24"/>
                <w:lang w:val="en-US"/>
              </w:rPr>
            </w:pPr>
          </w:p>
        </w:tc>
        <w:tc>
          <w:tcPr>
            <w:tcW w:w="1449" w:type="dxa"/>
            <w:vAlign w:val="center"/>
          </w:tcPr>
          <w:p w14:paraId="7601C6AC" w14:textId="011C23CE" w:rsidR="007508EB" w:rsidRPr="0027557E" w:rsidRDefault="007508EB">
            <w:pPr>
              <w:jc w:val="center"/>
              <w:rPr>
                <w:rFonts w:cs="Times New Roman"/>
                <w:i/>
                <w:iCs/>
                <w:szCs w:val="24"/>
                <w:lang w:val="en-US"/>
              </w:rPr>
            </w:pPr>
            <w:r w:rsidRPr="0027557E">
              <w:rPr>
                <w:rFonts w:cs="Times New Roman"/>
                <w:i/>
                <w:iCs/>
                <w:szCs w:val="24"/>
                <w:lang w:val="en-US"/>
              </w:rPr>
              <w:t>n</w:t>
            </w:r>
          </w:p>
        </w:tc>
        <w:tc>
          <w:tcPr>
            <w:tcW w:w="2678" w:type="dxa"/>
            <w:vAlign w:val="center"/>
          </w:tcPr>
          <w:p w14:paraId="3D2F9E82" w14:textId="755F7B3F" w:rsidR="007508EB" w:rsidRPr="0027557E" w:rsidRDefault="007508EB" w:rsidP="007A7944">
            <w:pPr>
              <w:jc w:val="center"/>
              <w:rPr>
                <w:rFonts w:cs="Times New Roman"/>
                <w:szCs w:val="24"/>
                <w:lang w:val="en-US"/>
              </w:rPr>
            </w:pPr>
            <w:r w:rsidRPr="0027557E">
              <w:rPr>
                <w:rFonts w:cs="Times New Roman"/>
                <w:szCs w:val="24"/>
                <w:lang w:val="en-US"/>
              </w:rPr>
              <w:t>Flow Behavior Index</w:t>
            </w:r>
          </w:p>
        </w:tc>
        <w:tc>
          <w:tcPr>
            <w:tcW w:w="1669" w:type="dxa"/>
            <w:vAlign w:val="center"/>
          </w:tcPr>
          <w:p w14:paraId="66E0BBF6" w14:textId="342C8D27" w:rsidR="007508EB" w:rsidRPr="0027557E" w:rsidRDefault="007508EB" w:rsidP="006E19AA">
            <w:pPr>
              <w:jc w:val="center"/>
              <w:rPr>
                <w:rFonts w:cs="Times New Roman"/>
                <w:szCs w:val="24"/>
                <w:lang w:val="en-US"/>
              </w:rPr>
            </w:pPr>
            <w:r w:rsidRPr="0027557E">
              <w:rPr>
                <w:rFonts w:cs="Times New Roman"/>
                <w:szCs w:val="24"/>
                <w:lang w:val="en-US"/>
              </w:rPr>
              <w:t>-</w:t>
            </w:r>
          </w:p>
        </w:tc>
        <w:tc>
          <w:tcPr>
            <w:tcW w:w="1726" w:type="dxa"/>
            <w:vAlign w:val="center"/>
          </w:tcPr>
          <w:p w14:paraId="63CD9DB3" w14:textId="100E61F7" w:rsidR="007508EB" w:rsidRPr="0027557E" w:rsidRDefault="006B3FFB">
            <w:pPr>
              <w:jc w:val="center"/>
              <w:rPr>
                <w:rFonts w:cs="Times New Roman"/>
                <w:szCs w:val="24"/>
                <w:lang w:val="en-US"/>
              </w:rPr>
            </w:pPr>
            <w:r w:rsidRPr="0027557E">
              <w:rPr>
                <w:rFonts w:cs="Times New Roman"/>
                <w:szCs w:val="24"/>
                <w:lang w:val="en-US"/>
              </w:rPr>
              <w:t>1</w:t>
            </w:r>
          </w:p>
        </w:tc>
      </w:tr>
      <w:tr w:rsidR="007508EB" w:rsidRPr="0027557E" w14:paraId="50911EC2" w14:textId="1525D43D" w:rsidTr="008041D6">
        <w:trPr>
          <w:trHeight w:val="340"/>
          <w:tblHeader/>
          <w:jc w:val="center"/>
        </w:trPr>
        <w:tc>
          <w:tcPr>
            <w:tcW w:w="2106" w:type="dxa"/>
            <w:vMerge/>
            <w:vAlign w:val="center"/>
          </w:tcPr>
          <w:p w14:paraId="185EF0EA" w14:textId="77777777" w:rsidR="007508EB" w:rsidRPr="0027557E" w:rsidRDefault="007508EB">
            <w:pPr>
              <w:jc w:val="center"/>
              <w:rPr>
                <w:rFonts w:eastAsia="Yu Mincho" w:cs="Times New Roman"/>
                <w:szCs w:val="24"/>
                <w:lang w:val="en-US"/>
              </w:rPr>
            </w:pPr>
          </w:p>
        </w:tc>
        <w:tc>
          <w:tcPr>
            <w:tcW w:w="1449" w:type="dxa"/>
            <w:vAlign w:val="center"/>
          </w:tcPr>
          <w:p w14:paraId="0D4CED5E" w14:textId="4C8149B2"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τ</w:t>
            </w:r>
            <w:r w:rsidRPr="0027557E">
              <w:rPr>
                <w:rFonts w:eastAsia="Yu Mincho" w:cs="Times New Roman"/>
                <w:i/>
                <w:iCs/>
                <w:szCs w:val="24"/>
                <w:vertAlign w:val="subscript"/>
                <w:lang w:val="en-US"/>
              </w:rPr>
              <w:t>y</w:t>
            </w:r>
          </w:p>
        </w:tc>
        <w:tc>
          <w:tcPr>
            <w:tcW w:w="2678" w:type="dxa"/>
            <w:vAlign w:val="center"/>
          </w:tcPr>
          <w:p w14:paraId="5B3AF701" w14:textId="77777777" w:rsidR="007508EB" w:rsidRPr="0027557E" w:rsidRDefault="007508EB" w:rsidP="007A7944">
            <w:pPr>
              <w:jc w:val="center"/>
              <w:rPr>
                <w:rFonts w:cs="Times New Roman"/>
                <w:szCs w:val="24"/>
                <w:lang w:val="en-US"/>
              </w:rPr>
            </w:pPr>
            <w:r w:rsidRPr="0027557E">
              <w:rPr>
                <w:rFonts w:cs="Times New Roman"/>
                <w:szCs w:val="24"/>
                <w:lang w:val="en-US"/>
              </w:rPr>
              <w:t>Critical yield stress</w:t>
            </w:r>
          </w:p>
        </w:tc>
        <w:tc>
          <w:tcPr>
            <w:tcW w:w="1669" w:type="dxa"/>
            <w:vAlign w:val="center"/>
          </w:tcPr>
          <w:p w14:paraId="0022C2A0" w14:textId="4E9902AA" w:rsidR="007508EB" w:rsidRPr="0027557E" w:rsidRDefault="007508EB" w:rsidP="006E19AA">
            <w:pPr>
              <w:jc w:val="center"/>
              <w:rPr>
                <w:rFonts w:cs="Times New Roman"/>
                <w:szCs w:val="24"/>
                <w:lang w:val="en-US"/>
              </w:rPr>
            </w:pPr>
            <w:r w:rsidRPr="0027557E">
              <w:rPr>
                <w:rFonts w:cs="Times New Roman"/>
                <w:szCs w:val="24"/>
                <w:lang w:val="en-US"/>
              </w:rPr>
              <w:t>[Pa]</w:t>
            </w:r>
          </w:p>
        </w:tc>
        <w:tc>
          <w:tcPr>
            <w:tcW w:w="1726" w:type="dxa"/>
            <w:vAlign w:val="center"/>
          </w:tcPr>
          <w:p w14:paraId="674BD557" w14:textId="22EB8C1C" w:rsidR="007508EB" w:rsidRPr="0027557E" w:rsidRDefault="006B3FFB">
            <w:pPr>
              <w:jc w:val="center"/>
              <w:rPr>
                <w:rFonts w:cs="Times New Roman"/>
                <w:szCs w:val="24"/>
                <w:lang w:val="en-US"/>
              </w:rPr>
            </w:pPr>
            <w:r w:rsidRPr="0027557E">
              <w:rPr>
                <w:rFonts w:cs="Times New Roman"/>
                <w:szCs w:val="24"/>
                <w:lang w:val="en-US"/>
              </w:rPr>
              <w:t>1-2</w:t>
            </w:r>
          </w:p>
        </w:tc>
      </w:tr>
      <w:tr w:rsidR="007508EB" w:rsidRPr="0027557E" w14:paraId="78460663" w14:textId="348E8CC1" w:rsidTr="008041D6">
        <w:trPr>
          <w:trHeight w:val="340"/>
          <w:tblHeader/>
          <w:jc w:val="center"/>
        </w:trPr>
        <w:tc>
          <w:tcPr>
            <w:tcW w:w="2106" w:type="dxa"/>
            <w:vMerge/>
            <w:vAlign w:val="center"/>
          </w:tcPr>
          <w:p w14:paraId="74D4F8C2" w14:textId="77777777" w:rsidR="007508EB" w:rsidRPr="0027557E" w:rsidRDefault="007508EB">
            <w:pPr>
              <w:jc w:val="center"/>
              <w:rPr>
                <w:rFonts w:eastAsia="Yu Mincho" w:cs="Times New Roman"/>
                <w:szCs w:val="24"/>
                <w:lang w:val="en-US"/>
              </w:rPr>
            </w:pPr>
          </w:p>
        </w:tc>
        <w:tc>
          <w:tcPr>
            <w:tcW w:w="1449" w:type="dxa"/>
            <w:vAlign w:val="center"/>
          </w:tcPr>
          <w:p w14:paraId="29581D32" w14:textId="07941A85"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ν</w:t>
            </w:r>
          </w:p>
        </w:tc>
        <w:tc>
          <w:tcPr>
            <w:tcW w:w="2678" w:type="dxa"/>
            <w:vAlign w:val="center"/>
          </w:tcPr>
          <w:p w14:paraId="3464BE3D" w14:textId="455974AE" w:rsidR="007508EB" w:rsidRPr="0027557E" w:rsidRDefault="007508EB" w:rsidP="007A7944">
            <w:pPr>
              <w:jc w:val="center"/>
              <w:rPr>
                <w:rFonts w:cs="Times New Roman"/>
                <w:szCs w:val="24"/>
                <w:lang w:val="en-US"/>
              </w:rPr>
            </w:pPr>
            <w:r w:rsidRPr="0027557E">
              <w:rPr>
                <w:rFonts w:cs="Times New Roman"/>
                <w:szCs w:val="24"/>
                <w:lang w:val="en-US"/>
              </w:rPr>
              <w:t xml:space="preserve">Poisson’s Ratio </w:t>
            </w:r>
          </w:p>
        </w:tc>
        <w:tc>
          <w:tcPr>
            <w:tcW w:w="1669" w:type="dxa"/>
            <w:vAlign w:val="center"/>
          </w:tcPr>
          <w:p w14:paraId="17E2F10C" w14:textId="29F6CE11" w:rsidR="007508EB" w:rsidRPr="0027557E" w:rsidRDefault="007508EB" w:rsidP="006E19AA">
            <w:pPr>
              <w:jc w:val="center"/>
              <w:rPr>
                <w:rFonts w:cs="Times New Roman"/>
                <w:szCs w:val="24"/>
                <w:lang w:val="en-US"/>
              </w:rPr>
            </w:pPr>
            <w:r w:rsidRPr="0027557E">
              <w:rPr>
                <w:rFonts w:cs="Times New Roman"/>
                <w:szCs w:val="24"/>
                <w:lang w:val="en-US"/>
              </w:rPr>
              <w:t>-</w:t>
            </w:r>
          </w:p>
        </w:tc>
        <w:tc>
          <w:tcPr>
            <w:tcW w:w="1726" w:type="dxa"/>
            <w:vAlign w:val="center"/>
          </w:tcPr>
          <w:p w14:paraId="5BBA88C6" w14:textId="371C2F6E" w:rsidR="007508EB" w:rsidRPr="0027557E" w:rsidRDefault="00B12BB3">
            <w:pPr>
              <w:jc w:val="center"/>
              <w:rPr>
                <w:rFonts w:cs="Times New Roman"/>
                <w:szCs w:val="24"/>
                <w:lang w:val="en-US"/>
              </w:rPr>
            </w:pPr>
            <w:r w:rsidRPr="0027557E">
              <w:rPr>
                <w:rFonts w:cs="Times New Roman"/>
                <w:szCs w:val="24"/>
                <w:lang w:val="en-US"/>
              </w:rPr>
              <w:t>3</w:t>
            </w:r>
          </w:p>
        </w:tc>
      </w:tr>
      <w:tr w:rsidR="007508EB" w:rsidRPr="0027557E" w14:paraId="2B9DC64A" w14:textId="20DF58D4" w:rsidTr="008041D6">
        <w:trPr>
          <w:trHeight w:val="340"/>
          <w:tblHeader/>
          <w:jc w:val="center"/>
        </w:trPr>
        <w:tc>
          <w:tcPr>
            <w:tcW w:w="2106" w:type="dxa"/>
            <w:vMerge w:val="restart"/>
            <w:vAlign w:val="center"/>
          </w:tcPr>
          <w:p w14:paraId="6A55DFE0" w14:textId="77777777" w:rsidR="007508EB" w:rsidRPr="0027557E" w:rsidRDefault="007508EB" w:rsidP="006E19AA">
            <w:pPr>
              <w:jc w:val="center"/>
              <w:rPr>
                <w:rFonts w:eastAsia="Yu Mincho" w:cs="Times New Roman"/>
                <w:i/>
                <w:iCs/>
                <w:szCs w:val="24"/>
                <w:lang w:val="en-US"/>
              </w:rPr>
            </w:pPr>
            <w:r w:rsidRPr="0027557E">
              <w:rPr>
                <w:rFonts w:eastAsia="Yu Mincho" w:cs="Times New Roman"/>
                <w:i/>
                <w:iCs/>
                <w:szCs w:val="24"/>
                <w:lang w:val="en-US"/>
              </w:rPr>
              <w:t>Printing Parameters</w:t>
            </w:r>
          </w:p>
        </w:tc>
        <w:tc>
          <w:tcPr>
            <w:tcW w:w="1449" w:type="dxa"/>
            <w:vAlign w:val="center"/>
          </w:tcPr>
          <w:p w14:paraId="7B7A9613" w14:textId="6A41624B"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LH</w:t>
            </w:r>
          </w:p>
        </w:tc>
        <w:tc>
          <w:tcPr>
            <w:tcW w:w="2678" w:type="dxa"/>
            <w:vAlign w:val="center"/>
          </w:tcPr>
          <w:p w14:paraId="28DC40DA" w14:textId="77777777" w:rsidR="007508EB" w:rsidRPr="0027557E" w:rsidRDefault="007508EB" w:rsidP="007A7944">
            <w:pPr>
              <w:jc w:val="center"/>
              <w:rPr>
                <w:rFonts w:cs="Times New Roman"/>
                <w:szCs w:val="24"/>
                <w:lang w:val="en-US"/>
              </w:rPr>
            </w:pPr>
            <w:r w:rsidRPr="0027557E">
              <w:rPr>
                <w:rFonts w:cs="Times New Roman"/>
                <w:szCs w:val="24"/>
                <w:lang w:val="en-US"/>
              </w:rPr>
              <w:t>Layer Height</w:t>
            </w:r>
          </w:p>
        </w:tc>
        <w:tc>
          <w:tcPr>
            <w:tcW w:w="1669" w:type="dxa"/>
            <w:vAlign w:val="center"/>
          </w:tcPr>
          <w:p w14:paraId="24B0BF0B" w14:textId="27D4FEEE"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335F712B" w14:textId="4F5460E5" w:rsidR="007508EB" w:rsidRPr="0027557E" w:rsidRDefault="00B12BB3">
            <w:pPr>
              <w:jc w:val="center"/>
              <w:rPr>
                <w:rFonts w:eastAsia="Yu Mincho" w:cs="Times New Roman"/>
                <w:szCs w:val="24"/>
                <w:lang w:val="en-US"/>
              </w:rPr>
            </w:pPr>
            <w:r w:rsidRPr="0027557E">
              <w:rPr>
                <w:rFonts w:eastAsia="Yu Mincho" w:cs="Times New Roman"/>
                <w:szCs w:val="24"/>
                <w:lang w:val="en-US"/>
              </w:rPr>
              <w:t>2</w:t>
            </w:r>
          </w:p>
        </w:tc>
      </w:tr>
      <w:tr w:rsidR="007508EB" w:rsidRPr="0027557E" w14:paraId="746169A3" w14:textId="2475B00A" w:rsidTr="008041D6">
        <w:trPr>
          <w:trHeight w:val="340"/>
          <w:tblHeader/>
          <w:jc w:val="center"/>
        </w:trPr>
        <w:tc>
          <w:tcPr>
            <w:tcW w:w="2106" w:type="dxa"/>
            <w:vMerge/>
            <w:vAlign w:val="center"/>
          </w:tcPr>
          <w:p w14:paraId="5ECCCEB0" w14:textId="77777777" w:rsidR="007508EB" w:rsidRPr="0027557E" w:rsidRDefault="007508EB">
            <w:pPr>
              <w:jc w:val="center"/>
              <w:rPr>
                <w:rFonts w:eastAsia="Yu Mincho" w:cs="Times New Roman"/>
                <w:i/>
                <w:iCs/>
                <w:szCs w:val="24"/>
                <w:lang w:val="en-US"/>
              </w:rPr>
            </w:pPr>
          </w:p>
        </w:tc>
        <w:tc>
          <w:tcPr>
            <w:tcW w:w="1449" w:type="dxa"/>
            <w:vAlign w:val="center"/>
          </w:tcPr>
          <w:p w14:paraId="72220C8D" w14:textId="6AFC04B8" w:rsidR="007508EB" w:rsidRPr="0027557E" w:rsidRDefault="007508EB">
            <w:pPr>
              <w:jc w:val="center"/>
              <w:rPr>
                <w:rFonts w:eastAsia="Yu Mincho" w:cs="Times New Roman"/>
                <w:i/>
                <w:szCs w:val="24"/>
                <w:lang w:val="en-US"/>
              </w:rPr>
            </w:pPr>
            <w:r w:rsidRPr="0027557E">
              <w:rPr>
                <w:rFonts w:eastAsia="Yu Mincho" w:cs="Times New Roman"/>
                <w:i/>
                <w:szCs w:val="24"/>
                <w:lang w:val="en-US"/>
              </w:rPr>
              <w:t>LW</w:t>
            </w:r>
          </w:p>
        </w:tc>
        <w:tc>
          <w:tcPr>
            <w:tcW w:w="2678" w:type="dxa"/>
            <w:vAlign w:val="center"/>
          </w:tcPr>
          <w:p w14:paraId="1F487C87" w14:textId="38DD14FF" w:rsidR="007508EB" w:rsidRPr="0027557E" w:rsidRDefault="007508EB" w:rsidP="007A7944">
            <w:pPr>
              <w:jc w:val="center"/>
              <w:rPr>
                <w:rFonts w:cs="Times New Roman"/>
                <w:szCs w:val="24"/>
                <w:lang w:val="en-US"/>
              </w:rPr>
            </w:pPr>
            <w:r w:rsidRPr="0027557E">
              <w:rPr>
                <w:rFonts w:cs="Times New Roman"/>
                <w:szCs w:val="24"/>
                <w:lang w:val="en-US"/>
              </w:rPr>
              <w:t>Line Width</w:t>
            </w:r>
          </w:p>
        </w:tc>
        <w:tc>
          <w:tcPr>
            <w:tcW w:w="1669" w:type="dxa"/>
            <w:vAlign w:val="center"/>
          </w:tcPr>
          <w:p w14:paraId="3ADE11E6" w14:textId="703F0668"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51EF29A0" w14:textId="73160FC0" w:rsidR="007508EB" w:rsidRPr="0027557E" w:rsidRDefault="00B12BB3">
            <w:pPr>
              <w:jc w:val="center"/>
              <w:rPr>
                <w:rFonts w:eastAsia="Yu Mincho" w:cs="Times New Roman"/>
                <w:szCs w:val="24"/>
                <w:lang w:val="en-US"/>
              </w:rPr>
            </w:pPr>
            <w:r w:rsidRPr="0027557E">
              <w:rPr>
                <w:rFonts w:eastAsia="Yu Mincho" w:cs="Times New Roman"/>
                <w:szCs w:val="24"/>
                <w:lang w:val="en-US"/>
              </w:rPr>
              <w:t>2</w:t>
            </w:r>
          </w:p>
        </w:tc>
      </w:tr>
      <w:tr w:rsidR="007508EB" w:rsidRPr="0027557E" w14:paraId="6EBC0FA0" w14:textId="224A0CCA" w:rsidTr="008041D6">
        <w:trPr>
          <w:trHeight w:val="340"/>
          <w:tblHeader/>
          <w:jc w:val="center"/>
        </w:trPr>
        <w:tc>
          <w:tcPr>
            <w:tcW w:w="2106" w:type="dxa"/>
            <w:vMerge/>
            <w:vAlign w:val="center"/>
          </w:tcPr>
          <w:p w14:paraId="581E7E2F" w14:textId="77777777" w:rsidR="007508EB" w:rsidRPr="0027557E" w:rsidRDefault="007508EB">
            <w:pPr>
              <w:jc w:val="center"/>
              <w:rPr>
                <w:rFonts w:eastAsia="Yu Mincho" w:cs="Times New Roman"/>
                <w:szCs w:val="24"/>
                <w:lang w:val="en-US"/>
              </w:rPr>
            </w:pPr>
          </w:p>
        </w:tc>
        <w:tc>
          <w:tcPr>
            <w:tcW w:w="1449" w:type="dxa"/>
            <w:vAlign w:val="center"/>
          </w:tcPr>
          <w:p w14:paraId="24DBC78A" w14:textId="073D5CE8"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U</w:t>
            </w:r>
            <w:r w:rsidRPr="0027557E">
              <w:rPr>
                <w:rFonts w:eastAsia="Yu Mincho" w:cs="Times New Roman"/>
                <w:i/>
                <w:iCs/>
                <w:szCs w:val="24"/>
                <w:vertAlign w:val="subscript"/>
                <w:lang w:val="en-US"/>
              </w:rPr>
              <w:t>T</w:t>
            </w:r>
          </w:p>
        </w:tc>
        <w:tc>
          <w:tcPr>
            <w:tcW w:w="2678" w:type="dxa"/>
            <w:vAlign w:val="center"/>
          </w:tcPr>
          <w:p w14:paraId="1E82B348" w14:textId="5D7AFA12" w:rsidR="007508EB" w:rsidRPr="0027557E" w:rsidRDefault="007508EB" w:rsidP="007A7944">
            <w:pPr>
              <w:jc w:val="center"/>
              <w:rPr>
                <w:rFonts w:cs="Times New Roman"/>
                <w:szCs w:val="24"/>
                <w:lang w:val="en-US"/>
              </w:rPr>
            </w:pPr>
            <w:r w:rsidRPr="0027557E">
              <w:rPr>
                <w:rFonts w:cs="Times New Roman"/>
                <w:szCs w:val="24"/>
                <w:lang w:val="en-US"/>
              </w:rPr>
              <w:t>Deposition speed</w:t>
            </w:r>
          </w:p>
        </w:tc>
        <w:tc>
          <w:tcPr>
            <w:tcW w:w="1669" w:type="dxa"/>
            <w:vAlign w:val="center"/>
          </w:tcPr>
          <w:p w14:paraId="172482D6" w14:textId="5E994BD9"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[m/s]</w:t>
            </w:r>
          </w:p>
        </w:tc>
        <w:tc>
          <w:tcPr>
            <w:tcW w:w="1726" w:type="dxa"/>
            <w:vAlign w:val="center"/>
          </w:tcPr>
          <w:p w14:paraId="0DD96DBD" w14:textId="159C4F67" w:rsidR="007508EB" w:rsidRPr="0027557E" w:rsidRDefault="00B12BB3">
            <w:pPr>
              <w:jc w:val="center"/>
              <w:rPr>
                <w:rFonts w:eastAsia="Yu Mincho" w:cs="Times New Roman"/>
                <w:szCs w:val="24"/>
                <w:lang w:val="en-US"/>
              </w:rPr>
            </w:pPr>
            <w:r w:rsidRPr="0027557E">
              <w:rPr>
                <w:rFonts w:eastAsia="Yu Mincho" w:cs="Times New Roman"/>
                <w:szCs w:val="24"/>
                <w:lang w:val="en-US"/>
              </w:rPr>
              <w:t>1-2</w:t>
            </w:r>
          </w:p>
        </w:tc>
      </w:tr>
      <w:tr w:rsidR="007508EB" w:rsidRPr="0027557E" w14:paraId="600938D7" w14:textId="6E03C737" w:rsidTr="008041D6">
        <w:trPr>
          <w:trHeight w:val="340"/>
          <w:tblHeader/>
          <w:jc w:val="center"/>
        </w:trPr>
        <w:tc>
          <w:tcPr>
            <w:tcW w:w="2106" w:type="dxa"/>
            <w:vMerge/>
            <w:vAlign w:val="center"/>
          </w:tcPr>
          <w:p w14:paraId="0FE965C7" w14:textId="77777777" w:rsidR="007508EB" w:rsidRPr="0027557E" w:rsidRDefault="007508EB">
            <w:pPr>
              <w:jc w:val="center"/>
              <w:rPr>
                <w:rFonts w:eastAsia="Yu Mincho" w:cs="Times New Roman"/>
                <w:szCs w:val="24"/>
                <w:lang w:val="en-US"/>
              </w:rPr>
            </w:pPr>
          </w:p>
        </w:tc>
        <w:tc>
          <w:tcPr>
            <w:tcW w:w="1449" w:type="dxa"/>
            <w:vAlign w:val="center"/>
          </w:tcPr>
          <w:p w14:paraId="07F24FA6" w14:textId="59879E4B" w:rsidR="007508EB" w:rsidRPr="0027557E" w:rsidRDefault="007508EB">
            <w:pPr>
              <w:jc w:val="center"/>
              <w:rPr>
                <w:rFonts w:eastAsia="Yu Mincho" w:cs="Times New Roman"/>
                <w:i/>
                <w:iCs/>
                <w:szCs w:val="24"/>
                <w:lang w:val="en-US"/>
              </w:rPr>
            </w:pPr>
            <w:r w:rsidRPr="0027557E">
              <w:rPr>
                <w:rFonts w:eastAsia="Yu Mincho" w:cs="Times New Roman"/>
                <w:i/>
                <w:iCs/>
                <w:szCs w:val="24"/>
                <w:lang w:val="en-US"/>
              </w:rPr>
              <w:t>EM</w:t>
            </w:r>
          </w:p>
        </w:tc>
        <w:tc>
          <w:tcPr>
            <w:tcW w:w="2678" w:type="dxa"/>
            <w:vAlign w:val="center"/>
          </w:tcPr>
          <w:p w14:paraId="75E64A4D" w14:textId="34203F08" w:rsidR="007508EB" w:rsidRPr="0027557E" w:rsidRDefault="007508EB" w:rsidP="007A7944">
            <w:pPr>
              <w:jc w:val="center"/>
              <w:rPr>
                <w:rFonts w:cs="Times New Roman"/>
                <w:szCs w:val="24"/>
                <w:lang w:val="en-US"/>
              </w:rPr>
            </w:pPr>
            <w:r w:rsidRPr="0027557E">
              <w:rPr>
                <w:rFonts w:cs="Times New Roman"/>
                <w:szCs w:val="24"/>
                <w:lang w:val="en-US"/>
              </w:rPr>
              <w:t>Extrusion Multiplier</w:t>
            </w:r>
          </w:p>
        </w:tc>
        <w:tc>
          <w:tcPr>
            <w:tcW w:w="1669" w:type="dxa"/>
            <w:vAlign w:val="center"/>
          </w:tcPr>
          <w:p w14:paraId="1EBD5241" w14:textId="42EF1653" w:rsidR="007508EB" w:rsidRPr="0027557E" w:rsidRDefault="007508EB" w:rsidP="006E19AA">
            <w:pPr>
              <w:jc w:val="center"/>
              <w:rPr>
                <w:rFonts w:eastAsia="Yu Mincho" w:cs="Times New Roman"/>
                <w:szCs w:val="24"/>
                <w:lang w:val="en-US"/>
              </w:rPr>
            </w:pPr>
            <w:r w:rsidRPr="0027557E">
              <w:rPr>
                <w:rFonts w:eastAsia="Yu Mincho" w:cs="Times New Roman"/>
                <w:szCs w:val="24"/>
                <w:lang w:val="en-US"/>
              </w:rPr>
              <w:t>-</w:t>
            </w:r>
          </w:p>
        </w:tc>
        <w:tc>
          <w:tcPr>
            <w:tcW w:w="1726" w:type="dxa"/>
            <w:vAlign w:val="center"/>
          </w:tcPr>
          <w:p w14:paraId="21FE68D1" w14:textId="03328682" w:rsidR="007508EB" w:rsidRPr="0027557E" w:rsidRDefault="00B12BB3">
            <w:pPr>
              <w:jc w:val="center"/>
              <w:rPr>
                <w:rFonts w:eastAsia="Yu Mincho" w:cs="Times New Roman"/>
                <w:szCs w:val="24"/>
                <w:lang w:val="en-US"/>
              </w:rPr>
            </w:pPr>
            <w:r w:rsidRPr="0027557E">
              <w:rPr>
                <w:rFonts w:eastAsia="Yu Mincho" w:cs="Times New Roman"/>
                <w:szCs w:val="24"/>
                <w:lang w:val="en-US"/>
              </w:rPr>
              <w:t>1-2-3</w:t>
            </w:r>
          </w:p>
        </w:tc>
      </w:tr>
      <w:tr w:rsidR="00A95115" w:rsidRPr="0027557E" w14:paraId="1BCE32ED" w14:textId="77777777" w:rsidTr="008041D6">
        <w:trPr>
          <w:trHeight w:val="340"/>
          <w:tblHeader/>
          <w:jc w:val="center"/>
        </w:trPr>
        <w:tc>
          <w:tcPr>
            <w:tcW w:w="2106" w:type="dxa"/>
            <w:vMerge/>
            <w:vAlign w:val="center"/>
          </w:tcPr>
          <w:p w14:paraId="2C46B339" w14:textId="77777777" w:rsidR="00A95115" w:rsidRPr="0027557E" w:rsidRDefault="00A95115">
            <w:pPr>
              <w:jc w:val="center"/>
              <w:rPr>
                <w:rFonts w:eastAsia="Yu Mincho" w:cs="Times New Roman"/>
                <w:szCs w:val="24"/>
                <w:lang w:val="en-US"/>
              </w:rPr>
            </w:pPr>
          </w:p>
        </w:tc>
        <w:tc>
          <w:tcPr>
            <w:tcW w:w="1449" w:type="dxa"/>
            <w:vAlign w:val="center"/>
          </w:tcPr>
          <w:p w14:paraId="2F56694D" w14:textId="0E5F9B40" w:rsidR="00A95115" w:rsidRPr="0027557E" w:rsidRDefault="00A95115">
            <w:pPr>
              <w:jc w:val="center"/>
              <w:rPr>
                <w:rFonts w:eastAsia="Yu Mincho" w:cs="Times New Roman"/>
                <w:i/>
                <w:iCs/>
                <w:szCs w:val="24"/>
                <w:lang w:val="en-US"/>
              </w:rPr>
            </w:pPr>
            <w:r w:rsidRPr="0027557E">
              <w:rPr>
                <w:rFonts w:eastAsia="Yu Mincho" w:cs="Times New Roman"/>
                <w:i/>
                <w:iCs/>
                <w:szCs w:val="24"/>
                <w:lang w:val="en-US"/>
              </w:rPr>
              <w:t>S</w:t>
            </w:r>
            <w:r w:rsidRPr="0027557E">
              <w:rPr>
                <w:rFonts w:eastAsia="Yu Mincho" w:cs="Times New Roman"/>
                <w:i/>
                <w:iCs/>
                <w:szCs w:val="24"/>
                <w:vertAlign w:val="subscript"/>
                <w:lang w:val="en-US"/>
              </w:rPr>
              <w:t>infill</w:t>
            </w:r>
          </w:p>
        </w:tc>
        <w:tc>
          <w:tcPr>
            <w:tcW w:w="2678" w:type="dxa"/>
            <w:vAlign w:val="center"/>
          </w:tcPr>
          <w:p w14:paraId="21126F6A" w14:textId="4B981D94" w:rsidR="00A95115" w:rsidRPr="0027557E" w:rsidRDefault="00A95115" w:rsidP="007A7944">
            <w:pPr>
              <w:jc w:val="center"/>
              <w:rPr>
                <w:rFonts w:cs="Times New Roman"/>
                <w:szCs w:val="24"/>
                <w:lang w:val="en-US"/>
              </w:rPr>
            </w:pPr>
            <w:r w:rsidRPr="0027557E">
              <w:rPr>
                <w:rFonts w:cs="Times New Roman"/>
                <w:szCs w:val="24"/>
                <w:lang w:val="en-US"/>
              </w:rPr>
              <w:t>Infill density</w:t>
            </w:r>
          </w:p>
        </w:tc>
        <w:tc>
          <w:tcPr>
            <w:tcW w:w="1669" w:type="dxa"/>
            <w:vAlign w:val="center"/>
          </w:tcPr>
          <w:p w14:paraId="5B48F113" w14:textId="25B3A2AA" w:rsidR="00A95115" w:rsidRPr="0027557E" w:rsidRDefault="00A95115" w:rsidP="006E19AA">
            <w:pPr>
              <w:jc w:val="center"/>
              <w:rPr>
                <w:rFonts w:eastAsia="Yu Mincho" w:cs="Times New Roman"/>
                <w:szCs w:val="24"/>
                <w:lang w:val="en-US"/>
              </w:rPr>
            </w:pPr>
            <w:r w:rsidRPr="0027557E">
              <w:rPr>
                <w:rFonts w:eastAsia="Yu Mincho" w:cs="Times New Roman"/>
                <w:szCs w:val="24"/>
                <w:lang w:val="en-US"/>
              </w:rPr>
              <w:t>-</w:t>
            </w:r>
          </w:p>
        </w:tc>
        <w:tc>
          <w:tcPr>
            <w:tcW w:w="1726" w:type="dxa"/>
            <w:vAlign w:val="center"/>
          </w:tcPr>
          <w:p w14:paraId="18554F41" w14:textId="662EFA21" w:rsidR="00A95115" w:rsidRPr="0027557E" w:rsidRDefault="00A95115">
            <w:pPr>
              <w:jc w:val="center"/>
              <w:rPr>
                <w:rFonts w:eastAsia="Yu Mincho" w:cs="Times New Roman"/>
                <w:szCs w:val="24"/>
                <w:lang w:val="en-US"/>
              </w:rPr>
            </w:pPr>
            <w:r w:rsidRPr="0027557E">
              <w:rPr>
                <w:rFonts w:eastAsia="Yu Mincho" w:cs="Times New Roman"/>
                <w:szCs w:val="24"/>
                <w:lang w:val="en-US"/>
              </w:rPr>
              <w:t>3</w:t>
            </w:r>
          </w:p>
        </w:tc>
      </w:tr>
      <w:tr w:rsidR="00A95115" w:rsidRPr="0027557E" w14:paraId="040EB47F" w14:textId="77777777" w:rsidTr="008041D6">
        <w:trPr>
          <w:trHeight w:val="340"/>
          <w:tblHeader/>
          <w:jc w:val="center"/>
        </w:trPr>
        <w:tc>
          <w:tcPr>
            <w:tcW w:w="2106" w:type="dxa"/>
            <w:vMerge/>
            <w:vAlign w:val="center"/>
          </w:tcPr>
          <w:p w14:paraId="2646DD13" w14:textId="77777777" w:rsidR="00A95115" w:rsidRPr="0027557E" w:rsidRDefault="00A95115">
            <w:pPr>
              <w:jc w:val="center"/>
              <w:rPr>
                <w:rFonts w:eastAsia="Yu Mincho" w:cs="Times New Roman"/>
                <w:szCs w:val="24"/>
                <w:lang w:val="en-US"/>
              </w:rPr>
            </w:pPr>
          </w:p>
        </w:tc>
        <w:tc>
          <w:tcPr>
            <w:tcW w:w="1449" w:type="dxa"/>
            <w:vAlign w:val="center"/>
          </w:tcPr>
          <w:p w14:paraId="079BFB12" w14:textId="333EC158" w:rsidR="00A95115" w:rsidRPr="0027557E" w:rsidRDefault="00A95115">
            <w:pPr>
              <w:jc w:val="center"/>
              <w:rPr>
                <w:rFonts w:eastAsia="Yu Mincho" w:cs="Times New Roman"/>
                <w:i/>
                <w:iCs/>
                <w:szCs w:val="24"/>
                <w:lang w:val="en-US"/>
              </w:rPr>
            </w:pPr>
            <w:r w:rsidRPr="0027557E">
              <w:rPr>
                <w:rFonts w:eastAsia="Yu Mincho" w:cs="Times New Roman"/>
                <w:i/>
                <w:iCs/>
                <w:szCs w:val="24"/>
                <w:lang w:val="en-US"/>
              </w:rPr>
              <w:t>W</w:t>
            </w:r>
          </w:p>
        </w:tc>
        <w:tc>
          <w:tcPr>
            <w:tcW w:w="2678" w:type="dxa"/>
            <w:vAlign w:val="center"/>
          </w:tcPr>
          <w:p w14:paraId="05FB9ADD" w14:textId="286CD483" w:rsidR="00A95115" w:rsidRPr="0027557E" w:rsidRDefault="00A95115" w:rsidP="007A7944">
            <w:pPr>
              <w:jc w:val="center"/>
              <w:rPr>
                <w:rFonts w:cs="Times New Roman"/>
                <w:szCs w:val="24"/>
                <w:lang w:val="en-US"/>
              </w:rPr>
            </w:pPr>
            <w:r w:rsidRPr="0027557E">
              <w:rPr>
                <w:rFonts w:cs="Times New Roman"/>
                <w:szCs w:val="24"/>
                <w:lang w:val="en-US"/>
              </w:rPr>
              <w:t>Scaffold width</w:t>
            </w:r>
          </w:p>
        </w:tc>
        <w:tc>
          <w:tcPr>
            <w:tcW w:w="1669" w:type="dxa"/>
            <w:vAlign w:val="center"/>
          </w:tcPr>
          <w:p w14:paraId="2070C20A" w14:textId="6EDC4980" w:rsidR="00A95115" w:rsidRPr="0027557E" w:rsidRDefault="00A95115"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20D0C47D" w14:textId="13FC9C41" w:rsidR="00A95115" w:rsidRPr="0027557E" w:rsidRDefault="00A95115">
            <w:pPr>
              <w:jc w:val="center"/>
              <w:rPr>
                <w:rFonts w:eastAsia="Yu Mincho" w:cs="Times New Roman"/>
                <w:szCs w:val="24"/>
                <w:lang w:val="en-US"/>
              </w:rPr>
            </w:pPr>
            <w:r w:rsidRPr="0027557E">
              <w:rPr>
                <w:rFonts w:eastAsia="Yu Mincho" w:cs="Times New Roman"/>
                <w:szCs w:val="24"/>
                <w:lang w:val="en-US"/>
              </w:rPr>
              <w:t>3</w:t>
            </w:r>
          </w:p>
        </w:tc>
      </w:tr>
      <w:tr w:rsidR="00A95115" w:rsidRPr="0027557E" w14:paraId="7D21AFB2" w14:textId="77777777" w:rsidTr="008041D6">
        <w:trPr>
          <w:trHeight w:val="340"/>
          <w:tblHeader/>
          <w:jc w:val="center"/>
        </w:trPr>
        <w:tc>
          <w:tcPr>
            <w:tcW w:w="2106" w:type="dxa"/>
            <w:vMerge/>
            <w:vAlign w:val="center"/>
          </w:tcPr>
          <w:p w14:paraId="7594C4C8" w14:textId="77777777" w:rsidR="00A95115" w:rsidRPr="0027557E" w:rsidRDefault="00A95115">
            <w:pPr>
              <w:jc w:val="center"/>
              <w:rPr>
                <w:rFonts w:eastAsia="Yu Mincho" w:cs="Times New Roman"/>
                <w:szCs w:val="24"/>
                <w:lang w:val="en-US"/>
              </w:rPr>
            </w:pPr>
          </w:p>
        </w:tc>
        <w:tc>
          <w:tcPr>
            <w:tcW w:w="1449" w:type="dxa"/>
            <w:vAlign w:val="center"/>
          </w:tcPr>
          <w:p w14:paraId="674E33D3" w14:textId="098C2264" w:rsidR="00A95115" w:rsidRPr="0027557E" w:rsidRDefault="00A95115">
            <w:pPr>
              <w:jc w:val="center"/>
              <w:rPr>
                <w:rFonts w:eastAsia="Yu Mincho" w:cs="Times New Roman"/>
                <w:i/>
                <w:iCs/>
                <w:szCs w:val="24"/>
                <w:lang w:val="en-US"/>
              </w:rPr>
            </w:pPr>
            <w:r w:rsidRPr="0027557E">
              <w:rPr>
                <w:rFonts w:eastAsia="Yu Mincho" w:cs="Times New Roman"/>
                <w:i/>
                <w:iCs/>
                <w:szCs w:val="24"/>
                <w:lang w:val="en-US"/>
              </w:rPr>
              <w:t>L</w:t>
            </w:r>
          </w:p>
        </w:tc>
        <w:tc>
          <w:tcPr>
            <w:tcW w:w="2678" w:type="dxa"/>
            <w:vAlign w:val="center"/>
          </w:tcPr>
          <w:p w14:paraId="3E271991" w14:textId="5BB4E9D7" w:rsidR="00A95115" w:rsidRPr="0027557E" w:rsidRDefault="00A95115" w:rsidP="007A7944">
            <w:pPr>
              <w:jc w:val="center"/>
              <w:rPr>
                <w:rFonts w:cs="Times New Roman"/>
                <w:szCs w:val="24"/>
                <w:lang w:val="en-US"/>
              </w:rPr>
            </w:pPr>
            <w:r w:rsidRPr="0027557E">
              <w:rPr>
                <w:rFonts w:cs="Times New Roman"/>
                <w:szCs w:val="24"/>
                <w:lang w:val="en-US"/>
              </w:rPr>
              <w:t xml:space="preserve">Scaffold </w:t>
            </w:r>
            <w:r w:rsidR="00806D1C" w:rsidRPr="0027557E">
              <w:rPr>
                <w:rFonts w:cs="Times New Roman"/>
                <w:szCs w:val="24"/>
                <w:lang w:val="en-US"/>
              </w:rPr>
              <w:t>depth</w:t>
            </w:r>
          </w:p>
        </w:tc>
        <w:tc>
          <w:tcPr>
            <w:tcW w:w="1669" w:type="dxa"/>
            <w:vAlign w:val="center"/>
          </w:tcPr>
          <w:p w14:paraId="7D0CA970" w14:textId="481615FB" w:rsidR="00A95115" w:rsidRPr="0027557E" w:rsidRDefault="00A95115"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69CD1EC1" w14:textId="125621E1" w:rsidR="00A95115" w:rsidRPr="0027557E" w:rsidRDefault="00A95115">
            <w:pPr>
              <w:jc w:val="center"/>
              <w:rPr>
                <w:rFonts w:eastAsia="Yu Mincho" w:cs="Times New Roman"/>
                <w:szCs w:val="24"/>
                <w:lang w:val="en-US"/>
              </w:rPr>
            </w:pPr>
            <w:r w:rsidRPr="0027557E">
              <w:rPr>
                <w:rFonts w:eastAsia="Yu Mincho" w:cs="Times New Roman"/>
                <w:szCs w:val="24"/>
                <w:lang w:val="en-US"/>
              </w:rPr>
              <w:t>3</w:t>
            </w:r>
          </w:p>
        </w:tc>
      </w:tr>
      <w:tr w:rsidR="00A95115" w:rsidRPr="0027557E" w14:paraId="5C74A174" w14:textId="77777777" w:rsidTr="008041D6">
        <w:trPr>
          <w:trHeight w:val="340"/>
          <w:tblHeader/>
          <w:jc w:val="center"/>
        </w:trPr>
        <w:tc>
          <w:tcPr>
            <w:tcW w:w="2106" w:type="dxa"/>
            <w:vMerge/>
            <w:vAlign w:val="center"/>
          </w:tcPr>
          <w:p w14:paraId="39CDB96C" w14:textId="77777777" w:rsidR="00A95115" w:rsidRPr="0027557E" w:rsidRDefault="00A95115">
            <w:pPr>
              <w:jc w:val="center"/>
              <w:rPr>
                <w:rFonts w:eastAsia="Yu Mincho" w:cs="Times New Roman"/>
                <w:szCs w:val="24"/>
                <w:lang w:val="en-US"/>
              </w:rPr>
            </w:pPr>
          </w:p>
        </w:tc>
        <w:tc>
          <w:tcPr>
            <w:tcW w:w="1449" w:type="dxa"/>
            <w:vAlign w:val="center"/>
          </w:tcPr>
          <w:p w14:paraId="244F42CC" w14:textId="0162D7B4" w:rsidR="00A95115" w:rsidRPr="0027557E" w:rsidRDefault="00A95115">
            <w:pPr>
              <w:jc w:val="center"/>
              <w:rPr>
                <w:rFonts w:eastAsia="Yu Mincho" w:cs="Times New Roman"/>
                <w:i/>
                <w:iCs/>
                <w:szCs w:val="24"/>
                <w:lang w:val="en-US"/>
              </w:rPr>
            </w:pPr>
            <w:r w:rsidRPr="0027557E">
              <w:rPr>
                <w:rFonts w:eastAsia="Yu Mincho" w:cs="Times New Roman"/>
                <w:i/>
                <w:iCs/>
                <w:szCs w:val="24"/>
                <w:lang w:val="en-US"/>
              </w:rPr>
              <w:t>T</w:t>
            </w:r>
          </w:p>
        </w:tc>
        <w:tc>
          <w:tcPr>
            <w:tcW w:w="2678" w:type="dxa"/>
            <w:vAlign w:val="center"/>
          </w:tcPr>
          <w:p w14:paraId="0FC2486E" w14:textId="1A233731" w:rsidR="00A95115" w:rsidRPr="0027557E" w:rsidRDefault="00A95115" w:rsidP="007A7944">
            <w:pPr>
              <w:jc w:val="center"/>
              <w:rPr>
                <w:rFonts w:cs="Times New Roman"/>
                <w:szCs w:val="24"/>
                <w:lang w:val="en-US"/>
              </w:rPr>
            </w:pPr>
            <w:r w:rsidRPr="0027557E">
              <w:rPr>
                <w:rFonts w:cs="Times New Roman"/>
                <w:szCs w:val="24"/>
                <w:lang w:val="en-US"/>
              </w:rPr>
              <w:t xml:space="preserve">Scaffold </w:t>
            </w:r>
            <w:r w:rsidR="00806D1C" w:rsidRPr="0027557E">
              <w:rPr>
                <w:rFonts w:cs="Times New Roman"/>
                <w:szCs w:val="24"/>
                <w:lang w:val="en-US"/>
              </w:rPr>
              <w:t>height</w:t>
            </w:r>
          </w:p>
        </w:tc>
        <w:tc>
          <w:tcPr>
            <w:tcW w:w="1669" w:type="dxa"/>
            <w:vAlign w:val="center"/>
          </w:tcPr>
          <w:p w14:paraId="2B615FE8" w14:textId="452318C1" w:rsidR="00A95115" w:rsidRPr="0027557E" w:rsidRDefault="00806D1C" w:rsidP="006E19AA">
            <w:pPr>
              <w:jc w:val="center"/>
              <w:rPr>
                <w:rFonts w:eastAsia="Yu Mincho" w:cs="Times New Roman"/>
                <w:szCs w:val="24"/>
                <w:lang w:val="en-US"/>
              </w:rPr>
            </w:pPr>
            <w:r w:rsidRPr="0027557E">
              <w:rPr>
                <w:rFonts w:eastAsia="Yu Mincho" w:cs="Times New Roman"/>
                <w:szCs w:val="24"/>
                <w:lang w:val="en-US"/>
              </w:rPr>
              <w:t>[m]</w:t>
            </w:r>
          </w:p>
        </w:tc>
        <w:tc>
          <w:tcPr>
            <w:tcW w:w="1726" w:type="dxa"/>
            <w:vAlign w:val="center"/>
          </w:tcPr>
          <w:p w14:paraId="51A906BF" w14:textId="6E798897" w:rsidR="00A95115" w:rsidRPr="0027557E" w:rsidRDefault="00806D1C">
            <w:pPr>
              <w:jc w:val="center"/>
              <w:rPr>
                <w:rFonts w:eastAsia="Yu Mincho" w:cs="Times New Roman"/>
                <w:szCs w:val="24"/>
                <w:lang w:val="en-US"/>
              </w:rPr>
            </w:pPr>
            <w:r w:rsidRPr="0027557E">
              <w:rPr>
                <w:rFonts w:eastAsia="Yu Mincho" w:cs="Times New Roman"/>
                <w:szCs w:val="24"/>
                <w:lang w:val="en-US"/>
              </w:rPr>
              <w:t>3</w:t>
            </w:r>
          </w:p>
        </w:tc>
      </w:tr>
    </w:tbl>
    <w:p w14:paraId="5A423DE2" w14:textId="4BB1B291" w:rsidR="00D4119C" w:rsidRPr="0027557E" w:rsidRDefault="00C40B4D" w:rsidP="001D03F4">
      <w:pPr>
        <w:pStyle w:val="Didascalia"/>
      </w:pPr>
      <w:r w:rsidRPr="0027557E">
        <w:t>Table 1</w:t>
      </w:r>
      <w:r w:rsidR="00EE7DBA" w:rsidRPr="0027557E">
        <w:t xml:space="preserve">: </w:t>
      </w:r>
      <w:r w:rsidR="006C6129" w:rsidRPr="0027557E">
        <w:t>s</w:t>
      </w:r>
      <w:r w:rsidR="00EE7DBA" w:rsidRPr="0027557E">
        <w:t xml:space="preserve">ummary of the </w:t>
      </w:r>
      <w:r w:rsidR="00051999" w:rsidRPr="0027557E">
        <w:t>param</w:t>
      </w:r>
      <w:r w:rsidR="00800D05" w:rsidRPr="0027557E">
        <w:t>e</w:t>
      </w:r>
      <w:r w:rsidR="00051999" w:rsidRPr="0027557E">
        <w:t xml:space="preserve">ters used as inputs </w:t>
      </w:r>
      <w:r w:rsidR="00CB3D83" w:rsidRPr="0027557E">
        <w:t>of the</w:t>
      </w:r>
      <w:r w:rsidR="00EE7DBA" w:rsidRPr="0027557E">
        <w:t xml:space="preserve"> </w:t>
      </w:r>
      <w:r w:rsidR="00EE7DBA" w:rsidRPr="0027557E">
        <w:rPr>
          <w:strike/>
        </w:rPr>
        <w:t xml:space="preserve">three </w:t>
      </w:r>
      <w:r w:rsidR="00C40390" w:rsidRPr="0027557E">
        <w:rPr>
          <w:strike/>
        </w:rPr>
        <w:t>region</w:t>
      </w:r>
      <w:r w:rsidR="00EE7DBA" w:rsidRPr="0027557E">
        <w:t xml:space="preserve"> models, alongside their unit of measure</w:t>
      </w:r>
      <w:r w:rsidR="00945E02" w:rsidRPr="0027557E">
        <w:t>ment</w:t>
      </w:r>
      <w:r w:rsidR="00EE7DBA" w:rsidRPr="0027557E">
        <w:t>.</w:t>
      </w:r>
    </w:p>
    <w:p w14:paraId="30C0ABC0" w14:textId="66E4DD3B" w:rsidR="00C9495F" w:rsidRPr="0027557E" w:rsidRDefault="006E23F2" w:rsidP="007117CD">
      <w:pPr>
        <w:pStyle w:val="Titolo2"/>
      </w:pPr>
      <w:r w:rsidRPr="0027557E">
        <w:lastRenderedPageBreak/>
        <w:t xml:space="preserve">Material </w:t>
      </w:r>
      <w:r w:rsidR="00AF4B54" w:rsidRPr="0027557E">
        <w:t xml:space="preserve">constitutive equations </w:t>
      </w:r>
    </w:p>
    <w:p w14:paraId="0E63005B" w14:textId="549FA573" w:rsidR="00756EB8" w:rsidRPr="0027557E" w:rsidRDefault="00234594" w:rsidP="009245AF">
      <w:pPr>
        <w:rPr>
          <w:rFonts w:cs="Times New Roman"/>
          <w:szCs w:val="24"/>
          <w:lang w:val="en-US"/>
        </w:rPr>
      </w:pPr>
      <w:r w:rsidRPr="0027557E">
        <w:rPr>
          <w:rFonts w:cs="Times New Roman"/>
          <w:szCs w:val="24"/>
          <w:lang w:val="en-US"/>
        </w:rPr>
        <w:t>In the EBB process, the biomaterial ink</w:t>
      </w:r>
      <w:r w:rsidR="009A6550" w:rsidRPr="0027557E">
        <w:rPr>
          <w:rFonts w:cs="Times New Roman"/>
          <w:szCs w:val="24"/>
          <w:lang w:val="en-US"/>
        </w:rPr>
        <w:t xml:space="preserve"> is usually in form of hydrogel, </w:t>
      </w:r>
      <w:r w:rsidR="009A6550" w:rsidRPr="0027557E">
        <w:rPr>
          <w:rFonts w:cs="Times New Roman"/>
          <w:i/>
          <w:iCs/>
          <w:szCs w:val="24"/>
          <w:lang w:val="en-US"/>
        </w:rPr>
        <w:t>i.e.</w:t>
      </w:r>
      <w:r w:rsidR="00723C8D" w:rsidRPr="0027557E">
        <w:rPr>
          <w:rFonts w:cs="Times New Roman"/>
          <w:szCs w:val="24"/>
          <w:lang w:val="en-US"/>
        </w:rPr>
        <w:t xml:space="preserve"> a </w:t>
      </w:r>
      <w:r w:rsidR="001C58F1" w:rsidRPr="0027557E">
        <w:rPr>
          <w:rFonts w:cs="Times New Roman"/>
          <w:szCs w:val="24"/>
          <w:lang w:val="en-US"/>
        </w:rPr>
        <w:t xml:space="preserve">water swollen </w:t>
      </w:r>
      <w:r w:rsidR="00723C8D" w:rsidRPr="0027557E">
        <w:rPr>
          <w:rFonts w:cs="Times New Roman"/>
          <w:szCs w:val="24"/>
          <w:lang w:val="en-US"/>
        </w:rPr>
        <w:t xml:space="preserve">network of </w:t>
      </w:r>
      <w:r w:rsidR="008507DD" w:rsidRPr="0027557E">
        <w:rPr>
          <w:rFonts w:cs="Times New Roman"/>
          <w:szCs w:val="24"/>
          <w:lang w:val="en-US"/>
        </w:rPr>
        <w:t>polymer chains</w:t>
      </w:r>
      <w:r w:rsidR="001C58F1" w:rsidRPr="0027557E">
        <w:rPr>
          <w:rFonts w:cs="Times New Roman"/>
          <w:szCs w:val="24"/>
          <w:lang w:val="en-US"/>
        </w:rPr>
        <w:t xml:space="preserve">, or other </w:t>
      </w:r>
      <w:r w:rsidR="00B96890" w:rsidRPr="0027557E">
        <w:rPr>
          <w:rFonts w:cs="Times New Roman"/>
          <w:szCs w:val="24"/>
          <w:lang w:val="en-US"/>
        </w:rPr>
        <w:t xml:space="preserve">water-based </w:t>
      </w:r>
      <w:r w:rsidR="001C58F1" w:rsidRPr="0027557E">
        <w:rPr>
          <w:rFonts w:cs="Times New Roman"/>
          <w:szCs w:val="24"/>
          <w:lang w:val="en-US"/>
        </w:rPr>
        <w:t>paste</w:t>
      </w:r>
      <w:r w:rsidR="00B96890" w:rsidRPr="0027557E">
        <w:rPr>
          <w:rFonts w:cs="Times New Roman"/>
          <w:szCs w:val="24"/>
          <w:lang w:val="en-US"/>
        </w:rPr>
        <w:t xml:space="preserve"> mixture. </w:t>
      </w:r>
      <w:r w:rsidR="00756EB8" w:rsidRPr="0027557E">
        <w:rPr>
          <w:rFonts w:cs="Times New Roman"/>
          <w:szCs w:val="24"/>
          <w:lang w:val="en-US"/>
        </w:rPr>
        <w:t>During</w:t>
      </w:r>
      <w:r w:rsidR="00CF1EA8" w:rsidRPr="0027557E">
        <w:rPr>
          <w:rFonts w:cs="Times New Roman"/>
          <w:szCs w:val="24"/>
          <w:lang w:val="en-US"/>
        </w:rPr>
        <w:t xml:space="preserve"> the </w:t>
      </w:r>
      <w:r w:rsidR="001B2BEA" w:rsidRPr="0027557E">
        <w:rPr>
          <w:rFonts w:cs="Times New Roman"/>
          <w:szCs w:val="24"/>
          <w:lang w:val="en-US"/>
        </w:rPr>
        <w:t xml:space="preserve">EBB </w:t>
      </w:r>
      <w:r w:rsidR="00CF1EA8" w:rsidRPr="0027557E">
        <w:rPr>
          <w:rFonts w:cs="Times New Roman"/>
          <w:szCs w:val="24"/>
          <w:lang w:val="en-US"/>
        </w:rPr>
        <w:t>steps</w:t>
      </w:r>
      <w:r w:rsidR="00756EB8" w:rsidRPr="0027557E">
        <w:rPr>
          <w:rFonts w:cs="Times New Roman"/>
          <w:szCs w:val="24"/>
          <w:lang w:val="en-US"/>
        </w:rPr>
        <w:t xml:space="preserve">, the </w:t>
      </w:r>
      <w:r w:rsidR="008907B5" w:rsidRPr="0027557E">
        <w:rPr>
          <w:rFonts w:cs="Times New Roman"/>
          <w:szCs w:val="24"/>
          <w:lang w:val="en-US"/>
        </w:rPr>
        <w:t xml:space="preserve">biomaterial ink </w:t>
      </w:r>
      <w:r w:rsidR="00721E1E" w:rsidRPr="0027557E">
        <w:rPr>
          <w:rFonts w:cs="Times New Roman"/>
          <w:szCs w:val="24"/>
          <w:lang w:val="en-US"/>
        </w:rPr>
        <w:t>behavior</w:t>
      </w:r>
      <w:r w:rsidR="00EB189A" w:rsidRPr="0027557E">
        <w:rPr>
          <w:rFonts w:cs="Times New Roman"/>
          <w:szCs w:val="24"/>
          <w:lang w:val="en-US"/>
        </w:rPr>
        <w:t xml:space="preserve"> </w:t>
      </w:r>
      <w:r w:rsidR="00756EB8" w:rsidRPr="0027557E">
        <w:rPr>
          <w:rFonts w:cs="Times New Roman"/>
          <w:szCs w:val="24"/>
          <w:lang w:val="en-US"/>
        </w:rPr>
        <w:t>strongly var</w:t>
      </w:r>
      <w:r w:rsidR="00F15FE4" w:rsidRPr="0027557E">
        <w:rPr>
          <w:rFonts w:cs="Times New Roman"/>
          <w:szCs w:val="24"/>
          <w:lang w:val="en-US"/>
        </w:rPr>
        <w:t>ies</w:t>
      </w:r>
      <w:r w:rsidR="00756EB8" w:rsidRPr="0027557E">
        <w:rPr>
          <w:rFonts w:cs="Times New Roman"/>
          <w:szCs w:val="24"/>
          <w:lang w:val="en-US"/>
        </w:rPr>
        <w:t xml:space="preserve"> depending on th</w:t>
      </w:r>
      <w:r w:rsidR="008546AD" w:rsidRPr="0027557E">
        <w:rPr>
          <w:rFonts w:cs="Times New Roman"/>
          <w:szCs w:val="24"/>
          <w:lang w:val="en-US"/>
        </w:rPr>
        <w:t xml:space="preserve">e </w:t>
      </w:r>
      <w:r w:rsidR="001A4247" w:rsidRPr="0027557E">
        <w:rPr>
          <w:rFonts w:cs="Times New Roman"/>
          <w:szCs w:val="24"/>
          <w:lang w:val="en-US"/>
        </w:rPr>
        <w:t>stage</w:t>
      </w:r>
      <w:r w:rsidR="008546AD" w:rsidRPr="0027557E">
        <w:rPr>
          <w:rFonts w:cs="Times New Roman"/>
          <w:szCs w:val="24"/>
          <w:lang w:val="en-US"/>
        </w:rPr>
        <w:t xml:space="preserve"> </w:t>
      </w:r>
      <w:r w:rsidR="000A07C9" w:rsidRPr="0027557E">
        <w:rPr>
          <w:rFonts w:cs="Times New Roman"/>
          <w:szCs w:val="24"/>
          <w:lang w:val="en-US"/>
        </w:rPr>
        <w:t xml:space="preserve">where </w:t>
      </w:r>
      <w:r w:rsidR="00F205BC" w:rsidRPr="0027557E">
        <w:rPr>
          <w:rFonts w:cs="Times New Roman"/>
          <w:szCs w:val="24"/>
          <w:lang w:val="en-US"/>
        </w:rPr>
        <w:t>we observe the material</w:t>
      </w:r>
      <w:r w:rsidR="00337AA8" w:rsidRPr="0027557E">
        <w:rPr>
          <w:rFonts w:cs="Times New Roman"/>
          <w:szCs w:val="24"/>
          <w:lang w:val="en-US"/>
        </w:rPr>
        <w:t>. Specifically,</w:t>
      </w:r>
      <w:r w:rsidR="006A6C23" w:rsidRPr="0027557E">
        <w:rPr>
          <w:rFonts w:cs="Times New Roman"/>
          <w:szCs w:val="24"/>
          <w:lang w:val="en-US"/>
        </w:rPr>
        <w:t xml:space="preserve"> </w:t>
      </w:r>
      <w:r w:rsidR="00B12BB3" w:rsidRPr="0027557E">
        <w:rPr>
          <w:rFonts w:cs="Times New Roman"/>
          <w:szCs w:val="24"/>
          <w:lang w:val="en-US"/>
        </w:rPr>
        <w:t>during its extrusion through the needle (</w:t>
      </w:r>
      <w:r w:rsidR="00E453F5" w:rsidRPr="0027557E">
        <w:rPr>
          <w:rFonts w:cs="Times New Roman"/>
          <w:szCs w:val="24"/>
          <w:lang w:val="en-US"/>
        </w:rPr>
        <w:t>Stage</w:t>
      </w:r>
      <w:r w:rsidR="00B12BB3" w:rsidRPr="0027557E">
        <w:rPr>
          <w:rFonts w:cs="Times New Roman"/>
          <w:szCs w:val="24"/>
          <w:lang w:val="en-US"/>
        </w:rPr>
        <w:t xml:space="preserve"> 1), the strong shear stresses break up its structure and the material flows under the applied pressure (liquid-like behavior). On the other hand, </w:t>
      </w:r>
      <w:r w:rsidR="00337AA8" w:rsidRPr="0027557E">
        <w:rPr>
          <w:rFonts w:cs="Times New Roman"/>
          <w:szCs w:val="24"/>
          <w:lang w:val="en-US"/>
        </w:rPr>
        <w:t xml:space="preserve">after </w:t>
      </w:r>
      <w:r w:rsidR="006A6C23" w:rsidRPr="0027557E">
        <w:rPr>
          <w:rFonts w:cs="Times New Roman"/>
          <w:szCs w:val="24"/>
          <w:lang w:val="en-US"/>
        </w:rPr>
        <w:t>the material</w:t>
      </w:r>
      <w:r w:rsidR="00337AA8" w:rsidRPr="0027557E">
        <w:rPr>
          <w:rFonts w:cs="Times New Roman"/>
          <w:szCs w:val="24"/>
          <w:lang w:val="en-US"/>
        </w:rPr>
        <w:t xml:space="preserve"> deposition onto the printing plate</w:t>
      </w:r>
      <w:r w:rsidR="000A07C9" w:rsidRPr="0027557E">
        <w:rPr>
          <w:rFonts w:cs="Times New Roman"/>
          <w:szCs w:val="24"/>
          <w:lang w:val="en-US"/>
        </w:rPr>
        <w:t xml:space="preserve"> (</w:t>
      </w:r>
      <w:r w:rsidR="00E453F5" w:rsidRPr="0027557E">
        <w:rPr>
          <w:rFonts w:cs="Times New Roman"/>
          <w:szCs w:val="24"/>
          <w:lang w:val="en-US"/>
        </w:rPr>
        <w:t>Stage</w:t>
      </w:r>
      <w:r w:rsidR="000A07C9" w:rsidRPr="0027557E">
        <w:rPr>
          <w:rFonts w:cs="Times New Roman"/>
          <w:szCs w:val="24"/>
          <w:lang w:val="en-US"/>
        </w:rPr>
        <w:t xml:space="preserve"> </w:t>
      </w:r>
      <w:r w:rsidR="00EC10B7" w:rsidRPr="0027557E">
        <w:rPr>
          <w:rFonts w:cs="Times New Roman"/>
          <w:szCs w:val="24"/>
          <w:lang w:val="en-US"/>
        </w:rPr>
        <w:t xml:space="preserve">2 and </w:t>
      </w:r>
      <w:r w:rsidR="000A07C9" w:rsidRPr="0027557E">
        <w:rPr>
          <w:rFonts w:cs="Times New Roman"/>
          <w:szCs w:val="24"/>
          <w:lang w:val="en-US"/>
        </w:rPr>
        <w:t>3)</w:t>
      </w:r>
      <w:r w:rsidR="00337AA8" w:rsidRPr="0027557E">
        <w:rPr>
          <w:rFonts w:cs="Times New Roman"/>
          <w:szCs w:val="24"/>
          <w:lang w:val="en-US"/>
        </w:rPr>
        <w:t>, it behaves like a solid</w:t>
      </w:r>
      <w:r w:rsidR="0056695B" w:rsidRPr="0027557E">
        <w:rPr>
          <w:rFonts w:cs="Times New Roman"/>
          <w:szCs w:val="24"/>
          <w:lang w:val="en-US"/>
        </w:rPr>
        <w:t xml:space="preserve"> (solid-like behavior)</w:t>
      </w:r>
      <w:r w:rsidR="00337AA8" w:rsidRPr="0027557E">
        <w:rPr>
          <w:rFonts w:cs="Times New Roman"/>
          <w:szCs w:val="24"/>
          <w:lang w:val="en-US"/>
        </w:rPr>
        <w:t xml:space="preserve">. </w:t>
      </w:r>
      <w:r w:rsidR="00B12BB3" w:rsidRPr="0027557E">
        <w:rPr>
          <w:rFonts w:cs="Times New Roman"/>
          <w:szCs w:val="24"/>
          <w:lang w:val="en-US"/>
        </w:rPr>
        <w:t>To model this complexity, different material constitutive equations were considered in the models.</w:t>
      </w:r>
    </w:p>
    <w:p w14:paraId="7C8F201C" w14:textId="368DFDC8" w:rsidR="00750E3A" w:rsidRPr="0027557E" w:rsidRDefault="00750E3A" w:rsidP="00750E3A">
      <w:pPr>
        <w:rPr>
          <w:rFonts w:cs="Times New Roman"/>
          <w:szCs w:val="24"/>
          <w:lang w:val="en-US"/>
        </w:rPr>
      </w:pPr>
      <w:r w:rsidRPr="0027557E">
        <w:rPr>
          <w:rFonts w:cs="Times New Roman"/>
          <w:szCs w:val="24"/>
          <w:lang w:val="en-US"/>
        </w:rPr>
        <w:t xml:space="preserve">When the material shows a </w:t>
      </w:r>
      <w:r w:rsidRPr="0027557E">
        <w:rPr>
          <w:rFonts w:cs="Times New Roman"/>
          <w:b/>
          <w:bCs/>
          <w:szCs w:val="24"/>
          <w:lang w:val="en-US"/>
        </w:rPr>
        <w:t>liquid-like behavior</w:t>
      </w:r>
      <w:r w:rsidRPr="0027557E">
        <w:rPr>
          <w:rFonts w:cs="Times New Roman"/>
          <w:szCs w:val="24"/>
          <w:lang w:val="en-US"/>
        </w:rPr>
        <w:t xml:space="preserve">, its properties are described by rheological parameters. The Newtonian model is the simplest rheological description, and applies to ideal liquid materials (also referred as Newtonian </w:t>
      </w:r>
      <w:r w:rsidR="00581408" w:rsidRPr="0027557E">
        <w:rPr>
          <w:rFonts w:cs="Times New Roman"/>
          <w:szCs w:val="24"/>
          <w:lang w:val="en-US"/>
        </w:rPr>
        <w:t>fluids</w:t>
      </w:r>
      <w:r w:rsidRPr="0027557E">
        <w:rPr>
          <w:rFonts w:cs="Times New Roman"/>
          <w:szCs w:val="24"/>
          <w:lang w:val="en-US"/>
        </w:rPr>
        <w:t>) whose constitutive equation can be written as follows (Eq. 1):</w:t>
      </w:r>
    </w:p>
    <w:p w14:paraId="19CFBAB3" w14:textId="13F644AA" w:rsidR="00750E3A" w:rsidRPr="0027557E" w:rsidRDefault="003731A0" w:rsidP="00750E3A">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τ=η</m:t>
              </m:r>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m:t>
                  </m:r>
                </m:e>
              </m:d>
            </m:e>
          </m:eqArr>
        </m:oMath>
      </m:oMathPara>
    </w:p>
    <w:p w14:paraId="513A277D" w14:textId="439FEA8D" w:rsidR="00750E3A" w:rsidRPr="0027557E" w:rsidRDefault="00750E3A" w:rsidP="00750E3A">
      <w:pPr>
        <w:rPr>
          <w:rFonts w:cs="Times New Roman"/>
          <w:szCs w:val="24"/>
          <w:lang w:val="en-US"/>
        </w:rPr>
      </w:pPr>
      <w:r w:rsidRPr="0027557E">
        <w:rPr>
          <w:rFonts w:cs="Times New Roman"/>
          <w:szCs w:val="24"/>
          <w:lang w:val="en-US"/>
        </w:rPr>
        <w:t xml:space="preserve">where </w:t>
      </w:r>
      <w:r w:rsidRPr="0027557E">
        <w:rPr>
          <w:rFonts w:cs="Times New Roman"/>
          <w:i/>
          <w:iCs/>
          <w:szCs w:val="24"/>
          <w:lang w:val="en-US"/>
        </w:rPr>
        <w:t>τ</w:t>
      </w:r>
      <w:r w:rsidRPr="0027557E">
        <w:rPr>
          <w:rFonts w:cs="Times New Roman"/>
          <w:szCs w:val="24"/>
          <w:lang w:val="en-US"/>
        </w:rPr>
        <w:t xml:space="preserve"> represents the shear stress [Pa], </w:t>
      </w:r>
      <m:oMath>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dv</m:t>
            </m:r>
          </m:num>
          <m:den>
            <m:r>
              <w:rPr>
                <w:rFonts w:ascii="Cambria Math" w:hAnsi="Cambria Math" w:cs="Times New Roman"/>
                <w:szCs w:val="24"/>
                <w:lang w:val="en-US"/>
              </w:rPr>
              <m:t>dy</m:t>
            </m:r>
          </m:den>
        </m:f>
      </m:oMath>
      <w:r w:rsidRPr="0027557E">
        <w:rPr>
          <w:rFonts w:cs="Times New Roman"/>
          <w:szCs w:val="24"/>
          <w:lang w:val="en-US"/>
        </w:rPr>
        <w:t xml:space="preserve"> the shear rate [s</w:t>
      </w:r>
      <w:r w:rsidRPr="0027557E">
        <w:rPr>
          <w:rFonts w:cs="Times New Roman"/>
          <w:szCs w:val="24"/>
          <w:vertAlign w:val="superscript"/>
          <w:lang w:val="en-US"/>
        </w:rPr>
        <w:t>-1</w:t>
      </w:r>
      <w:r w:rsidRPr="0027557E">
        <w:rPr>
          <w:rFonts w:cs="Times New Roman"/>
          <w:szCs w:val="24"/>
          <w:lang w:val="en-US"/>
        </w:rPr>
        <w:t xml:space="preserve">], and </w:t>
      </w:r>
      <w:r w:rsidRPr="0027557E">
        <w:rPr>
          <w:rFonts w:cs="Times New Roman"/>
          <w:i/>
          <w:iCs/>
          <w:szCs w:val="24"/>
          <w:lang w:val="en-US"/>
        </w:rPr>
        <w:t>η</w:t>
      </w:r>
      <w:r w:rsidRPr="0027557E">
        <w:rPr>
          <w:rFonts w:cs="Times New Roman"/>
          <w:szCs w:val="24"/>
          <w:lang w:val="en-US"/>
        </w:rPr>
        <w:t xml:space="preserve"> the Newtonian viscosity [Pa</w:t>
      </w:r>
      <w:r w:rsidR="008C6D56" w:rsidRPr="0027557E">
        <w:rPr>
          <w:rFonts w:ascii="Grotesque" w:hAnsi="Grotesque" w:cs="Times New Roman"/>
          <w:szCs w:val="24"/>
          <w:lang w:val="en-US"/>
        </w:rPr>
        <w:t>•</w:t>
      </w:r>
      <w:r w:rsidR="00F875B3" w:rsidRPr="0027557E">
        <w:rPr>
          <w:rFonts w:cs="Times New Roman"/>
          <w:szCs w:val="24"/>
          <w:lang w:val="en-US"/>
        </w:rPr>
        <w:t>s</w:t>
      </w:r>
      <w:r w:rsidRPr="0027557E">
        <w:rPr>
          <w:rFonts w:cs="Times New Roman"/>
          <w:szCs w:val="24"/>
          <w:lang w:val="en-US"/>
        </w:rPr>
        <w:t>]</w:t>
      </w:r>
      <w:r w:rsidR="00EC7B89" w:rsidRPr="0027557E">
        <w:rPr>
          <w:rFonts w:cs="Times New Roman"/>
          <w:szCs w:val="24"/>
          <w:lang w:val="en-US"/>
        </w:rPr>
        <w:t>.</w:t>
      </w:r>
      <w:r w:rsidR="007E2DA8" w:rsidRPr="0027557E">
        <w:rPr>
          <w:rFonts w:cs="Times New Roman"/>
          <w:szCs w:val="24"/>
          <w:lang w:val="en-US"/>
        </w:rPr>
        <w:t xml:space="preserve"> </w:t>
      </w:r>
      <w:r w:rsidRPr="0027557E">
        <w:rPr>
          <w:rFonts w:cs="Times New Roman"/>
          <w:szCs w:val="24"/>
          <w:lang w:val="en-US"/>
        </w:rPr>
        <w:t>Increasing the complexity, a non-Newtonian material can be described by the power law of Ostwald-de Waele, as in Eq. 2:</w:t>
      </w:r>
    </w:p>
    <w:p w14:paraId="3F09C4AC" w14:textId="7314D1AF" w:rsidR="00750E3A" w:rsidRPr="0027557E" w:rsidRDefault="003731A0" w:rsidP="00750E3A">
      <w:pPr>
        <w:jc w:val="cente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τ=K</m:t>
              </m:r>
              <m:sSup>
                <m:sSupPr>
                  <m:ctrlPr>
                    <w:rPr>
                      <w:rFonts w:ascii="Cambria Math" w:hAnsi="Cambria Math" w:cs="Times New Roman"/>
                      <w:i/>
                      <w:szCs w:val="24"/>
                      <w:lang w:val="en-US"/>
                    </w:rPr>
                  </m:ctrlPr>
                </m:sSupPr>
                <m:e>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e>
                <m:sup>
                  <m:r>
                    <w:rPr>
                      <w:rFonts w:ascii="Cambria Math" w:hAnsi="Cambria Math" w:cs="Times New Roman"/>
                      <w:szCs w:val="24"/>
                      <w:lang w:val="en-US"/>
                    </w:rPr>
                    <m:t>n</m:t>
                  </m:r>
                </m:sup>
              </m:sSup>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2</m:t>
                  </m:r>
                </m:e>
              </m:d>
            </m:e>
          </m:eqArr>
        </m:oMath>
      </m:oMathPara>
    </w:p>
    <w:p w14:paraId="74CAC14A" w14:textId="77777777" w:rsidR="00750E3A" w:rsidRPr="0027557E" w:rsidRDefault="00750E3A" w:rsidP="00750E3A">
      <w:pPr>
        <w:rPr>
          <w:rFonts w:cs="Times New Roman"/>
          <w:szCs w:val="24"/>
          <w:lang w:val="en-US"/>
        </w:rPr>
      </w:pPr>
      <w:r w:rsidRPr="0027557E">
        <w:rPr>
          <w:rFonts w:cs="Times New Roman"/>
          <w:szCs w:val="24"/>
          <w:lang w:val="en-US"/>
        </w:rPr>
        <w:t xml:space="preserve">Here, </w:t>
      </w:r>
      <w:r w:rsidRPr="0027557E">
        <w:rPr>
          <w:rFonts w:cs="Times New Roman"/>
          <w:i/>
          <w:iCs/>
          <w:szCs w:val="24"/>
          <w:lang w:val="en-US"/>
        </w:rPr>
        <w:t xml:space="preserve">K </w:t>
      </w:r>
      <w:r w:rsidRPr="0027557E">
        <w:rPr>
          <w:rFonts w:cs="Times New Roman"/>
          <w:szCs w:val="24"/>
          <w:lang w:val="en-US"/>
        </w:rPr>
        <w:t xml:space="preserve">is referred as flow consistency index, and </w:t>
      </w:r>
      <w:r w:rsidRPr="0027557E">
        <w:rPr>
          <w:rFonts w:cs="Times New Roman"/>
          <w:i/>
          <w:iCs/>
          <w:szCs w:val="24"/>
          <w:lang w:val="en-US"/>
        </w:rPr>
        <w:t>n</w:t>
      </w:r>
      <w:r w:rsidRPr="0027557E">
        <w:rPr>
          <w:rFonts w:cs="Times New Roman"/>
          <w:szCs w:val="24"/>
          <w:lang w:val="en-US"/>
        </w:rPr>
        <w:t xml:space="preserve"> is referred as the flow behavior index. The exponent </w:t>
      </w:r>
      <w:r w:rsidRPr="0027557E">
        <w:rPr>
          <w:rFonts w:cs="Times New Roman"/>
          <w:i/>
          <w:iCs/>
          <w:szCs w:val="24"/>
          <w:lang w:val="en-US"/>
        </w:rPr>
        <w:t>n</w:t>
      </w:r>
      <w:r w:rsidRPr="0027557E">
        <w:rPr>
          <w:rFonts w:cs="Times New Roman"/>
          <w:szCs w:val="24"/>
          <w:lang w:val="en-US"/>
        </w:rPr>
        <w:t xml:space="preserve"> indicates the class of the fluid: if </w:t>
      </w:r>
      <w:r w:rsidRPr="0027557E">
        <w:rPr>
          <w:rFonts w:cs="Times New Roman"/>
          <w:i/>
          <w:iCs/>
          <w:szCs w:val="24"/>
          <w:lang w:val="en-US"/>
        </w:rPr>
        <w:t>n</w:t>
      </w:r>
      <w:r w:rsidRPr="0027557E">
        <w:rPr>
          <w:rFonts w:cs="Times New Roman"/>
          <w:szCs w:val="24"/>
          <w:lang w:val="en-US"/>
        </w:rPr>
        <w:t xml:space="preserve"> &gt; 1 the material is shear-thickening: (</w:t>
      </w:r>
      <w:r w:rsidRPr="0027557E">
        <w:rPr>
          <w:rFonts w:cs="Times New Roman"/>
          <w:i/>
          <w:iCs/>
          <w:szCs w:val="24"/>
          <w:lang w:val="en-US"/>
        </w:rPr>
        <w:t>i.e.,</w:t>
      </w:r>
      <w:r w:rsidRPr="0027557E">
        <w:rPr>
          <w:rFonts w:cs="Times New Roman"/>
          <w:szCs w:val="24"/>
          <w:lang w:val="en-US"/>
        </w:rPr>
        <w:t xml:space="preserve"> its viscosity increases when the shear rate increases), whereas if </w:t>
      </w:r>
      <w:r w:rsidRPr="0027557E">
        <w:rPr>
          <w:rFonts w:cs="Times New Roman"/>
          <w:i/>
          <w:iCs/>
          <w:szCs w:val="24"/>
          <w:lang w:val="en-US"/>
        </w:rPr>
        <w:t xml:space="preserve">n </w:t>
      </w:r>
      <w:r w:rsidRPr="0027557E">
        <w:rPr>
          <w:rFonts w:cs="Times New Roman"/>
          <w:szCs w:val="24"/>
          <w:lang w:val="en-US"/>
        </w:rPr>
        <w:t>&lt; 1 the material is shear-thinning (</w:t>
      </w:r>
      <w:r w:rsidRPr="0027557E">
        <w:rPr>
          <w:rFonts w:cs="Times New Roman"/>
          <w:i/>
          <w:iCs/>
          <w:szCs w:val="24"/>
          <w:lang w:val="en-US"/>
        </w:rPr>
        <w:t>i.e.,</w:t>
      </w:r>
      <w:r w:rsidRPr="0027557E">
        <w:rPr>
          <w:rFonts w:cs="Times New Roman"/>
          <w:szCs w:val="24"/>
          <w:lang w:val="en-US"/>
        </w:rPr>
        <w:t xml:space="preserve"> its viscosity decreases when the shear rate increases). </w:t>
      </w:r>
    </w:p>
    <w:p w14:paraId="216626AD" w14:textId="7395BC68" w:rsidR="00750E3A" w:rsidRPr="0027557E" w:rsidRDefault="00750E3A" w:rsidP="00750E3A">
      <w:pPr>
        <w:rPr>
          <w:rFonts w:cs="Times New Roman"/>
          <w:szCs w:val="24"/>
          <w:lang w:val="en-US"/>
        </w:rPr>
      </w:pPr>
      <w:r w:rsidRPr="0027557E">
        <w:rPr>
          <w:rFonts w:cs="Times New Roman"/>
          <w:szCs w:val="24"/>
          <w:lang w:val="en-US"/>
        </w:rPr>
        <w:t>Furthermore, some material</w:t>
      </w:r>
      <w:r w:rsidR="00A60780" w:rsidRPr="0027557E">
        <w:rPr>
          <w:rFonts w:cs="Times New Roman"/>
          <w:szCs w:val="24"/>
          <w:lang w:val="en-US"/>
        </w:rPr>
        <w:t>s</w:t>
      </w:r>
      <w:r w:rsidRPr="0027557E">
        <w:rPr>
          <w:rFonts w:cs="Times New Roman"/>
          <w:szCs w:val="24"/>
          <w:lang w:val="en-US"/>
        </w:rPr>
        <w:t xml:space="preserve"> may also present a yield phenomenon (</w:t>
      </w:r>
      <w:r w:rsidRPr="0027557E">
        <w:rPr>
          <w:rFonts w:cs="Times New Roman"/>
          <w:i/>
          <w:iCs/>
          <w:szCs w:val="24"/>
          <w:lang w:val="en-US"/>
        </w:rPr>
        <w:t>i.e.,</w:t>
      </w:r>
      <w:r w:rsidRPr="0027557E">
        <w:rPr>
          <w:rFonts w:cs="Times New Roman"/>
          <w:szCs w:val="24"/>
          <w:lang w:val="en-US"/>
        </w:rPr>
        <w:t xml:space="preserve"> the material does not flow until a critical yield stress (</w:t>
      </w:r>
      <w:r w:rsidRPr="0027557E">
        <w:rPr>
          <w:rFonts w:cs="Times New Roman"/>
          <w:i/>
          <w:iCs/>
          <w:szCs w:val="24"/>
          <w:lang w:val="en-US"/>
        </w:rPr>
        <w:t>τ</w:t>
      </w:r>
      <w:r w:rsidRPr="0027557E">
        <w:rPr>
          <w:rFonts w:cs="Times New Roman"/>
          <w:i/>
          <w:iCs/>
          <w:szCs w:val="24"/>
          <w:vertAlign w:val="subscript"/>
          <w:lang w:val="en-US"/>
        </w:rPr>
        <w:t>y</w:t>
      </w:r>
      <w:r w:rsidRPr="0027557E">
        <w:rPr>
          <w:rFonts w:cs="Times New Roman"/>
          <w:szCs w:val="24"/>
          <w:lang w:val="en-US"/>
        </w:rPr>
        <w:t>) is reached inside it) in combination with a non-Newtonian behavior (</w:t>
      </w:r>
      <w:r w:rsidRPr="0027557E">
        <w:rPr>
          <w:rFonts w:cs="Times New Roman"/>
          <w:i/>
          <w:iCs/>
          <w:szCs w:val="24"/>
          <w:lang w:val="en-US"/>
        </w:rPr>
        <w:t>i.e.,</w:t>
      </w:r>
      <w:r w:rsidRPr="0027557E">
        <w:rPr>
          <w:rFonts w:cs="Times New Roman"/>
          <w:szCs w:val="24"/>
          <w:lang w:val="en-US"/>
        </w:rPr>
        <w:t xml:space="preserve"> shear-thinning or shear-thickening). For this class of materials, the Herschel-Bulkley (HB) model can be used (Eq. 3):</w:t>
      </w:r>
    </w:p>
    <w:p w14:paraId="66E678D0" w14:textId="24585DF0" w:rsidR="00750E3A" w:rsidRPr="0027557E" w:rsidRDefault="003731A0" w:rsidP="00750E3A">
      <w:pPr>
        <w:pStyle w:val="Paragrafoelenco"/>
        <w:rPr>
          <w:rFonts w:cs="Times New Roman"/>
        </w:rPr>
      </w:pPr>
      <m:oMathPara>
        <m:oMath>
          <m:eqArr>
            <m:eqArrPr>
              <m:maxDist m:val="1"/>
              <m:ctrlPr>
                <w:rPr>
                  <w:rFonts w:ascii="Cambria Math" w:hAnsi="Cambria Math"/>
                  <w:i/>
                </w:rPr>
              </m:ctrlPr>
            </m:eqArrPr>
            <m:e>
              <m:r>
                <w:rPr>
                  <w:rFonts w:ascii="Cambria Math" w:hAnsi="Cambria Math"/>
                </w:rPr>
                <m:t>τ=</m:t>
              </m:r>
              <m:sSub>
                <m:sSubPr>
                  <m:ctrlPr>
                    <w:rPr>
                      <w:rFonts w:ascii="Cambria Math" w:hAnsi="Cambria Math"/>
                      <w:i/>
                    </w:rPr>
                  </m:ctrlPr>
                </m:sSubPr>
                <m:e>
                  <m:r>
                    <w:rPr>
                      <w:rFonts w:ascii="Cambria Math" w:hAnsi="Cambria Math"/>
                    </w:rPr>
                    <m:t>τ</m:t>
                  </m:r>
                </m:e>
                <m:sub>
                  <m:r>
                    <w:rPr>
                      <w:rFonts w:ascii="Cambria Math" w:hAnsi="Cambria Math"/>
                    </w:rPr>
                    <m:t>y</m:t>
                  </m:r>
                </m:sub>
              </m:sSub>
              <m:r>
                <w:rPr>
                  <w:rFonts w:ascii="Cambria Math" w:hAnsi="Cambria Math"/>
                </w:rPr>
                <m:t>+K</m:t>
              </m:r>
              <m:sSup>
                <m:sSupPr>
                  <m:ctrlPr>
                    <w:rPr>
                      <w:rFonts w:ascii="Cambria Math" w:hAnsi="Cambria Math"/>
                      <w:i/>
                    </w:rPr>
                  </m:ctrlPr>
                </m:sSupPr>
                <m:e>
                  <m:acc>
                    <m:accPr>
                      <m:chr m:val="̇"/>
                      <m:ctrlPr>
                        <w:rPr>
                          <w:rFonts w:ascii="Cambria Math" w:hAnsi="Cambria Math"/>
                          <w:i/>
                        </w:rPr>
                      </m:ctrlPr>
                    </m:accPr>
                    <m:e>
                      <m:r>
                        <w:rPr>
                          <w:rFonts w:ascii="Cambria Math" w:hAnsi="Cambria Math"/>
                        </w:rPr>
                        <m:t>γ</m:t>
                      </m:r>
                    </m:e>
                  </m:acc>
                </m:e>
                <m:sup>
                  <m:r>
                    <w:rPr>
                      <w:rFonts w:ascii="Cambria Math" w:hAnsi="Cambria Math"/>
                    </w:rPr>
                    <m:t>n</m:t>
                  </m:r>
                </m:sup>
              </m:sSup>
              <m:r>
                <w:rPr>
                  <w:rFonts w:ascii="Cambria Math" w:hAnsi="Cambria Math"/>
                </w:rPr>
                <m:t xml:space="preserve"> #</m:t>
              </m:r>
              <m:d>
                <m:dPr>
                  <m:ctrlPr>
                    <w:rPr>
                      <w:rFonts w:ascii="Cambria Math" w:hAnsi="Cambria Math"/>
                      <w:i/>
                    </w:rPr>
                  </m:ctrlPr>
                </m:dPr>
                <m:e>
                  <m:r>
                    <w:rPr>
                      <w:rFonts w:ascii="Cambria Math" w:hAnsi="Cambria Math"/>
                    </w:rPr>
                    <m:t>3</m:t>
                  </m:r>
                </m:e>
              </m:d>
            </m:e>
          </m:eqArr>
        </m:oMath>
      </m:oMathPara>
    </w:p>
    <w:p w14:paraId="03589FD0" w14:textId="509A95DD" w:rsidR="00EF216E" w:rsidRPr="0027557E" w:rsidRDefault="00750E3A" w:rsidP="009245AF">
      <w:pPr>
        <w:rPr>
          <w:lang w:val="en-US"/>
        </w:rPr>
      </w:pPr>
      <w:r w:rsidRPr="0027557E">
        <w:rPr>
          <w:lang w:val="en-US"/>
        </w:rPr>
        <w:t>On the other hand, f</w:t>
      </w:r>
      <w:r w:rsidR="0056695B" w:rsidRPr="0027557E">
        <w:rPr>
          <w:lang w:val="en-US"/>
        </w:rPr>
        <w:t xml:space="preserve">or the </w:t>
      </w:r>
      <w:r w:rsidR="0056695B" w:rsidRPr="0027557E">
        <w:rPr>
          <w:b/>
          <w:bCs/>
          <w:lang w:val="en-US"/>
        </w:rPr>
        <w:t>solid</w:t>
      </w:r>
      <w:r w:rsidR="00F2144D" w:rsidRPr="0027557E">
        <w:rPr>
          <w:b/>
          <w:bCs/>
          <w:lang w:val="en-US"/>
        </w:rPr>
        <w:t>-like</w:t>
      </w:r>
      <w:r w:rsidR="00F2144D" w:rsidRPr="0027557E">
        <w:rPr>
          <w:lang w:val="en-US"/>
        </w:rPr>
        <w:t xml:space="preserve"> </w:t>
      </w:r>
      <w:r w:rsidR="003F0405" w:rsidRPr="0027557E">
        <w:rPr>
          <w:b/>
          <w:bCs/>
          <w:lang w:val="en-US"/>
        </w:rPr>
        <w:t>behavior</w:t>
      </w:r>
      <w:r w:rsidR="003F0405" w:rsidRPr="0027557E">
        <w:rPr>
          <w:lang w:val="en-US"/>
        </w:rPr>
        <w:t>, the</w:t>
      </w:r>
      <w:r w:rsidR="00181006" w:rsidRPr="0027557E">
        <w:rPr>
          <w:lang w:val="en-US"/>
        </w:rPr>
        <w:t xml:space="preserve"> </w:t>
      </w:r>
      <w:r w:rsidR="009330DF" w:rsidRPr="0027557E">
        <w:rPr>
          <w:lang w:val="en-US"/>
        </w:rPr>
        <w:t xml:space="preserve">Kelvin-Voigt </w:t>
      </w:r>
      <w:r w:rsidR="00181006" w:rsidRPr="0027557E">
        <w:rPr>
          <w:lang w:val="en-US"/>
        </w:rPr>
        <w:t xml:space="preserve">lumped parameter </w:t>
      </w:r>
      <w:r w:rsidR="003C752D" w:rsidRPr="0027557E">
        <w:rPr>
          <w:lang w:val="en-US"/>
        </w:rPr>
        <w:t xml:space="preserve">model </w:t>
      </w:r>
      <w:r w:rsidR="00313794" w:rsidRPr="0027557E">
        <w:rPr>
          <w:lang w:val="en-US"/>
        </w:rPr>
        <w:t>(</w:t>
      </w:r>
      <w:r w:rsidR="00313794" w:rsidRPr="0027557E">
        <w:rPr>
          <w:i/>
          <w:iCs/>
          <w:lang w:val="en-US"/>
        </w:rPr>
        <w:t>i.e.</w:t>
      </w:r>
      <w:r w:rsidR="00313794" w:rsidRPr="0027557E">
        <w:rPr>
          <w:lang w:val="en-US"/>
        </w:rPr>
        <w:t xml:space="preserve"> an elastic element and a viscous one</w:t>
      </w:r>
      <w:r w:rsidR="00D724BA" w:rsidRPr="0027557E">
        <w:rPr>
          <w:lang w:val="en-US"/>
        </w:rPr>
        <w:t xml:space="preserve"> arranged in parallel</w:t>
      </w:r>
      <w:r w:rsidR="00313794" w:rsidRPr="0027557E">
        <w:rPr>
          <w:lang w:val="en-US"/>
        </w:rPr>
        <w:t xml:space="preserve"> </w:t>
      </w:r>
      <w:r w:rsidR="00313794" w:rsidRPr="0027557E">
        <w:rPr>
          <w:lang w:val="en-US"/>
        </w:rPr>
        <w:fldChar w:fldCharType="begin" w:fldLock="1"/>
      </w:r>
      <w:r w:rsidR="00A73C3F" w:rsidRPr="0027557E">
        <w:rPr>
          <w:lang w:val="en-US"/>
        </w:rPr>
        <w:instrText>ADDIN CSL_CITATION {"citationItems":[{"id":"ITEM-1","itemData":{"DOI":"10.1017/CBO9781107415324.004","ISBN":"9788578110796","ISSN":"00157120","PMID":"25246403","abstract":"Predicting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approach.","author":[{"dropping-particle":"","family":"Chhabra","given":"R. P.","non-dropping-particle":"","parse-names":false,"suffix":""},{"dropping-particle":"","family":"Richardson","given":"J. F.","non-dropping-particle":"","parse-names":false,"suffix":""}],"container-title":"Foreign Affairs","id":"ITEM-1","issue":"5","issued":{"date-parts":[["2012"]]},"page":"1689-1699","title":"Non-Newtonian Flow and Applied Rheology","type":"article-journal","volume":"91"},"uris":["http://www.mendeley.com/documents/?uuid=d4b3834b-66fd-49d0-8ab0-fd258432b322"]}],"mendeley":{"formattedCitation":"[25]","plainTextFormattedCitation":"[25]","previouslyFormattedCitation":"[25]"},"properties":{"noteIndex":0},"schema":"https://github.com/citation-style-language/schema/raw/master/csl-citation.json"}</w:instrText>
      </w:r>
      <w:r w:rsidR="00313794" w:rsidRPr="0027557E">
        <w:rPr>
          <w:lang w:val="en-US"/>
        </w:rPr>
        <w:fldChar w:fldCharType="separate"/>
      </w:r>
      <w:r w:rsidR="005F539A" w:rsidRPr="0027557E">
        <w:rPr>
          <w:noProof/>
          <w:lang w:val="en-US"/>
        </w:rPr>
        <w:t>[25]</w:t>
      </w:r>
      <w:r w:rsidR="00313794" w:rsidRPr="0027557E">
        <w:rPr>
          <w:lang w:val="en-US"/>
        </w:rPr>
        <w:fldChar w:fldCharType="end"/>
      </w:r>
      <w:r w:rsidR="00313794" w:rsidRPr="0027557E">
        <w:rPr>
          <w:lang w:val="en-US"/>
        </w:rPr>
        <w:t xml:space="preserve">) </w:t>
      </w:r>
      <w:r w:rsidR="00181006" w:rsidRPr="0027557E">
        <w:rPr>
          <w:lang w:val="en-US"/>
        </w:rPr>
        <w:t xml:space="preserve">can be used to </w:t>
      </w:r>
      <w:r w:rsidR="000E532D" w:rsidRPr="0027557E">
        <w:rPr>
          <w:lang w:val="en-US"/>
        </w:rPr>
        <w:t xml:space="preserve">describe </w:t>
      </w:r>
      <w:r w:rsidR="00313794" w:rsidRPr="0027557E">
        <w:rPr>
          <w:lang w:val="en-US"/>
        </w:rPr>
        <w:t>the</w:t>
      </w:r>
      <w:r w:rsidR="00444E0C" w:rsidRPr="0027557E">
        <w:rPr>
          <w:lang w:val="en-US"/>
        </w:rPr>
        <w:t xml:space="preserve"> </w:t>
      </w:r>
      <w:r w:rsidR="00810DED" w:rsidRPr="0027557E">
        <w:rPr>
          <w:lang w:val="en-US"/>
        </w:rPr>
        <w:t xml:space="preserve">viscoelastic </w:t>
      </w:r>
      <w:r w:rsidR="00313794" w:rsidRPr="0027557E">
        <w:rPr>
          <w:lang w:val="en-US"/>
        </w:rPr>
        <w:t>properties of the materia</w:t>
      </w:r>
      <w:r w:rsidR="006E1E7D" w:rsidRPr="0027557E">
        <w:rPr>
          <w:lang w:val="en-US"/>
        </w:rPr>
        <w:t>l</w:t>
      </w:r>
      <w:r w:rsidR="00810DED" w:rsidRPr="0027557E">
        <w:rPr>
          <w:lang w:val="en-US"/>
        </w:rPr>
        <w:t xml:space="preserve">. </w:t>
      </w:r>
      <w:r w:rsidR="00DE2D43" w:rsidRPr="0027557E">
        <w:rPr>
          <w:lang w:val="en-US"/>
        </w:rPr>
        <w:t xml:space="preserve">The relation between the stress </w:t>
      </w:r>
      <w:r w:rsidR="00F15930" w:rsidRPr="0027557E">
        <w:rPr>
          <w:lang w:val="en-US"/>
        </w:rPr>
        <w:t>(</w:t>
      </w:r>
      <w:r w:rsidR="00F15930" w:rsidRPr="0027557E">
        <w:rPr>
          <w:rFonts w:cs="Times New Roman"/>
          <w:i/>
          <w:iCs/>
          <w:lang w:val="en-US"/>
        </w:rPr>
        <w:t>σ</w:t>
      </w:r>
      <w:r w:rsidR="00F15930" w:rsidRPr="0027557E">
        <w:rPr>
          <w:lang w:val="en-US"/>
        </w:rPr>
        <w:t xml:space="preserve">) </w:t>
      </w:r>
      <w:r w:rsidR="00DE2D43" w:rsidRPr="0027557E">
        <w:rPr>
          <w:lang w:val="en-US"/>
        </w:rPr>
        <w:t xml:space="preserve">and strain </w:t>
      </w:r>
      <w:r w:rsidR="00F15930" w:rsidRPr="0027557E">
        <w:rPr>
          <w:lang w:val="en-US"/>
        </w:rPr>
        <w:t>(</w:t>
      </w:r>
      <w:r w:rsidR="00F15930" w:rsidRPr="0027557E">
        <w:rPr>
          <w:rFonts w:cs="Times New Roman"/>
          <w:i/>
          <w:iCs/>
          <w:lang w:val="en-US"/>
        </w:rPr>
        <w:t>ε</w:t>
      </w:r>
      <w:r w:rsidR="00F15930" w:rsidRPr="0027557E">
        <w:rPr>
          <w:lang w:val="en-US"/>
        </w:rPr>
        <w:t xml:space="preserve">) </w:t>
      </w:r>
      <w:r w:rsidR="00DE2D43" w:rsidRPr="0027557E">
        <w:rPr>
          <w:lang w:val="en-US"/>
        </w:rPr>
        <w:t>inside the material can be written as</w:t>
      </w:r>
      <w:r w:rsidR="00AA4C18" w:rsidRPr="0027557E">
        <w:rPr>
          <w:lang w:val="en-US"/>
        </w:rPr>
        <w:t xml:space="preserve"> follows (Eq. 4)</w:t>
      </w:r>
      <w:r w:rsidR="00C25DE6" w:rsidRPr="0027557E">
        <w:rPr>
          <w:lang w:val="en-US"/>
        </w:rPr>
        <w:t>:</w:t>
      </w:r>
    </w:p>
    <w:p w14:paraId="493EDEBE" w14:textId="1C3552FC" w:rsidR="00EF216E" w:rsidRPr="0027557E" w:rsidRDefault="003731A0" w:rsidP="00FC42B4">
      <w:pPr>
        <w:rPr>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σ=Eε+</m:t>
              </m:r>
              <m:sSub>
                <m:sSubPr>
                  <m:ctrlPr>
                    <w:rPr>
                      <w:rFonts w:ascii="Cambria Math" w:hAnsi="Cambria Math" w:cs="Times New Roman"/>
                      <w:i/>
                      <w:szCs w:val="24"/>
                      <w:lang w:val="en-US"/>
                    </w:rPr>
                  </m:ctrlPr>
                </m:sSubPr>
                <m:e>
                  <m:r>
                    <w:rPr>
                      <w:rFonts w:ascii="Cambria Math" w:hAnsi="Cambria Math" w:cs="Times New Roman"/>
                      <w:szCs w:val="24"/>
                      <w:lang w:val="en-US"/>
                    </w:rPr>
                    <m:t>η</m:t>
                  </m:r>
                </m:e>
                <m:sub>
                  <m:r>
                    <w:rPr>
                      <w:rFonts w:ascii="Cambria Math" w:hAnsi="Cambria Math" w:cs="Times New Roman"/>
                      <w:szCs w:val="24"/>
                      <w:lang w:val="en-US"/>
                    </w:rPr>
                    <m:t>0</m:t>
                  </m:r>
                </m:sub>
              </m:sSub>
              <m:acc>
                <m:accPr>
                  <m:chr m:val="̇"/>
                  <m:ctrlPr>
                    <w:rPr>
                      <w:rFonts w:ascii="Cambria Math" w:hAnsi="Cambria Math" w:cs="Times New Roman"/>
                      <w:i/>
                      <w:szCs w:val="24"/>
                      <w:lang w:val="en-US"/>
                    </w:rPr>
                  </m:ctrlPr>
                </m:accPr>
                <m:e>
                  <m:r>
                    <w:rPr>
                      <w:rFonts w:ascii="Cambria Math" w:hAnsi="Cambria Math" w:cs="Times New Roman"/>
                      <w:szCs w:val="24"/>
                      <w:lang w:val="en-US"/>
                    </w:rPr>
                    <m:t>ε</m:t>
                  </m:r>
                </m:e>
              </m:acc>
              <m:r>
                <w:rPr>
                  <w:rFonts w:ascii="Cambria Math" w:hAnsi="Cambria Math" w:cs="Times New Roman"/>
                  <w:szCs w:val="24"/>
                  <w:lang w:val="en-US"/>
                </w:rPr>
                <m:t>#</m:t>
              </m:r>
              <m:d>
                <m:dPr>
                  <m:ctrlPr>
                    <w:rPr>
                      <w:rFonts w:ascii="Cambria Math" w:hAnsi="Cambria Math" w:cs="Times New Roman"/>
                      <w:i/>
                      <w:szCs w:val="24"/>
                      <w:lang w:val="en-US"/>
                    </w:rPr>
                  </m:ctrlPr>
                </m:dPr>
                <m:e>
                  <m:r>
                    <w:rPr>
                      <w:rFonts w:ascii="Cambria Math" w:hAnsi="Cambria Math" w:cs="Times New Roman"/>
                      <w:szCs w:val="24"/>
                      <w:lang w:val="en-US"/>
                    </w:rPr>
                    <m:t>4</m:t>
                  </m:r>
                </m:e>
              </m:d>
            </m:e>
          </m:eqArr>
        </m:oMath>
      </m:oMathPara>
    </w:p>
    <w:p w14:paraId="144D6AB1" w14:textId="2FE6EDD5" w:rsidR="0085311F" w:rsidRPr="0027557E" w:rsidRDefault="001313DC" w:rsidP="009245AF">
      <w:pPr>
        <w:rPr>
          <w:lang w:val="en-US"/>
        </w:rPr>
      </w:pPr>
      <w:r w:rsidRPr="0027557E">
        <w:rPr>
          <w:rFonts w:cs="Times New Roman"/>
          <w:szCs w:val="24"/>
          <w:lang w:val="en-US"/>
        </w:rPr>
        <w:t>w</w:t>
      </w:r>
      <w:r w:rsidR="00F15930" w:rsidRPr="0027557E">
        <w:rPr>
          <w:rFonts w:cs="Times New Roman"/>
          <w:szCs w:val="24"/>
          <w:lang w:val="en-US"/>
        </w:rPr>
        <w:t xml:space="preserve">here </w:t>
      </w:r>
      <w:r w:rsidR="005228AB" w:rsidRPr="0027557E">
        <w:rPr>
          <w:rFonts w:cs="Times New Roman"/>
          <w:szCs w:val="24"/>
          <w:lang w:val="en-US"/>
        </w:rPr>
        <w:t xml:space="preserve">both </w:t>
      </w:r>
      <w:r w:rsidR="0059004F" w:rsidRPr="0027557E">
        <w:rPr>
          <w:rFonts w:cs="Times New Roman"/>
          <w:i/>
          <w:iCs/>
          <w:lang w:val="en-US"/>
        </w:rPr>
        <w:t>σ</w:t>
      </w:r>
      <w:r w:rsidR="0059004F" w:rsidRPr="0027557E">
        <w:rPr>
          <w:rFonts w:cs="Times New Roman"/>
          <w:szCs w:val="24"/>
          <w:lang w:val="en-US"/>
        </w:rPr>
        <w:t xml:space="preserve"> [Pa] and </w:t>
      </w:r>
      <w:r w:rsidR="0059004F" w:rsidRPr="0027557E">
        <w:rPr>
          <w:rFonts w:cs="Times New Roman"/>
          <w:i/>
          <w:iCs/>
          <w:lang w:val="en-US"/>
        </w:rPr>
        <w:t>ε</w:t>
      </w:r>
      <w:r w:rsidR="0059004F" w:rsidRPr="0027557E">
        <w:rPr>
          <w:rFonts w:cs="Times New Roman"/>
          <w:szCs w:val="24"/>
          <w:lang w:val="en-US"/>
        </w:rPr>
        <w:t xml:space="preserve"> </w:t>
      </w:r>
      <w:r w:rsidR="00E568E3" w:rsidRPr="0027557E">
        <w:rPr>
          <w:rFonts w:cs="Times New Roman"/>
          <w:szCs w:val="24"/>
          <w:lang w:val="en-US"/>
        </w:rPr>
        <w:t>(</w:t>
      </w:r>
      <w:r w:rsidR="00240CF9" w:rsidRPr="0027557E">
        <w:rPr>
          <w:rFonts w:cs="Times New Roman"/>
          <w:szCs w:val="24"/>
          <w:lang w:val="en-US"/>
        </w:rPr>
        <w:t>dimensionless</w:t>
      </w:r>
      <w:r w:rsidR="00E568E3" w:rsidRPr="0027557E">
        <w:rPr>
          <w:rFonts w:cs="Times New Roman"/>
          <w:szCs w:val="24"/>
          <w:lang w:val="en-US"/>
        </w:rPr>
        <w:t>)</w:t>
      </w:r>
      <w:r w:rsidR="00403E46" w:rsidRPr="0027557E">
        <w:rPr>
          <w:rFonts w:cs="Times New Roman"/>
          <w:szCs w:val="24"/>
          <w:lang w:val="en-US"/>
        </w:rPr>
        <w:t xml:space="preserve"> are both time</w:t>
      </w:r>
      <w:r w:rsidR="0033671B" w:rsidRPr="0027557E">
        <w:rPr>
          <w:rFonts w:cs="Times New Roman"/>
          <w:szCs w:val="24"/>
          <w:lang w:val="en-US"/>
        </w:rPr>
        <w:t xml:space="preserve"> </w:t>
      </w:r>
      <w:r w:rsidR="00403E46" w:rsidRPr="0027557E">
        <w:rPr>
          <w:rFonts w:cs="Times New Roman"/>
          <w:szCs w:val="24"/>
          <w:lang w:val="en-US"/>
        </w:rPr>
        <w:t>dependent</w:t>
      </w:r>
      <w:r w:rsidR="00102ED0" w:rsidRPr="0027557E">
        <w:rPr>
          <w:rFonts w:cs="Times New Roman"/>
          <w:szCs w:val="24"/>
          <w:lang w:val="en-US"/>
        </w:rPr>
        <w:t>.</w:t>
      </w:r>
      <w:r w:rsidR="00E568E3" w:rsidRPr="0027557E">
        <w:rPr>
          <w:rFonts w:cs="Times New Roman"/>
          <w:szCs w:val="24"/>
          <w:lang w:val="en-US"/>
        </w:rPr>
        <w:t xml:space="preserve"> </w:t>
      </w:r>
      <w:r w:rsidR="00F15930" w:rsidRPr="0027557E">
        <w:rPr>
          <w:rFonts w:cs="Times New Roman"/>
          <w:i/>
          <w:iCs/>
          <w:szCs w:val="24"/>
          <w:lang w:val="en-US"/>
        </w:rPr>
        <w:t>E</w:t>
      </w:r>
      <w:r w:rsidR="00DE7831" w:rsidRPr="0027557E">
        <w:rPr>
          <w:rFonts w:cs="Times New Roman"/>
          <w:szCs w:val="24"/>
          <w:lang w:val="en-US"/>
        </w:rPr>
        <w:t xml:space="preserve"> [Pa]</w:t>
      </w:r>
      <w:r w:rsidR="00F15930" w:rsidRPr="0027557E">
        <w:rPr>
          <w:rFonts w:cs="Times New Roman"/>
          <w:szCs w:val="24"/>
          <w:lang w:val="en-US"/>
        </w:rPr>
        <w:t xml:space="preserve"> is the elastic modulus, </w:t>
      </w:r>
      <w:r w:rsidR="00E440D2" w:rsidRPr="0027557E">
        <w:rPr>
          <w:rFonts w:cs="Times New Roman"/>
          <w:i/>
          <w:iCs/>
          <w:szCs w:val="24"/>
          <w:lang w:val="en-US"/>
        </w:rPr>
        <w:t>η</w:t>
      </w:r>
      <w:r w:rsidR="00E440D2" w:rsidRPr="0027557E">
        <w:rPr>
          <w:rFonts w:cs="Times New Roman"/>
          <w:i/>
          <w:iCs/>
          <w:szCs w:val="24"/>
          <w:vertAlign w:val="subscript"/>
          <w:lang w:val="en-US"/>
        </w:rPr>
        <w:t>0</w:t>
      </w:r>
      <w:r w:rsidR="00E440D2" w:rsidRPr="0027557E">
        <w:rPr>
          <w:rFonts w:cs="Times New Roman"/>
          <w:szCs w:val="24"/>
          <w:vertAlign w:val="subscript"/>
          <w:lang w:val="en-US"/>
        </w:rPr>
        <w:t xml:space="preserve"> </w:t>
      </w:r>
      <w:r w:rsidR="00DE7831" w:rsidRPr="0027557E">
        <w:rPr>
          <w:rFonts w:cs="Times New Roman"/>
          <w:szCs w:val="24"/>
          <w:lang w:val="en-US"/>
        </w:rPr>
        <w:t>[Pa</w:t>
      </w:r>
      <w:r w:rsidR="0057342B" w:rsidRPr="0027557E">
        <w:rPr>
          <w:rFonts w:ascii="Grotesque" w:eastAsia="Yu Mincho" w:hAnsi="Grotesque" w:cs="Times New Roman"/>
          <w:szCs w:val="24"/>
          <w:lang w:val="en-US"/>
        </w:rPr>
        <w:t>∙</w:t>
      </w:r>
      <w:r w:rsidR="00DE7831" w:rsidRPr="0027557E">
        <w:rPr>
          <w:rFonts w:cs="Times New Roman"/>
          <w:szCs w:val="24"/>
          <w:lang w:val="en-US"/>
        </w:rPr>
        <w:t xml:space="preserve">s] </w:t>
      </w:r>
      <w:r w:rsidR="00E440D2" w:rsidRPr="0027557E">
        <w:rPr>
          <w:rFonts w:cs="Times New Roman"/>
          <w:szCs w:val="24"/>
          <w:lang w:val="en-US"/>
        </w:rPr>
        <w:t xml:space="preserve">is the viscosity at rest and </w:t>
      </w:r>
      <m:oMath>
        <m:acc>
          <m:accPr>
            <m:chr m:val="̇"/>
            <m:ctrlPr>
              <w:rPr>
                <w:rFonts w:ascii="Cambria Math" w:hAnsi="Cambria Math" w:cs="Times New Roman"/>
                <w:i/>
                <w:szCs w:val="24"/>
                <w:lang w:val="en-US"/>
              </w:rPr>
            </m:ctrlPr>
          </m:accPr>
          <m:e>
            <m:r>
              <w:rPr>
                <w:rFonts w:ascii="Cambria Math" w:hAnsi="Cambria Math" w:cs="Times New Roman"/>
                <w:szCs w:val="24"/>
                <w:lang w:val="en-US"/>
              </w:rPr>
              <m:t>ε</m:t>
            </m:r>
          </m:e>
        </m:acc>
      </m:oMath>
      <w:r w:rsidR="00E40FE1" w:rsidRPr="0027557E">
        <w:rPr>
          <w:rFonts w:cs="Times New Roman"/>
          <w:szCs w:val="24"/>
          <w:lang w:val="en-US"/>
        </w:rPr>
        <w:t xml:space="preserve"> </w:t>
      </w:r>
      <w:r w:rsidR="00E57319" w:rsidRPr="0027557E">
        <w:rPr>
          <w:rFonts w:cs="Times New Roman"/>
          <w:szCs w:val="24"/>
          <w:lang w:val="en-US"/>
        </w:rPr>
        <w:t>[s</w:t>
      </w:r>
      <w:r w:rsidR="00E57319" w:rsidRPr="0027557E">
        <w:rPr>
          <w:rFonts w:cs="Times New Roman"/>
          <w:szCs w:val="24"/>
          <w:vertAlign w:val="superscript"/>
          <w:lang w:val="en-US"/>
        </w:rPr>
        <w:t>-1</w:t>
      </w:r>
      <w:r w:rsidR="00E57319" w:rsidRPr="0027557E">
        <w:rPr>
          <w:rFonts w:cs="Times New Roman"/>
          <w:szCs w:val="24"/>
          <w:lang w:val="en-US"/>
        </w:rPr>
        <w:t xml:space="preserve">] </w:t>
      </w:r>
      <w:r w:rsidR="00E40FE1" w:rsidRPr="0027557E">
        <w:rPr>
          <w:rFonts w:cs="Times New Roman"/>
          <w:szCs w:val="24"/>
          <w:lang w:val="en-US"/>
        </w:rPr>
        <w:t xml:space="preserve">is the </w:t>
      </w:r>
      <w:r w:rsidR="00C32982" w:rsidRPr="0027557E">
        <w:rPr>
          <w:rFonts w:cs="Times New Roman"/>
          <w:szCs w:val="24"/>
          <w:lang w:val="en-US"/>
        </w:rPr>
        <w:t xml:space="preserve">deformation </w:t>
      </w:r>
      <w:r w:rsidR="009E3063" w:rsidRPr="0027557E">
        <w:rPr>
          <w:rFonts w:cs="Times New Roman"/>
          <w:szCs w:val="24"/>
          <w:lang w:val="en-US"/>
        </w:rPr>
        <w:t>rate</w:t>
      </w:r>
      <w:r w:rsidR="001F2108" w:rsidRPr="0027557E">
        <w:rPr>
          <w:rFonts w:cs="Times New Roman"/>
          <w:szCs w:val="24"/>
          <w:lang w:val="en-US"/>
        </w:rPr>
        <w:t>.</w:t>
      </w:r>
    </w:p>
    <w:p w14:paraId="0BBC1762" w14:textId="7FE696A8" w:rsidR="003F360D" w:rsidRPr="0027557E" w:rsidRDefault="0058025E" w:rsidP="009245AF">
      <w:pPr>
        <w:rPr>
          <w:rFonts w:cs="Times New Roman"/>
          <w:szCs w:val="24"/>
          <w:lang w:val="en-US"/>
        </w:rPr>
      </w:pPr>
      <w:r w:rsidRPr="0027557E">
        <w:rPr>
          <w:rFonts w:cs="Times New Roman"/>
          <w:szCs w:val="24"/>
          <w:lang w:val="en-US"/>
        </w:rPr>
        <w:t xml:space="preserve">The Kelvin-Voigt lumped parameter model can be used to </w:t>
      </w:r>
      <w:r w:rsidR="00E31A09" w:rsidRPr="0027557E">
        <w:rPr>
          <w:rFonts w:cs="Times New Roman"/>
          <w:szCs w:val="24"/>
          <w:lang w:val="en-US"/>
        </w:rPr>
        <w:t xml:space="preserve">model the creep </w:t>
      </w:r>
      <w:r w:rsidR="00BF6FBD" w:rsidRPr="0027557E">
        <w:rPr>
          <w:rFonts w:cs="Times New Roman"/>
          <w:szCs w:val="24"/>
          <w:lang w:val="en-US"/>
        </w:rPr>
        <w:t>response</w:t>
      </w:r>
      <w:r w:rsidR="00E31A09" w:rsidRPr="0027557E">
        <w:rPr>
          <w:rFonts w:cs="Times New Roman"/>
          <w:szCs w:val="24"/>
          <w:lang w:val="en-US"/>
        </w:rPr>
        <w:t xml:space="preserve"> of a viscoelastic material</w:t>
      </w:r>
      <w:r w:rsidR="00121835" w:rsidRPr="0027557E">
        <w:rPr>
          <w:rFonts w:cs="Times New Roman"/>
          <w:szCs w:val="24"/>
          <w:lang w:val="en-US"/>
        </w:rPr>
        <w:t xml:space="preserve">, </w:t>
      </w:r>
      <w:r w:rsidR="00BF6FBD" w:rsidRPr="0027557E">
        <w:rPr>
          <w:rFonts w:cs="Times New Roman"/>
          <w:i/>
          <w:iCs/>
          <w:szCs w:val="24"/>
          <w:lang w:val="en-US"/>
        </w:rPr>
        <w:t>i.e.</w:t>
      </w:r>
      <w:r w:rsidR="00121835" w:rsidRPr="0027557E">
        <w:rPr>
          <w:rFonts w:cs="Times New Roman"/>
          <w:i/>
          <w:iCs/>
          <w:szCs w:val="24"/>
          <w:lang w:val="en-US"/>
        </w:rPr>
        <w:t xml:space="preserve"> </w:t>
      </w:r>
      <w:r w:rsidR="003E53F7" w:rsidRPr="0027557E">
        <w:rPr>
          <w:rFonts w:cs="Times New Roman"/>
          <w:szCs w:val="24"/>
          <w:lang w:val="en-US"/>
        </w:rPr>
        <w:t xml:space="preserve">a </w:t>
      </w:r>
      <w:r w:rsidR="00121835" w:rsidRPr="0027557E">
        <w:rPr>
          <w:rFonts w:cs="Times New Roman"/>
          <w:szCs w:val="24"/>
          <w:lang w:val="en-US"/>
        </w:rPr>
        <w:t xml:space="preserve">deformation under </w:t>
      </w:r>
      <w:r w:rsidR="00BF6FBD" w:rsidRPr="0027557E">
        <w:rPr>
          <w:rFonts w:cs="Times New Roman"/>
          <w:szCs w:val="24"/>
          <w:lang w:val="en-US"/>
        </w:rPr>
        <w:t xml:space="preserve">a constant load </w:t>
      </w:r>
      <w:r w:rsidR="00E71E2D" w:rsidRPr="0027557E">
        <w:rPr>
          <w:rFonts w:cs="Times New Roman"/>
          <w:szCs w:val="24"/>
          <w:lang w:val="en-US"/>
        </w:rPr>
        <w:t>σ</w:t>
      </w:r>
      <w:r w:rsidR="00E71E2D" w:rsidRPr="0027557E">
        <w:rPr>
          <w:rFonts w:cs="Times New Roman"/>
          <w:szCs w:val="24"/>
          <w:vertAlign w:val="subscript"/>
          <w:lang w:val="en-US"/>
        </w:rPr>
        <w:t>0</w:t>
      </w:r>
      <w:r w:rsidR="0056047C" w:rsidRPr="0027557E">
        <w:rPr>
          <w:rFonts w:cs="Times New Roman"/>
          <w:szCs w:val="24"/>
          <w:lang w:val="en-US"/>
        </w:rPr>
        <w:t>, in our case</w:t>
      </w:r>
      <w:r w:rsidR="003B30E0" w:rsidRPr="0027557E">
        <w:rPr>
          <w:rFonts w:cs="Times New Roman"/>
          <w:szCs w:val="24"/>
          <w:lang w:val="en-US"/>
        </w:rPr>
        <w:t xml:space="preserve"> due to the </w:t>
      </w:r>
      <w:r w:rsidR="00191558" w:rsidRPr="0027557E">
        <w:rPr>
          <w:rFonts w:cs="Times New Roman"/>
          <w:szCs w:val="24"/>
          <w:lang w:val="en-US"/>
        </w:rPr>
        <w:t>gravity</w:t>
      </w:r>
      <w:r w:rsidR="003E53F7" w:rsidRPr="0027557E">
        <w:rPr>
          <w:rFonts w:cs="Times New Roman"/>
          <w:szCs w:val="24"/>
          <w:lang w:val="en-US"/>
        </w:rPr>
        <w:t xml:space="preserve"> (Eq. </w:t>
      </w:r>
      <w:r w:rsidR="00750E3A" w:rsidRPr="0027557E">
        <w:rPr>
          <w:rFonts w:cs="Times New Roman"/>
          <w:szCs w:val="24"/>
          <w:lang w:val="en-US"/>
        </w:rPr>
        <w:t>5</w:t>
      </w:r>
      <w:r w:rsidR="003E53F7" w:rsidRPr="0027557E">
        <w:rPr>
          <w:rFonts w:cs="Times New Roman"/>
          <w:szCs w:val="24"/>
          <w:lang w:val="en-US"/>
        </w:rPr>
        <w:t>)</w:t>
      </w:r>
      <w:r w:rsidR="000D6534" w:rsidRPr="0027557E">
        <w:rPr>
          <w:rFonts w:cs="Times New Roman"/>
          <w:szCs w:val="24"/>
          <w:lang w:val="en-US"/>
        </w:rPr>
        <w:t>:</w:t>
      </w:r>
    </w:p>
    <w:p w14:paraId="1E60101F" w14:textId="36D05E82" w:rsidR="000D6534"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ε</m:t>
              </m:r>
              <m:d>
                <m:dPr>
                  <m:ctrlPr>
                    <w:rPr>
                      <w:rFonts w:ascii="Cambria Math" w:hAnsi="Cambria Math" w:cs="Times New Roman"/>
                      <w:i/>
                      <w:szCs w:val="24"/>
                      <w:lang w:val="en-US"/>
                    </w:rPr>
                  </m:ctrlPr>
                </m:dPr>
                <m:e>
                  <m:r>
                    <w:rPr>
                      <w:rFonts w:ascii="Cambria Math" w:hAnsi="Cambria Math" w:cs="Times New Roman"/>
                      <w:szCs w:val="24"/>
                      <w:lang w:val="en-US"/>
                    </w:rPr>
                    <m:t>t</m:t>
                  </m:r>
                </m:e>
              </m:d>
              <m:r>
                <w:rPr>
                  <w:rFonts w:ascii="Cambria Math" w:hAnsi="Cambria Math" w:cs="Times New Roman"/>
                  <w:szCs w:val="24"/>
                  <w:lang w:val="en-US"/>
                </w:rPr>
                <m:t>=</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σ</m:t>
                      </m:r>
                    </m:e>
                    <m:sub>
                      <m:r>
                        <w:rPr>
                          <w:rFonts w:ascii="Cambria Math" w:hAnsi="Cambria Math" w:cs="Times New Roman"/>
                          <w:szCs w:val="24"/>
                          <w:lang w:val="en-US"/>
                        </w:rPr>
                        <m:t>0</m:t>
                      </m:r>
                    </m:sub>
                  </m:sSub>
                </m:num>
                <m:den>
                  <m:r>
                    <w:rPr>
                      <w:rFonts w:ascii="Cambria Math" w:hAnsi="Cambria Math" w:cs="Times New Roman"/>
                      <w:szCs w:val="24"/>
                      <w:lang w:val="en-US"/>
                    </w:rPr>
                    <m:t>E</m:t>
                  </m:r>
                </m:den>
              </m:f>
              <m:d>
                <m:dPr>
                  <m:ctrlPr>
                    <w:rPr>
                      <w:rFonts w:ascii="Cambria Math" w:hAnsi="Cambria Math" w:cs="Times New Roman"/>
                      <w:i/>
                      <w:szCs w:val="24"/>
                      <w:lang w:val="en-US"/>
                    </w:rPr>
                  </m:ctrlPr>
                </m:dPr>
                <m:e>
                  <m:r>
                    <w:rPr>
                      <w:rFonts w:ascii="Cambria Math" w:hAnsi="Cambria Math" w:cs="Times New Roman"/>
                      <w:szCs w:val="24"/>
                      <w:lang w:val="en-US"/>
                    </w:rPr>
                    <m:t>1-</m:t>
                  </m:r>
                  <m:sSup>
                    <m:sSupPr>
                      <m:ctrlPr>
                        <w:rPr>
                          <w:rFonts w:ascii="Cambria Math" w:hAnsi="Cambria Math" w:cs="Times New Roman"/>
                          <w:i/>
                          <w:szCs w:val="24"/>
                          <w:lang w:val="en-US"/>
                        </w:rPr>
                      </m:ctrlPr>
                    </m:sSupPr>
                    <m:e>
                      <m:r>
                        <w:rPr>
                          <w:rFonts w:ascii="Cambria Math" w:hAnsi="Cambria Math" w:cs="Times New Roman"/>
                          <w:szCs w:val="24"/>
                          <w:lang w:val="en-US"/>
                        </w:rPr>
                        <m:t>e</m:t>
                      </m:r>
                    </m:e>
                    <m:sup>
                      <m:r>
                        <w:rPr>
                          <w:rFonts w:ascii="Cambria Math" w:hAnsi="Cambria Math" w:cs="Times New Roman"/>
                          <w:szCs w:val="24"/>
                          <w:lang w:val="en-US"/>
                        </w:rPr>
                        <m:t>-t/</m:t>
                      </m:r>
                      <m:sSub>
                        <m:sSubPr>
                          <m:ctrlPr>
                            <w:rPr>
                              <w:rFonts w:ascii="Cambria Math" w:hAnsi="Cambria Math" w:cs="Times New Roman"/>
                              <w:i/>
                              <w:szCs w:val="24"/>
                              <w:lang w:val="en-US"/>
                            </w:rPr>
                          </m:ctrlPr>
                        </m:sSubPr>
                        <m:e>
                          <m:r>
                            <w:rPr>
                              <w:rFonts w:ascii="Cambria Math" w:hAnsi="Cambria Math" w:cs="Times New Roman"/>
                              <w:szCs w:val="24"/>
                              <w:lang w:val="en-US"/>
                            </w:rPr>
                            <m:t>t</m:t>
                          </m:r>
                        </m:e>
                        <m:sub>
                          <m:r>
                            <w:rPr>
                              <w:rFonts w:ascii="Cambria Math" w:hAnsi="Cambria Math" w:cs="Times New Roman"/>
                              <w:szCs w:val="24"/>
                              <w:lang w:val="en-US"/>
                            </w:rPr>
                            <m:t>r</m:t>
                          </m:r>
                        </m:sub>
                      </m:sSub>
                    </m:sup>
                  </m:sSup>
                </m:e>
              </m:d>
              <m:r>
                <w:rPr>
                  <w:rFonts w:ascii="Cambria Math" w:hAnsi="Cambria Math" w:cs="Times New Roman"/>
                  <w:szCs w:val="24"/>
                  <w:lang w:val="en-US"/>
                </w:rPr>
                <m:t>#</m:t>
              </m:r>
              <m:d>
                <m:dPr>
                  <m:ctrlPr>
                    <w:rPr>
                      <w:rFonts w:ascii="Cambria Math" w:hAnsi="Cambria Math" w:cs="Times New Roman"/>
                      <w:i/>
                      <w:szCs w:val="24"/>
                      <w:lang w:val="en-US"/>
                    </w:rPr>
                  </m:ctrlPr>
                </m:dPr>
                <m:e>
                  <m:r>
                    <w:rPr>
                      <w:rFonts w:ascii="Cambria Math" w:hAnsi="Cambria Math" w:cs="Times New Roman"/>
                      <w:szCs w:val="24"/>
                      <w:lang w:val="en-US"/>
                    </w:rPr>
                    <m:t>5</m:t>
                  </m:r>
                </m:e>
              </m:d>
            </m:e>
          </m:eqArr>
        </m:oMath>
      </m:oMathPara>
    </w:p>
    <w:p w14:paraId="0EB4536F" w14:textId="5062A32E" w:rsidR="00D647C1" w:rsidRPr="0027557E" w:rsidRDefault="003E53F7" w:rsidP="009245AF">
      <w:pPr>
        <w:rPr>
          <w:rFonts w:cs="Times New Roman"/>
          <w:szCs w:val="24"/>
          <w:lang w:val="en-US"/>
        </w:rPr>
      </w:pPr>
      <w:r w:rsidRPr="0027557E">
        <w:rPr>
          <w:rFonts w:cs="Times New Roman"/>
          <w:szCs w:val="24"/>
          <w:lang w:val="en-US"/>
        </w:rPr>
        <w:t>h</w:t>
      </w:r>
      <w:r w:rsidR="00844477" w:rsidRPr="0027557E">
        <w:rPr>
          <w:rFonts w:cs="Times New Roman"/>
          <w:szCs w:val="24"/>
          <w:lang w:val="en-US"/>
        </w:rPr>
        <w:t xml:space="preserve">ere, the term </w:t>
      </w:r>
      <m:oMath>
        <m:sSub>
          <m:sSubPr>
            <m:ctrlPr>
              <w:rPr>
                <w:rFonts w:ascii="Cambria Math" w:hAnsi="Cambria Math" w:cs="Times New Roman"/>
                <w:i/>
                <w:szCs w:val="24"/>
                <w:lang w:val="en-US"/>
              </w:rPr>
            </m:ctrlPr>
          </m:sSubPr>
          <m:e>
            <m:r>
              <w:rPr>
                <w:rFonts w:ascii="Cambria Math" w:hAnsi="Cambria Math" w:cs="Times New Roman"/>
                <w:szCs w:val="24"/>
                <w:lang w:val="en-US"/>
              </w:rPr>
              <m:t>t</m:t>
            </m:r>
          </m:e>
          <m:sub>
            <m:r>
              <w:rPr>
                <w:rFonts w:ascii="Cambria Math" w:hAnsi="Cambria Math" w:cs="Times New Roman"/>
                <w:szCs w:val="24"/>
                <w:lang w:val="en-US"/>
              </w:rPr>
              <m:t>r</m:t>
            </m:r>
          </m:sub>
        </m:sSub>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η</m:t>
            </m:r>
          </m:e>
          <m:sub>
            <m:r>
              <w:rPr>
                <w:rFonts w:ascii="Cambria Math" w:hAnsi="Cambria Math" w:cs="Times New Roman"/>
                <w:szCs w:val="24"/>
                <w:lang w:val="en-US"/>
              </w:rPr>
              <m:t>0</m:t>
            </m:r>
          </m:sub>
        </m:sSub>
        <m:r>
          <w:rPr>
            <w:rFonts w:ascii="Cambria Math" w:hAnsi="Cambria Math" w:cs="Times New Roman"/>
            <w:szCs w:val="24"/>
            <w:lang w:val="en-US"/>
          </w:rPr>
          <m:t>/E</m:t>
        </m:r>
      </m:oMath>
      <w:r w:rsidR="00971DE6" w:rsidRPr="0027557E">
        <w:rPr>
          <w:rFonts w:cs="Times New Roman"/>
          <w:szCs w:val="24"/>
          <w:lang w:val="en-US"/>
        </w:rPr>
        <w:t>, expressed in</w:t>
      </w:r>
      <w:r w:rsidR="00844477" w:rsidRPr="0027557E">
        <w:rPr>
          <w:rFonts w:cs="Times New Roman"/>
          <w:szCs w:val="24"/>
          <w:lang w:val="en-US"/>
        </w:rPr>
        <w:t xml:space="preserve"> </w:t>
      </w:r>
      <w:r w:rsidRPr="0027557E">
        <w:rPr>
          <w:rFonts w:cs="Times New Roman"/>
          <w:szCs w:val="24"/>
          <w:lang w:val="en-US"/>
        </w:rPr>
        <w:t>[s]</w:t>
      </w:r>
      <w:r w:rsidR="00971DE6" w:rsidRPr="0027557E">
        <w:rPr>
          <w:rFonts w:cs="Times New Roman"/>
          <w:szCs w:val="24"/>
          <w:lang w:val="en-US"/>
        </w:rPr>
        <w:t>,</w:t>
      </w:r>
      <w:r w:rsidRPr="0027557E">
        <w:rPr>
          <w:rFonts w:cs="Times New Roman"/>
          <w:szCs w:val="24"/>
          <w:lang w:val="en-US"/>
        </w:rPr>
        <w:t xml:space="preserve"> </w:t>
      </w:r>
      <w:r w:rsidR="00844477" w:rsidRPr="0027557E">
        <w:rPr>
          <w:rFonts w:cs="Times New Roman"/>
          <w:szCs w:val="24"/>
          <w:lang w:val="en-US"/>
        </w:rPr>
        <w:t xml:space="preserve">represents the </w:t>
      </w:r>
      <w:r w:rsidR="00F933DD" w:rsidRPr="0027557E">
        <w:rPr>
          <w:rFonts w:cs="Times New Roman"/>
          <w:szCs w:val="24"/>
          <w:lang w:val="en-US"/>
        </w:rPr>
        <w:t>retardation</w:t>
      </w:r>
      <w:r w:rsidR="00844477" w:rsidRPr="0027557E">
        <w:rPr>
          <w:rFonts w:cs="Times New Roman"/>
          <w:szCs w:val="24"/>
          <w:lang w:val="en-US"/>
        </w:rPr>
        <w:t xml:space="preserve"> time of the model.</w:t>
      </w:r>
    </w:p>
    <w:p w14:paraId="40566DFE" w14:textId="2CD3888E" w:rsidR="007117CD" w:rsidRPr="0027557E" w:rsidRDefault="007117CD" w:rsidP="007117CD">
      <w:pPr>
        <w:pStyle w:val="Titolo2"/>
      </w:pPr>
      <w:r w:rsidRPr="0027557E">
        <w:t xml:space="preserve">Model </w:t>
      </w:r>
      <w:r w:rsidRPr="0027557E">
        <w:rPr>
          <w:lang w:val="en-GB"/>
        </w:rPr>
        <w:t>equations</w:t>
      </w:r>
    </w:p>
    <w:p w14:paraId="280C7CEF" w14:textId="3B092E3E" w:rsidR="00736218" w:rsidRPr="0027557E" w:rsidRDefault="00CD70B1" w:rsidP="007117CD">
      <w:pPr>
        <w:pStyle w:val="Titolo3"/>
      </w:pPr>
      <w:r w:rsidRPr="0027557E">
        <w:t>Stage</w:t>
      </w:r>
      <w:r w:rsidR="00C24205" w:rsidRPr="0027557E">
        <w:t xml:space="preserve"> 1 model</w:t>
      </w:r>
    </w:p>
    <w:p w14:paraId="1F82232F" w14:textId="518F1073" w:rsidR="00014789" w:rsidRPr="0027557E" w:rsidRDefault="00014789" w:rsidP="009245AF">
      <w:pPr>
        <w:rPr>
          <w:rFonts w:cs="Times New Roman"/>
          <w:szCs w:val="24"/>
          <w:lang w:val="en-US"/>
        </w:rPr>
      </w:pPr>
      <w:r w:rsidRPr="0027557E">
        <w:rPr>
          <w:rFonts w:cs="Times New Roman"/>
          <w:szCs w:val="24"/>
          <w:lang w:val="en-US"/>
        </w:rPr>
        <w:t xml:space="preserve">In the </w:t>
      </w:r>
      <w:r w:rsidR="00CD70B1" w:rsidRPr="0027557E">
        <w:rPr>
          <w:rFonts w:cs="Times New Roman"/>
          <w:b/>
          <w:bCs/>
          <w:szCs w:val="24"/>
          <w:lang w:val="en-US"/>
        </w:rPr>
        <w:t>Stage</w:t>
      </w:r>
      <w:r w:rsidRPr="0027557E">
        <w:rPr>
          <w:rFonts w:cs="Times New Roman"/>
          <w:b/>
          <w:bCs/>
          <w:szCs w:val="24"/>
          <w:lang w:val="en-US"/>
        </w:rPr>
        <w:t xml:space="preserve"> 1</w:t>
      </w:r>
      <w:r w:rsidRPr="0027557E">
        <w:rPr>
          <w:rFonts w:cs="Times New Roman"/>
          <w:szCs w:val="24"/>
          <w:lang w:val="en-US"/>
        </w:rPr>
        <w:t xml:space="preserve"> model, the extrudability of the given biomaterial ink is evaluated.</w:t>
      </w:r>
    </w:p>
    <w:p w14:paraId="287750A2" w14:textId="71B12F06" w:rsidR="001144F5" w:rsidRPr="0027557E" w:rsidRDefault="00C44AD7" w:rsidP="009245AF">
      <w:pPr>
        <w:rPr>
          <w:rFonts w:cs="Times New Roman"/>
          <w:szCs w:val="24"/>
          <w:lang w:val="en-US"/>
        </w:rPr>
      </w:pPr>
      <w:r w:rsidRPr="0027557E">
        <w:rPr>
          <w:rFonts w:cs="Times New Roman"/>
          <w:szCs w:val="24"/>
          <w:lang w:val="en-US"/>
        </w:rPr>
        <w:t>T</w:t>
      </w:r>
      <w:r w:rsidR="00111FAF" w:rsidRPr="0027557E">
        <w:rPr>
          <w:rFonts w:cs="Times New Roman"/>
          <w:szCs w:val="24"/>
          <w:lang w:val="en-US"/>
        </w:rPr>
        <w:t xml:space="preserve">he extrusion </w:t>
      </w:r>
      <w:r w:rsidR="00A022A9" w:rsidRPr="0027557E">
        <w:rPr>
          <w:rFonts w:cs="Times New Roman"/>
          <w:szCs w:val="24"/>
          <w:lang w:val="en-US"/>
        </w:rPr>
        <w:t xml:space="preserve">of </w:t>
      </w:r>
      <w:r w:rsidR="00BF298C" w:rsidRPr="0027557E">
        <w:rPr>
          <w:rFonts w:cs="Times New Roman"/>
          <w:szCs w:val="24"/>
          <w:lang w:val="en-US"/>
        </w:rPr>
        <w:t xml:space="preserve">a </w:t>
      </w:r>
      <w:r w:rsidR="00A022A9" w:rsidRPr="0027557E">
        <w:rPr>
          <w:rFonts w:cs="Times New Roman"/>
          <w:szCs w:val="24"/>
          <w:lang w:val="en-US"/>
        </w:rPr>
        <w:t xml:space="preserve">material from a </w:t>
      </w:r>
      <w:r w:rsidR="00652323" w:rsidRPr="0027557E">
        <w:rPr>
          <w:rFonts w:cs="Times New Roman"/>
          <w:szCs w:val="24"/>
          <w:lang w:val="en-US"/>
        </w:rPr>
        <w:t>reservoir</w:t>
      </w:r>
      <w:r w:rsidR="00A022A9" w:rsidRPr="0027557E">
        <w:rPr>
          <w:rFonts w:cs="Times New Roman"/>
          <w:szCs w:val="24"/>
          <w:lang w:val="en-US"/>
        </w:rPr>
        <w:t xml:space="preserve"> </w:t>
      </w:r>
      <w:r w:rsidR="00111FAF" w:rsidRPr="0027557E">
        <w:rPr>
          <w:rFonts w:cs="Times New Roman"/>
          <w:szCs w:val="24"/>
          <w:lang w:val="en-US"/>
        </w:rPr>
        <w:t xml:space="preserve">can be viewed as </w:t>
      </w:r>
      <w:r w:rsidR="00A022A9" w:rsidRPr="0027557E">
        <w:rPr>
          <w:rFonts w:cs="Times New Roman"/>
          <w:szCs w:val="24"/>
          <w:lang w:val="en-US"/>
        </w:rPr>
        <w:t>a</w:t>
      </w:r>
      <w:r w:rsidR="00111FAF" w:rsidRPr="0027557E">
        <w:rPr>
          <w:rFonts w:cs="Times New Roman"/>
          <w:szCs w:val="24"/>
          <w:lang w:val="en-US"/>
        </w:rPr>
        <w:t xml:space="preserve"> </w:t>
      </w:r>
      <w:r w:rsidR="00A022A9" w:rsidRPr="0027557E">
        <w:rPr>
          <w:rFonts w:cs="Times New Roman"/>
          <w:szCs w:val="24"/>
          <w:lang w:val="en-US"/>
        </w:rPr>
        <w:t>fluid</w:t>
      </w:r>
      <w:r w:rsidR="00234E8E" w:rsidRPr="0027557E">
        <w:rPr>
          <w:rFonts w:cs="Times New Roman"/>
          <w:szCs w:val="24"/>
          <w:lang w:val="en-US"/>
        </w:rPr>
        <w:t>-</w:t>
      </w:r>
      <w:r w:rsidR="00A022A9" w:rsidRPr="0027557E">
        <w:rPr>
          <w:rFonts w:cs="Times New Roman"/>
          <w:szCs w:val="24"/>
          <w:lang w:val="en-US"/>
        </w:rPr>
        <w:t xml:space="preserve">dynamic </w:t>
      </w:r>
      <w:r w:rsidR="00111FAF" w:rsidRPr="0027557E">
        <w:rPr>
          <w:rFonts w:cs="Times New Roman"/>
          <w:szCs w:val="24"/>
          <w:lang w:val="en-US"/>
        </w:rPr>
        <w:t xml:space="preserve">problem </w:t>
      </w:r>
      <w:r w:rsidRPr="0027557E">
        <w:rPr>
          <w:rFonts w:cs="Times New Roman"/>
          <w:szCs w:val="24"/>
          <w:lang w:val="en-US"/>
        </w:rPr>
        <w:t>through a series of circular channels</w:t>
      </w:r>
      <w:r w:rsidR="00974B74" w:rsidRPr="0027557E">
        <w:rPr>
          <w:rFonts w:cs="Times New Roman"/>
          <w:szCs w:val="24"/>
          <w:lang w:val="en-US"/>
        </w:rPr>
        <w:t xml:space="preserve"> corresponding to</w:t>
      </w:r>
      <w:r w:rsidR="00657B02" w:rsidRPr="0027557E">
        <w:rPr>
          <w:rFonts w:cs="Times New Roman"/>
          <w:szCs w:val="24"/>
          <w:lang w:val="en-US"/>
        </w:rPr>
        <w:t xml:space="preserve"> the different</w:t>
      </w:r>
      <w:r w:rsidR="00A022A9" w:rsidRPr="0027557E">
        <w:rPr>
          <w:rFonts w:cs="Times New Roman"/>
          <w:szCs w:val="24"/>
          <w:lang w:val="en-US"/>
        </w:rPr>
        <w:t xml:space="preserve"> </w:t>
      </w:r>
      <w:r w:rsidR="00570690" w:rsidRPr="0027557E">
        <w:rPr>
          <w:rFonts w:cs="Times New Roman"/>
          <w:szCs w:val="24"/>
          <w:lang w:val="en-US"/>
        </w:rPr>
        <w:t>reservoir</w:t>
      </w:r>
      <w:r w:rsidR="00657B02" w:rsidRPr="0027557E">
        <w:rPr>
          <w:rFonts w:cs="Times New Roman"/>
          <w:szCs w:val="24"/>
          <w:lang w:val="en-US"/>
        </w:rPr>
        <w:t xml:space="preserve"> sections</w:t>
      </w:r>
      <w:r w:rsidR="00672ADC" w:rsidRPr="0027557E">
        <w:rPr>
          <w:rFonts w:cs="Times New Roman"/>
          <w:szCs w:val="24"/>
          <w:lang w:val="en-US"/>
        </w:rPr>
        <w:t xml:space="preserve">. </w:t>
      </w:r>
      <w:r w:rsidR="00442CA2" w:rsidRPr="0027557E">
        <w:rPr>
          <w:rFonts w:cs="Times New Roman"/>
          <w:szCs w:val="24"/>
          <w:lang w:val="en-US"/>
        </w:rPr>
        <w:t xml:space="preserve">As already stated, </w:t>
      </w:r>
      <w:r w:rsidR="00EC6F61" w:rsidRPr="0027557E">
        <w:rPr>
          <w:rFonts w:cs="Times New Roman"/>
          <w:szCs w:val="24"/>
          <w:lang w:val="en-US"/>
        </w:rPr>
        <w:t>a syringe-like</w:t>
      </w:r>
      <w:r w:rsidR="00585DFC" w:rsidRPr="0027557E">
        <w:rPr>
          <w:rFonts w:cs="Times New Roman"/>
          <w:szCs w:val="24"/>
          <w:lang w:val="en-US"/>
        </w:rPr>
        <w:t xml:space="preserve"> </w:t>
      </w:r>
      <w:r w:rsidR="004316F5" w:rsidRPr="0027557E">
        <w:rPr>
          <w:rFonts w:cs="Times New Roman"/>
          <w:szCs w:val="24"/>
          <w:lang w:val="en-US"/>
        </w:rPr>
        <w:t>geometry</w:t>
      </w:r>
      <w:r w:rsidR="00585DFC" w:rsidRPr="0027557E">
        <w:rPr>
          <w:rFonts w:cs="Times New Roman"/>
          <w:szCs w:val="24"/>
          <w:lang w:val="en-US"/>
        </w:rPr>
        <w:t xml:space="preserve"> </w:t>
      </w:r>
      <w:r w:rsidR="00555776" w:rsidRPr="0027557E">
        <w:rPr>
          <w:rFonts w:cs="Times New Roman"/>
          <w:szCs w:val="24"/>
          <w:lang w:val="en-US"/>
        </w:rPr>
        <w:t xml:space="preserve">is considered </w:t>
      </w:r>
      <w:r w:rsidR="007F15D8" w:rsidRPr="0027557E">
        <w:rPr>
          <w:rFonts w:cs="Times New Roman"/>
          <w:szCs w:val="24"/>
          <w:lang w:val="en-US"/>
        </w:rPr>
        <w:t xml:space="preserve">in </w:t>
      </w:r>
      <w:r w:rsidR="00585DFC" w:rsidRPr="0027557E">
        <w:rPr>
          <w:rFonts w:cs="Times New Roman"/>
          <w:szCs w:val="24"/>
          <w:lang w:val="en-US"/>
        </w:rPr>
        <w:t>the model</w:t>
      </w:r>
      <w:r w:rsidR="009D607D" w:rsidRPr="0027557E">
        <w:rPr>
          <w:rFonts w:cs="Times New Roman"/>
          <w:szCs w:val="24"/>
          <w:lang w:val="en-US"/>
        </w:rPr>
        <w:t xml:space="preserve">, as </w:t>
      </w:r>
      <w:r w:rsidR="00555776" w:rsidRPr="0027557E">
        <w:rPr>
          <w:rFonts w:cs="Times New Roman"/>
          <w:szCs w:val="24"/>
          <w:lang w:val="en-US"/>
        </w:rPr>
        <w:t>depicted</w:t>
      </w:r>
      <w:r w:rsidR="009D607D" w:rsidRPr="0027557E">
        <w:rPr>
          <w:rFonts w:cs="Times New Roman"/>
          <w:szCs w:val="24"/>
          <w:lang w:val="en-US"/>
        </w:rPr>
        <w:t xml:space="preserve"> in Fig</w:t>
      </w:r>
      <w:r w:rsidR="004C3713" w:rsidRPr="0027557E">
        <w:rPr>
          <w:rFonts w:cs="Times New Roman"/>
          <w:szCs w:val="24"/>
          <w:lang w:val="en-US"/>
        </w:rPr>
        <w:t>ure 1A</w:t>
      </w:r>
      <w:r w:rsidRPr="0027557E">
        <w:rPr>
          <w:rFonts w:cs="Times New Roman"/>
          <w:szCs w:val="24"/>
          <w:lang w:val="en-US"/>
        </w:rPr>
        <w:t>.</w:t>
      </w:r>
    </w:p>
    <w:p w14:paraId="7347AAEF" w14:textId="0E9D0164" w:rsidR="00C614B1" w:rsidRPr="0027557E" w:rsidRDefault="00F80B06" w:rsidP="009245AF">
      <w:pPr>
        <w:rPr>
          <w:rFonts w:cs="Times New Roman"/>
          <w:szCs w:val="24"/>
          <w:lang w:val="en-US"/>
        </w:rPr>
      </w:pPr>
      <w:r w:rsidRPr="0027557E">
        <w:rPr>
          <w:rFonts w:cs="Times New Roman"/>
          <w:szCs w:val="24"/>
          <w:lang w:val="en-US"/>
        </w:rPr>
        <w:t xml:space="preserve">In </w:t>
      </w:r>
      <w:r w:rsidR="00CD70B1" w:rsidRPr="0027557E">
        <w:rPr>
          <w:rFonts w:cs="Times New Roman"/>
          <w:szCs w:val="24"/>
          <w:lang w:val="en-US"/>
        </w:rPr>
        <w:t>Stage</w:t>
      </w:r>
      <w:r w:rsidR="00652323" w:rsidRPr="0027557E">
        <w:rPr>
          <w:rFonts w:cs="Times New Roman"/>
          <w:szCs w:val="24"/>
          <w:lang w:val="en-US"/>
        </w:rPr>
        <w:t xml:space="preserve"> 1</w:t>
      </w:r>
      <w:r w:rsidRPr="0027557E">
        <w:rPr>
          <w:rFonts w:cs="Times New Roman"/>
          <w:szCs w:val="24"/>
          <w:lang w:val="en-US"/>
        </w:rPr>
        <w:t xml:space="preserve"> model </w:t>
      </w:r>
      <w:r w:rsidR="00536005" w:rsidRPr="0027557E">
        <w:rPr>
          <w:rFonts w:cs="Times New Roman"/>
          <w:szCs w:val="24"/>
          <w:lang w:val="en-US"/>
        </w:rPr>
        <w:t xml:space="preserve">only the </w:t>
      </w:r>
      <w:r w:rsidR="006F6760" w:rsidRPr="0027557E">
        <w:rPr>
          <w:rFonts w:cs="Times New Roman"/>
          <w:szCs w:val="24"/>
          <w:lang w:val="en-US"/>
        </w:rPr>
        <w:t>syringe needle</w:t>
      </w:r>
      <w:r w:rsidR="007501B8" w:rsidRPr="0027557E">
        <w:rPr>
          <w:rFonts w:cs="Times New Roman"/>
          <w:szCs w:val="24"/>
          <w:lang w:val="en-US"/>
        </w:rPr>
        <w:t xml:space="preserve"> was considered since it </w:t>
      </w:r>
      <w:r w:rsidR="006F6760" w:rsidRPr="0027557E">
        <w:rPr>
          <w:rFonts w:cs="Times New Roman"/>
          <w:szCs w:val="24"/>
          <w:lang w:val="en-US"/>
        </w:rPr>
        <w:t>represents the smallest diameter section and</w:t>
      </w:r>
      <w:r w:rsidR="00246D19" w:rsidRPr="0027557E">
        <w:rPr>
          <w:rFonts w:cs="Times New Roman"/>
          <w:szCs w:val="24"/>
          <w:lang w:val="en-US"/>
        </w:rPr>
        <w:t>, therefore,</w:t>
      </w:r>
      <w:r w:rsidR="006F6760" w:rsidRPr="0027557E">
        <w:rPr>
          <w:rFonts w:cs="Times New Roman"/>
          <w:szCs w:val="24"/>
          <w:lang w:val="en-US"/>
        </w:rPr>
        <w:t xml:space="preserve"> </w:t>
      </w:r>
      <w:r w:rsidR="00C706A4" w:rsidRPr="0027557E">
        <w:rPr>
          <w:rFonts w:cs="Times New Roman"/>
          <w:szCs w:val="24"/>
          <w:lang w:val="en-US"/>
        </w:rPr>
        <w:t xml:space="preserve">the highest </w:t>
      </w:r>
      <w:r w:rsidR="006873E2" w:rsidRPr="0027557E">
        <w:rPr>
          <w:rFonts w:cs="Times New Roman"/>
          <w:szCs w:val="24"/>
          <w:lang w:val="en-US"/>
        </w:rPr>
        <w:t>contribution</w:t>
      </w:r>
      <w:r w:rsidR="00C706A4" w:rsidRPr="0027557E">
        <w:rPr>
          <w:rFonts w:cs="Times New Roman"/>
          <w:szCs w:val="24"/>
          <w:lang w:val="en-US"/>
        </w:rPr>
        <w:t xml:space="preserve"> to viscous pressure losses</w:t>
      </w:r>
      <w:r w:rsidR="00F42F99" w:rsidRPr="0027557E">
        <w:rPr>
          <w:rFonts w:cs="Times New Roman"/>
          <w:szCs w:val="24"/>
          <w:lang w:val="en-US"/>
        </w:rPr>
        <w:t xml:space="preserve"> </w:t>
      </w:r>
      <w:r w:rsidR="007A1937" w:rsidRPr="0027557E">
        <w:rPr>
          <w:rFonts w:cs="Times New Roman"/>
          <w:szCs w:val="24"/>
          <w:lang w:val="en-US"/>
        </w:rPr>
        <w:t>Δ</w:t>
      </w:r>
      <w:r w:rsidR="007A1937" w:rsidRPr="0027557E">
        <w:rPr>
          <w:rFonts w:cs="Times New Roman"/>
          <w:i/>
          <w:iCs/>
          <w:szCs w:val="24"/>
          <w:lang w:val="en-US"/>
        </w:rPr>
        <w:t>P</w:t>
      </w:r>
      <w:r w:rsidR="00C706A4" w:rsidRPr="0027557E">
        <w:rPr>
          <w:rFonts w:cs="Times New Roman"/>
          <w:szCs w:val="24"/>
          <w:lang w:val="en-US"/>
        </w:rPr>
        <w:t xml:space="preserve">. </w:t>
      </w:r>
      <w:r w:rsidR="00A35BEE" w:rsidRPr="0027557E">
        <w:rPr>
          <w:rFonts w:cs="Times New Roman"/>
          <w:szCs w:val="24"/>
          <w:lang w:val="en-US"/>
        </w:rPr>
        <w:t xml:space="preserve">However, the analysis is general and can be extended to the whole case of </w:t>
      </w:r>
      <w:r w:rsidR="00A35BEE" w:rsidRPr="0027557E">
        <w:rPr>
          <w:rFonts w:cs="Times New Roman"/>
          <w:i/>
          <w:iCs/>
          <w:szCs w:val="24"/>
          <w:lang w:val="en-US"/>
        </w:rPr>
        <w:t>N</w:t>
      </w:r>
      <w:r w:rsidR="00A35BEE" w:rsidRPr="0027557E">
        <w:rPr>
          <w:rFonts w:cs="Times New Roman"/>
          <w:szCs w:val="24"/>
          <w:lang w:val="en-US"/>
        </w:rPr>
        <w:t xml:space="preserve"> number of sections</w:t>
      </w:r>
      <w:r w:rsidR="009E0E79" w:rsidRPr="0027557E">
        <w:rPr>
          <w:rFonts w:cs="Times New Roman"/>
          <w:szCs w:val="24"/>
          <w:lang w:val="en-US"/>
        </w:rPr>
        <w:t>, and for this reason we use the extended case notation throughout the model.</w:t>
      </w:r>
    </w:p>
    <w:p w14:paraId="4DA95E28" w14:textId="5BB1DF18" w:rsidR="00661D70" w:rsidRPr="0027557E" w:rsidRDefault="003D0D66" w:rsidP="009245AF">
      <w:pPr>
        <w:rPr>
          <w:rFonts w:cs="Times New Roman"/>
          <w:szCs w:val="24"/>
          <w:lang w:val="en-US"/>
        </w:rPr>
      </w:pPr>
      <w:r w:rsidRPr="0027557E">
        <w:rPr>
          <w:rFonts w:cs="Times New Roman"/>
          <w:szCs w:val="24"/>
          <w:lang w:val="en-US"/>
        </w:rPr>
        <w:t>By applying</w:t>
      </w:r>
      <w:r w:rsidR="00C706A4" w:rsidRPr="0027557E">
        <w:rPr>
          <w:rFonts w:cs="Times New Roman"/>
          <w:szCs w:val="24"/>
          <w:lang w:val="en-US"/>
        </w:rPr>
        <w:t xml:space="preserve"> </w:t>
      </w:r>
      <w:r w:rsidR="00B93596" w:rsidRPr="0027557E">
        <w:rPr>
          <w:rFonts w:cs="Times New Roman"/>
          <w:szCs w:val="24"/>
          <w:lang w:val="en-US"/>
        </w:rPr>
        <w:t>Stokes equation to t</w:t>
      </w:r>
      <w:r w:rsidR="00A35BEE" w:rsidRPr="0027557E">
        <w:rPr>
          <w:rFonts w:cs="Times New Roman"/>
          <w:szCs w:val="24"/>
          <w:lang w:val="en-US"/>
        </w:rPr>
        <w:t>he outlet section</w:t>
      </w:r>
      <w:r w:rsidR="00B93596" w:rsidRPr="0027557E">
        <w:rPr>
          <w:rFonts w:cs="Times New Roman"/>
          <w:szCs w:val="24"/>
          <w:lang w:val="en-US"/>
        </w:rPr>
        <w:t xml:space="preserve">, </w:t>
      </w:r>
      <w:r w:rsidR="00CC3F0C" w:rsidRPr="0027557E">
        <w:rPr>
          <w:rFonts w:cs="Times New Roman"/>
          <w:szCs w:val="24"/>
          <w:lang w:val="en-US"/>
        </w:rPr>
        <w:t xml:space="preserve">the </w:t>
      </w:r>
      <w:r w:rsidR="00C255D1" w:rsidRPr="0027557E">
        <w:rPr>
          <w:rFonts w:cs="Times New Roman"/>
          <w:szCs w:val="24"/>
          <w:lang w:val="en-US"/>
        </w:rPr>
        <w:t>pressure</w:t>
      </w:r>
      <w:r w:rsidR="005B681F" w:rsidRPr="0027557E">
        <w:rPr>
          <w:rFonts w:cs="Times New Roman"/>
          <w:szCs w:val="24"/>
          <w:lang w:val="en-US"/>
        </w:rPr>
        <w:t xml:space="preserve"> gradient</w:t>
      </w:r>
      <w:r w:rsidR="00C255D1" w:rsidRPr="0027557E">
        <w:rPr>
          <w:rFonts w:cs="Times New Roman"/>
          <w:szCs w:val="24"/>
          <w:lang w:val="en-US"/>
        </w:rPr>
        <w:t xml:space="preserve"> is as in</w:t>
      </w:r>
      <w:r w:rsidR="001E6264" w:rsidRPr="0027557E">
        <w:rPr>
          <w:rFonts w:cs="Times New Roman"/>
          <w:szCs w:val="24"/>
          <w:lang w:val="en-US"/>
        </w:rPr>
        <w:t xml:space="preserve"> </w:t>
      </w:r>
      <w:r w:rsidR="008011F1" w:rsidRPr="0027557E">
        <w:rPr>
          <w:rFonts w:cs="Times New Roman"/>
          <w:szCs w:val="24"/>
          <w:lang w:val="en-US"/>
        </w:rPr>
        <w:t xml:space="preserve">Eq. </w:t>
      </w:r>
      <w:r w:rsidR="00AE18FF" w:rsidRPr="0027557E">
        <w:rPr>
          <w:rFonts w:cs="Times New Roman"/>
          <w:szCs w:val="24"/>
          <w:lang w:val="en-US"/>
        </w:rPr>
        <w:t>6</w:t>
      </w:r>
      <w:r w:rsidR="007A1937" w:rsidRPr="0027557E">
        <w:rPr>
          <w:rFonts w:cs="Times New Roman"/>
          <w:szCs w:val="24"/>
          <w:lang w:val="en-US"/>
        </w:rPr>
        <w:t>:</w:t>
      </w:r>
    </w:p>
    <w:p w14:paraId="6B69C770" w14:textId="128C3E0A" w:rsidR="001E6264"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m:rPr>
                  <m:sty m:val="p"/>
                </m:rPr>
                <w:rPr>
                  <w:rFonts w:ascii="Cambria Math" w:hAnsi="Cambria Math" w:cs="Times New Roman"/>
                  <w:szCs w:val="24"/>
                  <w:lang w:val="en-US"/>
                </w:rPr>
                <m:t>ΔP</m:t>
              </m:r>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4</m:t>
                  </m:r>
                  <m:sSub>
                    <m:sSubPr>
                      <m:ctrlPr>
                        <w:rPr>
                          <w:rFonts w:ascii="Cambria Math" w:hAnsi="Cambria Math" w:cs="Times New Roman"/>
                          <w:i/>
                          <w:szCs w:val="24"/>
                          <w:lang w:val="en-US"/>
                        </w:rPr>
                      </m:ctrlPr>
                    </m:sSubPr>
                    <m:e>
                      <m:r>
                        <w:rPr>
                          <w:rFonts w:ascii="Cambria Math" w:hAnsi="Cambria Math" w:cs="Times New Roman"/>
                          <w:szCs w:val="24"/>
                          <w:lang w:val="en-US"/>
                        </w:rPr>
                        <m:t>L</m:t>
                      </m:r>
                    </m:e>
                    <m:sub>
                      <m:r>
                        <w:rPr>
                          <w:rFonts w:ascii="Cambria Math" w:hAnsi="Cambria Math" w:cs="Times New Roman"/>
                          <w:szCs w:val="24"/>
                          <w:lang w:val="en-US"/>
                        </w:rPr>
                        <m:t>N</m:t>
                      </m:r>
                    </m:sub>
                  </m:sSub>
                  <m:sSub>
                    <m:sSubPr>
                      <m:ctrlPr>
                        <w:rPr>
                          <w:rFonts w:ascii="Cambria Math" w:hAnsi="Cambria Math" w:cs="Times New Roman"/>
                          <w:i/>
                          <w:szCs w:val="24"/>
                          <w:lang w:val="en-US"/>
                        </w:rPr>
                      </m:ctrlPr>
                    </m:sSubPr>
                    <m:e>
                      <m:r>
                        <w:rPr>
                          <w:rFonts w:ascii="Cambria Math" w:hAnsi="Cambria Math" w:cs="Times New Roman"/>
                          <w:szCs w:val="24"/>
                          <w:lang w:val="en-US"/>
                        </w:rPr>
                        <m:t>τ</m:t>
                      </m:r>
                    </m:e>
                    <m:sub>
                      <m:r>
                        <w:rPr>
                          <w:rFonts w:ascii="Cambria Math" w:hAnsi="Cambria Math" w:cs="Times New Roman"/>
                          <w:szCs w:val="24"/>
                          <w:lang w:val="en-US"/>
                        </w:rPr>
                        <m:t>w</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N</m:t>
                      </m:r>
                    </m:sub>
                  </m:sSub>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6</m:t>
                  </m:r>
                </m:e>
              </m:d>
            </m:e>
          </m:eqArr>
        </m:oMath>
      </m:oMathPara>
    </w:p>
    <w:p w14:paraId="237174AD" w14:textId="65C28372" w:rsidR="00234E8E" w:rsidRPr="0027557E" w:rsidRDefault="007A1937" w:rsidP="009245AF">
      <w:pPr>
        <w:rPr>
          <w:rFonts w:cs="Times New Roman"/>
          <w:szCs w:val="24"/>
          <w:lang w:val="en-US"/>
        </w:rPr>
      </w:pPr>
      <w:r w:rsidRPr="0027557E">
        <w:rPr>
          <w:rFonts w:cs="Times New Roman"/>
          <w:szCs w:val="24"/>
          <w:lang w:val="en-US"/>
        </w:rPr>
        <w:t>w</w:t>
      </w:r>
      <w:r w:rsidR="003F0969" w:rsidRPr="0027557E">
        <w:rPr>
          <w:rFonts w:cs="Times New Roman"/>
          <w:szCs w:val="24"/>
          <w:lang w:val="en-US"/>
        </w:rPr>
        <w:t xml:space="preserve">here </w:t>
      </w:r>
      <w:r w:rsidR="007B75A9" w:rsidRPr="0027557E">
        <w:rPr>
          <w:rFonts w:cs="Times New Roman"/>
          <w:i/>
          <w:iCs/>
          <w:szCs w:val="24"/>
          <w:lang w:val="en-US"/>
        </w:rPr>
        <w:t>τ</w:t>
      </w:r>
      <w:r w:rsidR="007B75A9" w:rsidRPr="0027557E">
        <w:rPr>
          <w:rFonts w:cs="Times New Roman"/>
          <w:i/>
          <w:iCs/>
          <w:szCs w:val="24"/>
          <w:vertAlign w:val="subscript"/>
          <w:lang w:val="en-US"/>
        </w:rPr>
        <w:t>w</w:t>
      </w:r>
      <w:r w:rsidR="007B75A9" w:rsidRPr="0027557E">
        <w:rPr>
          <w:rFonts w:cs="Times New Roman"/>
          <w:szCs w:val="24"/>
          <w:vertAlign w:val="subscript"/>
          <w:lang w:val="en-US"/>
        </w:rPr>
        <w:t xml:space="preserve"> </w:t>
      </w:r>
      <w:r w:rsidR="007B75A9" w:rsidRPr="0027557E">
        <w:rPr>
          <w:rFonts w:cs="Times New Roman"/>
          <w:szCs w:val="24"/>
          <w:lang w:val="en-US"/>
        </w:rPr>
        <w:t xml:space="preserve">is the shear stress at the wall of the </w:t>
      </w:r>
      <w:r w:rsidR="00F861B8" w:rsidRPr="0027557E">
        <w:rPr>
          <w:rFonts w:cs="Times New Roman"/>
          <w:szCs w:val="24"/>
          <w:lang w:val="en-US"/>
        </w:rPr>
        <w:t>needle</w:t>
      </w:r>
      <w:r w:rsidR="00A95629" w:rsidRPr="0027557E">
        <w:rPr>
          <w:rFonts w:cs="Times New Roman"/>
          <w:szCs w:val="24"/>
          <w:lang w:val="en-US"/>
        </w:rPr>
        <w:t xml:space="preserve">, </w:t>
      </w:r>
      <w:r w:rsidR="00A95629" w:rsidRPr="0027557E">
        <w:rPr>
          <w:rFonts w:cs="Times New Roman"/>
          <w:i/>
          <w:iCs/>
          <w:szCs w:val="24"/>
          <w:lang w:val="en-US"/>
        </w:rPr>
        <w:t>D</w:t>
      </w:r>
      <w:r w:rsidR="00A95629" w:rsidRPr="0027557E">
        <w:rPr>
          <w:rFonts w:cs="Times New Roman"/>
          <w:i/>
          <w:iCs/>
          <w:szCs w:val="24"/>
          <w:vertAlign w:val="subscript"/>
          <w:lang w:val="en-US"/>
        </w:rPr>
        <w:t>N</w:t>
      </w:r>
      <w:r w:rsidR="00A95629" w:rsidRPr="0027557E">
        <w:rPr>
          <w:rFonts w:cs="Times New Roman"/>
          <w:szCs w:val="24"/>
          <w:lang w:val="en-US"/>
        </w:rPr>
        <w:t xml:space="preserve"> is internal diameter </w:t>
      </w:r>
      <w:r w:rsidR="00FA3FA2" w:rsidRPr="0027557E">
        <w:rPr>
          <w:rFonts w:cs="Times New Roman"/>
          <w:szCs w:val="24"/>
          <w:lang w:val="en-US"/>
        </w:rPr>
        <w:t>of the needle and</w:t>
      </w:r>
      <w:r w:rsidR="00A95629" w:rsidRPr="0027557E">
        <w:rPr>
          <w:rFonts w:cs="Times New Roman"/>
          <w:szCs w:val="24"/>
          <w:lang w:val="en-US"/>
        </w:rPr>
        <w:t xml:space="preserve"> </w:t>
      </w:r>
      <w:r w:rsidR="00A95629" w:rsidRPr="0027557E">
        <w:rPr>
          <w:rFonts w:cs="Times New Roman"/>
          <w:i/>
          <w:iCs/>
          <w:szCs w:val="24"/>
          <w:lang w:val="en-US"/>
        </w:rPr>
        <w:t>L</w:t>
      </w:r>
      <w:r w:rsidR="00A95629" w:rsidRPr="0027557E">
        <w:rPr>
          <w:rFonts w:cs="Times New Roman"/>
          <w:i/>
          <w:iCs/>
          <w:szCs w:val="24"/>
          <w:vertAlign w:val="subscript"/>
          <w:lang w:val="en-US"/>
        </w:rPr>
        <w:t>N</w:t>
      </w:r>
      <w:r w:rsidR="00A95629" w:rsidRPr="0027557E">
        <w:rPr>
          <w:rFonts w:cs="Times New Roman"/>
          <w:szCs w:val="24"/>
          <w:lang w:val="en-US"/>
        </w:rPr>
        <w:t xml:space="preserve"> </w:t>
      </w:r>
      <w:r w:rsidR="00FA3FA2" w:rsidRPr="0027557E">
        <w:rPr>
          <w:rFonts w:cs="Times New Roman"/>
          <w:szCs w:val="24"/>
          <w:lang w:val="en-US"/>
        </w:rPr>
        <w:t>its length</w:t>
      </w:r>
      <w:r w:rsidR="00B34406" w:rsidRPr="0027557E">
        <w:rPr>
          <w:rFonts w:cs="Times New Roman"/>
          <w:szCs w:val="24"/>
          <w:lang w:val="en-US"/>
        </w:rPr>
        <w:t>.</w:t>
      </w:r>
      <w:r w:rsidR="00455D8D" w:rsidRPr="0027557E">
        <w:rPr>
          <w:rFonts w:cs="Times New Roman"/>
          <w:szCs w:val="24"/>
          <w:lang w:val="en-US"/>
        </w:rPr>
        <w:t xml:space="preserve"> </w:t>
      </w:r>
      <w:r w:rsidR="000F1B3A" w:rsidRPr="0027557E">
        <w:rPr>
          <w:rFonts w:cs="Times New Roman"/>
          <w:szCs w:val="24"/>
          <w:lang w:val="en-US"/>
        </w:rPr>
        <w:t>The</w:t>
      </w:r>
      <w:r w:rsidR="00170FC7" w:rsidRPr="0027557E">
        <w:rPr>
          <w:rFonts w:cs="Times New Roman"/>
          <w:szCs w:val="24"/>
          <w:lang w:val="en-US"/>
        </w:rPr>
        <w:t>n</w:t>
      </w:r>
      <w:r w:rsidR="000F1B3A" w:rsidRPr="0027557E">
        <w:rPr>
          <w:rFonts w:cs="Times New Roman"/>
          <w:szCs w:val="24"/>
          <w:lang w:val="en-US"/>
        </w:rPr>
        <w:t xml:space="preserve">, </w:t>
      </w:r>
      <w:r w:rsidR="00041C70" w:rsidRPr="0027557E">
        <w:rPr>
          <w:rFonts w:cs="Times New Roman"/>
          <w:szCs w:val="24"/>
          <w:lang w:val="en-US"/>
        </w:rPr>
        <w:t>comput</w:t>
      </w:r>
      <w:r w:rsidR="000F1B3A" w:rsidRPr="0027557E">
        <w:rPr>
          <w:rFonts w:cs="Times New Roman"/>
          <w:szCs w:val="24"/>
          <w:lang w:val="en-US"/>
        </w:rPr>
        <w:t>ing</w:t>
      </w:r>
      <w:r w:rsidR="00681ABE" w:rsidRPr="0027557E">
        <w:rPr>
          <w:rFonts w:cs="Times New Roman"/>
          <w:i/>
          <w:iCs/>
          <w:szCs w:val="24"/>
          <w:lang w:val="en-US"/>
        </w:rPr>
        <w:t xml:space="preserve"> </w:t>
      </w:r>
      <w:r w:rsidR="00F80810" w:rsidRPr="0027557E">
        <w:rPr>
          <w:rFonts w:cs="Times New Roman"/>
          <w:szCs w:val="24"/>
          <w:lang w:val="en-US"/>
        </w:rPr>
        <w:t xml:space="preserve">the </w:t>
      </w:r>
      <w:r w:rsidR="00A239F2" w:rsidRPr="0027557E">
        <w:rPr>
          <w:rFonts w:cs="Times New Roman"/>
          <w:szCs w:val="24"/>
          <w:lang w:val="en-US"/>
        </w:rPr>
        <w:t xml:space="preserve">generalized </w:t>
      </w:r>
      <w:r w:rsidR="00011FF0" w:rsidRPr="0027557E">
        <w:rPr>
          <w:rFonts w:cs="Times New Roman"/>
          <w:szCs w:val="24"/>
          <w:lang w:val="en-US"/>
        </w:rPr>
        <w:t>Bernoulli equation between the inlet and outlet sections of the syringe</w:t>
      </w:r>
      <w:r w:rsidR="000F1B3A" w:rsidRPr="0027557E">
        <w:rPr>
          <w:rFonts w:cs="Times New Roman"/>
          <w:szCs w:val="24"/>
          <w:lang w:val="en-US"/>
        </w:rPr>
        <w:t xml:space="preserve"> and</w:t>
      </w:r>
      <w:r w:rsidR="00234E8E" w:rsidRPr="0027557E">
        <w:rPr>
          <w:rFonts w:cs="Times New Roman"/>
          <w:szCs w:val="24"/>
          <w:lang w:val="en-US"/>
        </w:rPr>
        <w:t xml:space="preserve"> neglecting the differences in </w:t>
      </w:r>
      <w:r w:rsidR="00562B9D" w:rsidRPr="0027557E">
        <w:rPr>
          <w:rFonts w:cs="Times New Roman"/>
          <w:szCs w:val="24"/>
          <w:lang w:val="en-US"/>
        </w:rPr>
        <w:t xml:space="preserve">the </w:t>
      </w:r>
      <w:r w:rsidR="00234E8E" w:rsidRPr="0027557E">
        <w:rPr>
          <w:rFonts w:cs="Times New Roman"/>
          <w:szCs w:val="24"/>
          <w:lang w:val="en-US"/>
        </w:rPr>
        <w:t xml:space="preserve">kinetic </w:t>
      </w:r>
      <w:r w:rsidR="00562B9D" w:rsidRPr="0027557E">
        <w:rPr>
          <w:rFonts w:cs="Times New Roman"/>
          <w:szCs w:val="24"/>
          <w:lang w:val="en-US"/>
        </w:rPr>
        <w:t xml:space="preserve">and </w:t>
      </w:r>
      <w:r w:rsidR="006C48E0" w:rsidRPr="0027557E">
        <w:rPr>
          <w:rFonts w:cs="Times New Roman"/>
          <w:szCs w:val="24"/>
          <w:lang w:val="en-US"/>
        </w:rPr>
        <w:t xml:space="preserve">in </w:t>
      </w:r>
      <w:r w:rsidR="00562B9D" w:rsidRPr="0027557E">
        <w:rPr>
          <w:rFonts w:cs="Times New Roman"/>
          <w:szCs w:val="24"/>
          <w:lang w:val="en-US"/>
        </w:rPr>
        <w:t xml:space="preserve">the </w:t>
      </w:r>
      <w:r w:rsidR="006C48E0" w:rsidRPr="0027557E">
        <w:rPr>
          <w:rFonts w:cs="Times New Roman"/>
          <w:szCs w:val="24"/>
          <w:lang w:val="en-US"/>
        </w:rPr>
        <w:t>potential energy between these two sections</w:t>
      </w:r>
      <w:r w:rsidR="00CD24CD" w:rsidRPr="0027557E">
        <w:rPr>
          <w:rFonts w:cs="Times New Roman"/>
          <w:szCs w:val="24"/>
          <w:lang w:val="en-US"/>
        </w:rPr>
        <w:t xml:space="preserve"> (</w:t>
      </w:r>
      <w:r w:rsidR="00331E2D" w:rsidRPr="0027557E">
        <w:rPr>
          <w:rFonts w:cs="Times New Roman"/>
          <w:szCs w:val="24"/>
          <w:lang w:val="en-US"/>
        </w:rPr>
        <w:t xml:space="preserve">see </w:t>
      </w:r>
      <w:r w:rsidR="00D3238C" w:rsidRPr="0027557E">
        <w:rPr>
          <w:rFonts w:cs="Times New Roman"/>
          <w:szCs w:val="24"/>
          <w:lang w:val="en-US"/>
        </w:rPr>
        <w:t>Supplementary Materials -</w:t>
      </w:r>
      <w:r w:rsidR="00331E2D" w:rsidRPr="0027557E">
        <w:rPr>
          <w:rFonts w:cs="Times New Roman"/>
          <w:szCs w:val="24"/>
          <w:lang w:val="en-US"/>
        </w:rPr>
        <w:t xml:space="preserve"> S1</w:t>
      </w:r>
      <w:r w:rsidR="00CD24CD" w:rsidRPr="0027557E">
        <w:rPr>
          <w:rFonts w:cs="Times New Roman"/>
          <w:szCs w:val="24"/>
          <w:lang w:val="en-US"/>
        </w:rPr>
        <w:t>)</w:t>
      </w:r>
      <w:r w:rsidR="00234E8E" w:rsidRPr="0027557E">
        <w:rPr>
          <w:rFonts w:cs="Times New Roman"/>
          <w:szCs w:val="24"/>
          <w:lang w:val="en-US"/>
        </w:rPr>
        <w:t>, the final expression</w:t>
      </w:r>
      <w:r w:rsidR="005B681F" w:rsidRPr="0027557E">
        <w:rPr>
          <w:rFonts w:cs="Times New Roman"/>
          <w:szCs w:val="24"/>
          <w:lang w:val="en-US"/>
        </w:rPr>
        <w:t xml:space="preserve"> of the pressure gradients</w:t>
      </w:r>
      <w:r w:rsidR="00234E8E" w:rsidRPr="0027557E">
        <w:rPr>
          <w:rFonts w:cs="Times New Roman"/>
          <w:szCs w:val="24"/>
          <w:lang w:val="en-US"/>
        </w:rPr>
        <w:t xml:space="preserve"> depends on the viscous pressure losses </w:t>
      </w:r>
      <w:r w:rsidR="009B7997" w:rsidRPr="0027557E">
        <w:rPr>
          <w:rFonts w:cs="Times New Roman"/>
          <w:i/>
          <w:iCs/>
          <w:szCs w:val="24"/>
          <w:lang w:val="en-US"/>
        </w:rPr>
        <w:t>h</w:t>
      </w:r>
      <w:r w:rsidR="009B7997" w:rsidRPr="0027557E">
        <w:rPr>
          <w:rFonts w:cs="Times New Roman"/>
          <w:i/>
          <w:iCs/>
          <w:szCs w:val="24"/>
          <w:vertAlign w:val="subscript"/>
          <w:lang w:val="en-US"/>
        </w:rPr>
        <w:t>f</w:t>
      </w:r>
      <w:r w:rsidR="00234E8E" w:rsidRPr="0027557E">
        <w:rPr>
          <w:rFonts w:cs="Times New Roman"/>
          <w:szCs w:val="24"/>
          <w:lang w:val="en-US"/>
        </w:rPr>
        <w:t xml:space="preserve"> </w:t>
      </w:r>
      <w:r w:rsidR="00AA7A8C" w:rsidRPr="0027557E">
        <w:rPr>
          <w:rFonts w:cs="Times New Roman"/>
          <w:szCs w:val="24"/>
          <w:lang w:val="en-US"/>
        </w:rPr>
        <w:t>[Pa</w:t>
      </w:r>
      <w:r w:rsidR="0057342B" w:rsidRPr="0027557E">
        <w:rPr>
          <w:rFonts w:ascii="Grotesque" w:eastAsia="Yu Mincho" w:hAnsi="Grotesque" w:cs="Times New Roman"/>
          <w:szCs w:val="24"/>
          <w:lang w:val="en-US"/>
        </w:rPr>
        <w:t>∙</w:t>
      </w:r>
      <w:r w:rsidR="008F40B3" w:rsidRPr="0027557E">
        <w:rPr>
          <w:rFonts w:cs="Times New Roman"/>
          <w:szCs w:val="24"/>
          <w:lang w:val="en-US"/>
        </w:rPr>
        <w:t>m</w:t>
      </w:r>
      <w:r w:rsidR="008F40B3" w:rsidRPr="0027557E">
        <w:rPr>
          <w:rFonts w:cs="Times New Roman"/>
          <w:szCs w:val="24"/>
          <w:vertAlign w:val="superscript"/>
          <w:lang w:val="en-US"/>
        </w:rPr>
        <w:t>3</w:t>
      </w:r>
      <w:r w:rsidR="008F40B3" w:rsidRPr="0027557E">
        <w:rPr>
          <w:rFonts w:cs="Times New Roman"/>
          <w:szCs w:val="24"/>
          <w:lang w:val="en-US"/>
        </w:rPr>
        <w:t>/kg</w:t>
      </w:r>
      <w:r w:rsidR="00AA7A8C" w:rsidRPr="0027557E">
        <w:rPr>
          <w:rFonts w:cs="Times New Roman"/>
          <w:szCs w:val="24"/>
          <w:lang w:val="en-US"/>
        </w:rPr>
        <w:t xml:space="preserve">], </w:t>
      </w:r>
      <w:r w:rsidR="00234E8E" w:rsidRPr="0027557E">
        <w:rPr>
          <w:rFonts w:cs="Times New Roman"/>
          <w:szCs w:val="24"/>
          <w:lang w:val="en-US"/>
        </w:rPr>
        <w:t xml:space="preserve">as can be seen in Eq. </w:t>
      </w:r>
      <w:r w:rsidR="00AE18FF" w:rsidRPr="0027557E">
        <w:rPr>
          <w:rFonts w:cs="Times New Roman"/>
          <w:szCs w:val="24"/>
          <w:lang w:val="en-US"/>
        </w:rPr>
        <w:t>7</w:t>
      </w:r>
      <w:r w:rsidR="00234E8E" w:rsidRPr="0027557E">
        <w:rPr>
          <w:rFonts w:cs="Times New Roman"/>
          <w:szCs w:val="24"/>
          <w:lang w:val="en-US"/>
        </w:rPr>
        <w:t>:</w:t>
      </w:r>
    </w:p>
    <w:p w14:paraId="6D8704C2" w14:textId="28750886" w:rsidR="00345024" w:rsidRPr="0027557E" w:rsidRDefault="003731A0" w:rsidP="009245AF">
      <w:pPr>
        <w:rPr>
          <w:rFonts w:cs="Times New Roman"/>
          <w:szCs w:val="24"/>
        </w:rPr>
      </w:pPr>
      <m:oMathPara>
        <m:oMath>
          <m:eqArr>
            <m:eqArrPr>
              <m:maxDist m:val="1"/>
              <m:ctrlPr>
                <w:rPr>
                  <w:rFonts w:ascii="Cambria Math" w:hAnsi="Cambria Math" w:cs="Times New Roman"/>
                  <w:i/>
                  <w:szCs w:val="24"/>
                </w:rPr>
              </m:ctrlPr>
            </m:eqArrPr>
            <m:e>
              <m:r>
                <m:rPr>
                  <m:sty m:val="p"/>
                </m:rPr>
                <w:rPr>
                  <w:rFonts w:ascii="Cambria Math" w:hAnsi="Cambria Math" w:cs="Times New Roman"/>
                  <w:szCs w:val="24"/>
                </w:rPr>
                <m:t>Δ</m:t>
              </m:r>
              <m:r>
                <w:rPr>
                  <w:rFonts w:ascii="Cambria Math" w:hAnsi="Cambria Math" w:cs="Times New Roman"/>
                  <w:szCs w:val="24"/>
                </w:rPr>
                <m:t>P≈</m:t>
              </m:r>
              <m:sSub>
                <m:sSubPr>
                  <m:ctrlPr>
                    <w:rPr>
                      <w:rFonts w:ascii="Cambria Math" w:hAnsi="Cambria Math" w:cs="Times New Roman"/>
                      <w:i/>
                      <w:szCs w:val="24"/>
                    </w:rPr>
                  </m:ctrlPr>
                </m:sSubPr>
                <m:e>
                  <m:r>
                    <w:rPr>
                      <w:rFonts w:ascii="Cambria Math" w:hAnsi="Cambria Math" w:cs="Times New Roman"/>
                      <w:szCs w:val="24"/>
                    </w:rPr>
                    <m:t>ρh</m:t>
                  </m:r>
                </m:e>
                <m:sub>
                  <m:r>
                    <w:rPr>
                      <w:rFonts w:ascii="Cambria Math" w:hAnsi="Cambria Math" w:cs="Times New Roman"/>
                      <w:szCs w:val="24"/>
                    </w:rPr>
                    <m:t>f</m:t>
                  </m:r>
                </m:sub>
              </m:sSub>
              <m:r>
                <w:rPr>
                  <w:rFonts w:ascii="Cambria Math" w:hAnsi="Cambria Math" w:cs="Times New Roman"/>
                  <w:szCs w:val="24"/>
                </w:rPr>
                <m:t xml:space="preserve"> #</m:t>
              </m:r>
              <m:d>
                <m:dPr>
                  <m:ctrlPr>
                    <w:rPr>
                      <w:rFonts w:ascii="Cambria Math" w:hAnsi="Cambria Math" w:cs="Times New Roman"/>
                      <w:i/>
                      <w:szCs w:val="24"/>
                    </w:rPr>
                  </m:ctrlPr>
                </m:dPr>
                <m:e>
                  <m:r>
                    <w:rPr>
                      <w:rFonts w:ascii="Cambria Math" w:hAnsi="Cambria Math" w:cs="Times New Roman"/>
                      <w:szCs w:val="24"/>
                    </w:rPr>
                    <m:t>7</m:t>
                  </m:r>
                </m:e>
              </m:d>
            </m:e>
          </m:eqArr>
        </m:oMath>
      </m:oMathPara>
    </w:p>
    <w:p w14:paraId="731D42A0" w14:textId="77683556" w:rsidR="00234E8E" w:rsidRPr="0027557E" w:rsidRDefault="007F5E0F" w:rsidP="009245AF">
      <w:pPr>
        <w:rPr>
          <w:rFonts w:cs="Times New Roman"/>
          <w:szCs w:val="24"/>
          <w:lang w:val="en-US"/>
        </w:rPr>
      </w:pPr>
      <w:r w:rsidRPr="0027557E">
        <w:rPr>
          <w:rFonts w:cs="Times New Roman"/>
          <w:szCs w:val="24"/>
          <w:lang w:val="en-US"/>
        </w:rPr>
        <w:t>w</w:t>
      </w:r>
      <w:r w:rsidR="00FA5EF0" w:rsidRPr="0027557E">
        <w:rPr>
          <w:rFonts w:cs="Times New Roman"/>
          <w:szCs w:val="24"/>
          <w:lang w:val="en-US"/>
        </w:rPr>
        <w:t xml:space="preserve">here </w:t>
      </w:r>
      <w:r w:rsidR="00B659BF" w:rsidRPr="0027557E">
        <w:rPr>
          <w:rFonts w:cs="Times New Roman"/>
          <w:szCs w:val="24"/>
          <w:lang w:val="en-US"/>
        </w:rPr>
        <w:t xml:space="preserve">ρ is the material density. </w:t>
      </w:r>
      <w:r w:rsidR="00234E8E" w:rsidRPr="0027557E">
        <w:rPr>
          <w:rFonts w:cs="Times New Roman"/>
          <w:szCs w:val="24"/>
          <w:lang w:val="en-US"/>
        </w:rPr>
        <w:t xml:space="preserve">The term </w:t>
      </w:r>
      <w:r w:rsidR="009B7997" w:rsidRPr="0027557E">
        <w:rPr>
          <w:rFonts w:cs="Times New Roman"/>
          <w:i/>
          <w:iCs/>
          <w:szCs w:val="24"/>
          <w:lang w:val="en-US"/>
        </w:rPr>
        <w:t>h</w:t>
      </w:r>
      <w:r w:rsidR="009B7997" w:rsidRPr="0027557E">
        <w:rPr>
          <w:rFonts w:cs="Times New Roman"/>
          <w:i/>
          <w:iCs/>
          <w:szCs w:val="24"/>
          <w:vertAlign w:val="subscript"/>
          <w:lang w:val="en-US"/>
        </w:rPr>
        <w:t>f</w:t>
      </w:r>
      <w:r w:rsidR="009B7997" w:rsidRPr="0027557E">
        <w:rPr>
          <w:rFonts w:cs="Times New Roman"/>
          <w:szCs w:val="24"/>
          <w:lang w:val="en-US"/>
        </w:rPr>
        <w:t xml:space="preserve"> </w:t>
      </w:r>
      <w:r w:rsidR="00234E8E" w:rsidRPr="0027557E">
        <w:rPr>
          <w:rFonts w:cs="Times New Roman"/>
          <w:szCs w:val="24"/>
          <w:lang w:val="en-US"/>
        </w:rPr>
        <w:t xml:space="preserve">can be further divided in two contributions, the distributed pressure losses </w:t>
      </w:r>
      <m:oMath>
        <m:sSubSup>
          <m:sSubSupPr>
            <m:ctrlPr>
              <w:rPr>
                <w:rFonts w:ascii="Cambria Math" w:hAnsi="Cambria Math" w:cs="Times New Roman"/>
                <w:i/>
                <w:szCs w:val="24"/>
              </w:rPr>
            </m:ctrlPr>
          </m:sSubSupPr>
          <m:e>
            <m:r>
              <w:rPr>
                <w:rFonts w:ascii="Cambria Math" w:hAnsi="Cambria Math" w:cs="Times New Roman"/>
                <w:szCs w:val="24"/>
              </w:rPr>
              <m:t>h</m:t>
            </m:r>
          </m:e>
          <m:sub>
            <m:r>
              <w:rPr>
                <w:rFonts w:ascii="Cambria Math" w:hAnsi="Cambria Math" w:cs="Times New Roman"/>
                <w:szCs w:val="24"/>
              </w:rPr>
              <m:t>f</m:t>
            </m:r>
          </m:sub>
          <m:sup>
            <m:r>
              <w:rPr>
                <w:rFonts w:ascii="Cambria Math" w:hAnsi="Cambria Math" w:cs="Times New Roman"/>
                <w:szCs w:val="24"/>
              </w:rPr>
              <m:t>d</m:t>
            </m:r>
          </m:sup>
        </m:sSubSup>
      </m:oMath>
      <w:r w:rsidR="00DF5CC4" w:rsidRPr="0027557E">
        <w:rPr>
          <w:rFonts w:cs="Times New Roman"/>
          <w:szCs w:val="24"/>
        </w:rPr>
        <w:t xml:space="preserve"> </w:t>
      </w:r>
      <w:r w:rsidR="00BA5F25" w:rsidRPr="0027557E">
        <w:rPr>
          <w:rFonts w:cs="Times New Roman"/>
          <w:szCs w:val="24"/>
        </w:rPr>
        <w:t>due to the viscous losses inside each tube section</w:t>
      </w:r>
      <w:r w:rsidR="009B7997" w:rsidRPr="0027557E">
        <w:rPr>
          <w:rFonts w:cs="Times New Roman"/>
          <w:szCs w:val="24"/>
        </w:rPr>
        <w:t>,</w:t>
      </w:r>
      <w:r w:rsidR="00BA5F25" w:rsidRPr="0027557E">
        <w:rPr>
          <w:rFonts w:cs="Times New Roman"/>
          <w:szCs w:val="24"/>
        </w:rPr>
        <w:t xml:space="preserve"> </w:t>
      </w:r>
      <w:r w:rsidR="00234E8E" w:rsidRPr="0027557E">
        <w:rPr>
          <w:rFonts w:cs="Times New Roman"/>
          <w:szCs w:val="24"/>
        </w:rPr>
        <w:t xml:space="preserve">and the localized ones </w:t>
      </w:r>
      <m:oMath>
        <m:sSubSup>
          <m:sSubSupPr>
            <m:ctrlPr>
              <w:rPr>
                <w:rFonts w:ascii="Cambria Math" w:hAnsi="Cambria Math" w:cs="Times New Roman"/>
                <w:i/>
                <w:szCs w:val="24"/>
              </w:rPr>
            </m:ctrlPr>
          </m:sSubSupPr>
          <m:e>
            <m:r>
              <w:rPr>
                <w:rFonts w:ascii="Cambria Math" w:hAnsi="Cambria Math" w:cs="Times New Roman"/>
                <w:szCs w:val="24"/>
              </w:rPr>
              <m:t>h</m:t>
            </m:r>
          </m:e>
          <m:sub>
            <m:r>
              <w:rPr>
                <w:rFonts w:ascii="Cambria Math" w:hAnsi="Cambria Math" w:cs="Times New Roman"/>
                <w:szCs w:val="24"/>
              </w:rPr>
              <m:t>f</m:t>
            </m:r>
          </m:sub>
          <m:sup>
            <m:r>
              <w:rPr>
                <w:rFonts w:ascii="Cambria Math" w:hAnsi="Cambria Math" w:cs="Times New Roman"/>
                <w:szCs w:val="24"/>
              </w:rPr>
              <m:t>l</m:t>
            </m:r>
          </m:sup>
        </m:sSubSup>
      </m:oMath>
      <w:r w:rsidR="00FA071C" w:rsidRPr="0027557E">
        <w:rPr>
          <w:rFonts w:cs="Times New Roman"/>
          <w:szCs w:val="24"/>
        </w:rPr>
        <w:t xml:space="preserve">, which </w:t>
      </w:r>
      <w:r w:rsidR="00FA071C" w:rsidRPr="0027557E">
        <w:rPr>
          <w:rFonts w:cs="Times New Roman"/>
          <w:szCs w:val="24"/>
        </w:rPr>
        <w:lastRenderedPageBreak/>
        <w:t>depend on the change of section in the geometry</w:t>
      </w:r>
      <w:r w:rsidR="00234E8E" w:rsidRPr="0027557E">
        <w:rPr>
          <w:rFonts w:cs="Times New Roman"/>
          <w:szCs w:val="24"/>
        </w:rPr>
        <w:t xml:space="preserve">. </w:t>
      </w:r>
      <m:oMath>
        <m:sSubSup>
          <m:sSubSupPr>
            <m:ctrlPr>
              <w:rPr>
                <w:rFonts w:ascii="Cambria Math" w:hAnsi="Cambria Math" w:cs="Times New Roman"/>
                <w:i/>
                <w:szCs w:val="24"/>
              </w:rPr>
            </m:ctrlPr>
          </m:sSubSupPr>
          <m:e>
            <m:r>
              <w:rPr>
                <w:rFonts w:ascii="Cambria Math" w:hAnsi="Cambria Math" w:cs="Times New Roman"/>
                <w:szCs w:val="24"/>
              </w:rPr>
              <m:t>h</m:t>
            </m:r>
          </m:e>
          <m:sub>
            <m:r>
              <w:rPr>
                <w:rFonts w:ascii="Cambria Math" w:hAnsi="Cambria Math" w:cs="Times New Roman"/>
                <w:szCs w:val="24"/>
              </w:rPr>
              <m:t>f</m:t>
            </m:r>
          </m:sub>
          <m:sup>
            <m:r>
              <w:rPr>
                <w:rFonts w:ascii="Cambria Math" w:hAnsi="Cambria Math" w:cs="Times New Roman"/>
                <w:szCs w:val="24"/>
              </w:rPr>
              <m:t>d</m:t>
            </m:r>
          </m:sup>
        </m:sSubSup>
      </m:oMath>
      <w:r w:rsidR="00234E8E" w:rsidRPr="0027557E">
        <w:rPr>
          <w:rFonts w:cs="Times New Roman"/>
          <w:szCs w:val="24"/>
        </w:rPr>
        <w:t xml:space="preserve"> can be expressed as the sum of the viscous pressure losses through each section of the syringe </w:t>
      </w:r>
      <w:r w:rsidR="00B04DF0" w:rsidRPr="0027557E">
        <w:rPr>
          <w:rFonts w:cs="Times New Roman"/>
          <w:szCs w:val="24"/>
        </w:rPr>
        <w:t>(</w:t>
      </w:r>
      <w:r w:rsidR="00234E8E" w:rsidRPr="0027557E">
        <w:rPr>
          <w:rFonts w:cs="Times New Roman"/>
          <w:szCs w:val="24"/>
        </w:rPr>
        <w:t xml:space="preserve">Eq. </w:t>
      </w:r>
      <w:r w:rsidR="00AE18FF" w:rsidRPr="0027557E">
        <w:rPr>
          <w:rFonts w:cs="Times New Roman"/>
          <w:szCs w:val="24"/>
        </w:rPr>
        <w:t>8</w:t>
      </w:r>
      <w:r w:rsidR="00B04DF0" w:rsidRPr="0027557E">
        <w:rPr>
          <w:rFonts w:cs="Times New Roman"/>
          <w:szCs w:val="24"/>
        </w:rPr>
        <w:t>)</w:t>
      </w:r>
      <w:r w:rsidR="00234E8E" w:rsidRPr="0027557E">
        <w:rPr>
          <w:rFonts w:cs="Times New Roman"/>
          <w:szCs w:val="24"/>
          <w:lang w:val="en-US"/>
        </w:rPr>
        <w:t>:</w:t>
      </w:r>
    </w:p>
    <w:p w14:paraId="6CC03B32" w14:textId="05F63D7E" w:rsidR="00234E8E" w:rsidRPr="0027557E" w:rsidRDefault="003731A0" w:rsidP="009245AF">
      <w:pPr>
        <w:rPr>
          <w:rFonts w:cs="Times New Roman"/>
          <w:szCs w:val="24"/>
        </w:rPr>
      </w:pPr>
      <m:oMathPara>
        <m:oMath>
          <m:eqArr>
            <m:eqArrPr>
              <m:maxDist m:val="1"/>
              <m:ctrlPr>
                <w:rPr>
                  <w:rFonts w:ascii="Cambria Math" w:hAnsi="Cambria Math" w:cs="Times New Roman"/>
                  <w:i/>
                  <w:szCs w:val="24"/>
                </w:rPr>
              </m:ctrlPr>
            </m:eqArrPr>
            <m:e>
              <m:sSubSup>
                <m:sSubSupPr>
                  <m:ctrlPr>
                    <w:rPr>
                      <w:rFonts w:ascii="Cambria Math" w:hAnsi="Cambria Math" w:cs="Times New Roman"/>
                      <w:i/>
                      <w:szCs w:val="24"/>
                    </w:rPr>
                  </m:ctrlPr>
                </m:sSubSupPr>
                <m:e>
                  <m:r>
                    <w:rPr>
                      <w:rFonts w:ascii="Cambria Math" w:hAnsi="Cambria Math" w:cs="Times New Roman"/>
                      <w:szCs w:val="24"/>
                    </w:rPr>
                    <m:t>h</m:t>
                  </m:r>
                </m:e>
                <m:sub>
                  <m:r>
                    <w:rPr>
                      <w:rFonts w:ascii="Cambria Math" w:hAnsi="Cambria Math" w:cs="Times New Roman"/>
                      <w:szCs w:val="24"/>
                    </w:rPr>
                    <m:t>f</m:t>
                  </m:r>
                </m:sub>
                <m:sup>
                  <m:r>
                    <w:rPr>
                      <w:rFonts w:ascii="Cambria Math" w:hAnsi="Cambria Math" w:cs="Times New Roman"/>
                      <w:szCs w:val="24"/>
                    </w:rPr>
                    <m:t>d</m:t>
                  </m:r>
                </m:sup>
              </m:sSubSup>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ρ</m:t>
                  </m:r>
                </m:den>
              </m:f>
              <m:r>
                <w:rPr>
                  <w:rFonts w:ascii="Cambria Math" w:hAnsi="Cambria Math" w:cs="Times New Roman"/>
                  <w:szCs w:val="24"/>
                </w:rPr>
                <m:t>⋅</m:t>
              </m:r>
              <m:nary>
                <m:naryPr>
                  <m:chr m:val="∑"/>
                  <m:limLoc m:val="undOvr"/>
                  <m:ctrlPr>
                    <w:rPr>
                      <w:rFonts w:ascii="Cambria Math" w:hAnsi="Cambria Math" w:cs="Times New Roman"/>
                      <w:i/>
                      <w:szCs w:val="24"/>
                    </w:rPr>
                  </m:ctrlPr>
                </m:naryPr>
                <m:sub>
                  <m:r>
                    <w:rPr>
                      <w:rFonts w:ascii="Cambria Math" w:hAnsi="Cambria Math" w:cs="Times New Roman"/>
                      <w:szCs w:val="24"/>
                    </w:rPr>
                    <m:t>i=1</m:t>
                  </m:r>
                </m:sub>
                <m:sup>
                  <m:r>
                    <w:rPr>
                      <w:rFonts w:ascii="Cambria Math" w:hAnsi="Cambria Math" w:cs="Times New Roman"/>
                      <w:szCs w:val="24"/>
                    </w:rPr>
                    <m:t>N</m:t>
                  </m:r>
                </m:sup>
                <m:e>
                  <m:r>
                    <m:rPr>
                      <m:sty m:val="p"/>
                    </m:rPr>
                    <w:rPr>
                      <w:rFonts w:ascii="Cambria Math" w:hAnsi="Cambria Math" w:cs="Times New Roman"/>
                      <w:szCs w:val="24"/>
                      <w:lang w:val="en-US"/>
                    </w:rPr>
                    <m:t>Δ</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i</m:t>
                      </m:r>
                    </m:sub>
                  </m:sSub>
                </m:e>
              </m:nary>
              <m:r>
                <w:rPr>
                  <w:rFonts w:ascii="Cambria Math" w:hAnsi="Cambria Math" w:cs="Times New Roman"/>
                  <w:szCs w:val="24"/>
                </w:rPr>
                <m:t xml:space="preserve"> #</m:t>
              </m:r>
              <m:d>
                <m:dPr>
                  <m:ctrlPr>
                    <w:rPr>
                      <w:rFonts w:ascii="Cambria Math" w:hAnsi="Cambria Math" w:cs="Times New Roman"/>
                      <w:i/>
                      <w:szCs w:val="24"/>
                    </w:rPr>
                  </m:ctrlPr>
                </m:dPr>
                <m:e>
                  <m:r>
                    <w:rPr>
                      <w:rFonts w:ascii="Cambria Math" w:hAnsi="Cambria Math" w:cs="Times New Roman"/>
                      <w:szCs w:val="24"/>
                    </w:rPr>
                    <m:t>8</m:t>
                  </m:r>
                </m:e>
              </m:d>
            </m:e>
          </m:eqArr>
        </m:oMath>
      </m:oMathPara>
    </w:p>
    <w:p w14:paraId="4059A6DB" w14:textId="3FABFD44" w:rsidR="009B2D05" w:rsidRPr="0027557E" w:rsidRDefault="00234E8E" w:rsidP="009245AF">
      <w:pPr>
        <w:rPr>
          <w:rFonts w:cs="Times New Roman"/>
          <w:szCs w:val="24"/>
          <w:lang w:val="en-US"/>
        </w:rPr>
      </w:pPr>
      <w:r w:rsidRPr="0027557E">
        <w:rPr>
          <w:rFonts w:cs="Times New Roman"/>
          <w:szCs w:val="24"/>
        </w:rPr>
        <w:t xml:space="preserve">Each contribution </w:t>
      </w:r>
      <w:r w:rsidR="009B7997" w:rsidRPr="0027557E">
        <w:rPr>
          <w:rFonts w:cs="Times New Roman"/>
          <w:szCs w:val="24"/>
          <w:lang w:val="en-US"/>
        </w:rPr>
        <w:t>Δ</w:t>
      </w:r>
      <w:r w:rsidR="009B7997" w:rsidRPr="0027557E">
        <w:rPr>
          <w:rFonts w:cs="Times New Roman"/>
          <w:i/>
          <w:iCs/>
          <w:szCs w:val="24"/>
          <w:lang w:val="en-US"/>
        </w:rPr>
        <w:t>P</w:t>
      </w:r>
      <w:r w:rsidR="009B7997" w:rsidRPr="0027557E">
        <w:rPr>
          <w:rFonts w:cs="Times New Roman"/>
          <w:i/>
          <w:iCs/>
          <w:szCs w:val="24"/>
          <w:vertAlign w:val="subscript"/>
          <w:lang w:val="en-US"/>
        </w:rPr>
        <w:t>i</w:t>
      </w:r>
      <w:r w:rsidRPr="0027557E">
        <w:rPr>
          <w:rFonts w:cs="Times New Roman"/>
          <w:szCs w:val="24"/>
          <w:lang w:val="en-US"/>
        </w:rPr>
        <w:t xml:space="preserve"> can be found by applying the Stokes equation </w:t>
      </w:r>
      <w:r w:rsidR="000723FB" w:rsidRPr="0027557E">
        <w:rPr>
          <w:rFonts w:cs="Times New Roman"/>
          <w:szCs w:val="24"/>
          <w:lang w:val="en-US"/>
        </w:rPr>
        <w:t>(</w:t>
      </w:r>
      <w:r w:rsidRPr="0027557E">
        <w:rPr>
          <w:rFonts w:cs="Times New Roman"/>
          <w:szCs w:val="24"/>
          <w:lang w:val="en-US"/>
        </w:rPr>
        <w:t xml:space="preserve">Eq. </w:t>
      </w:r>
      <w:r w:rsidR="00223916" w:rsidRPr="0027557E">
        <w:rPr>
          <w:rFonts w:cs="Times New Roman"/>
          <w:szCs w:val="24"/>
          <w:lang w:val="en-US"/>
        </w:rPr>
        <w:t>6</w:t>
      </w:r>
      <w:r w:rsidR="000723FB" w:rsidRPr="0027557E">
        <w:rPr>
          <w:rFonts w:cs="Times New Roman"/>
          <w:szCs w:val="24"/>
          <w:lang w:val="en-US"/>
        </w:rPr>
        <w:t>)</w:t>
      </w:r>
      <w:r w:rsidRPr="0027557E">
        <w:rPr>
          <w:rFonts w:cs="Times New Roman"/>
          <w:szCs w:val="24"/>
          <w:lang w:val="en-US"/>
        </w:rPr>
        <w:t xml:space="preserve"> to the </w:t>
      </w:r>
      <w:r w:rsidR="009B7997" w:rsidRPr="0027557E">
        <w:rPr>
          <w:rFonts w:cs="Times New Roman"/>
          <w:szCs w:val="24"/>
          <w:lang w:val="en-US"/>
        </w:rPr>
        <w:t>i-th</w:t>
      </w:r>
      <w:r w:rsidRPr="0027557E">
        <w:rPr>
          <w:rFonts w:cs="Times New Roman"/>
          <w:szCs w:val="24"/>
          <w:lang w:val="en-US"/>
        </w:rPr>
        <w:t xml:space="preserve"> section</w:t>
      </w:r>
      <w:r w:rsidR="001549E5" w:rsidRPr="0027557E">
        <w:rPr>
          <w:rFonts w:cs="Times New Roman"/>
          <w:szCs w:val="24"/>
          <w:lang w:val="en-US"/>
        </w:rPr>
        <w:t xml:space="preserve">, where </w:t>
      </w:r>
      <w:r w:rsidR="001549E5" w:rsidRPr="0027557E">
        <w:rPr>
          <w:rFonts w:cs="Times New Roman"/>
          <w:i/>
          <w:iCs/>
          <w:szCs w:val="24"/>
          <w:lang w:val="en-US"/>
        </w:rPr>
        <w:t>τ</w:t>
      </w:r>
      <w:r w:rsidR="001549E5" w:rsidRPr="0027557E">
        <w:rPr>
          <w:rFonts w:cs="Times New Roman"/>
          <w:i/>
          <w:iCs/>
          <w:szCs w:val="24"/>
          <w:vertAlign w:val="subscript"/>
          <w:lang w:val="en-US"/>
        </w:rPr>
        <w:t>w</w:t>
      </w:r>
      <w:r w:rsidR="00A42C5E" w:rsidRPr="0027557E">
        <w:rPr>
          <w:rFonts w:cs="Times New Roman"/>
          <w:szCs w:val="24"/>
          <w:vertAlign w:val="subscript"/>
          <w:lang w:val="en-US"/>
        </w:rPr>
        <w:t xml:space="preserve"> </w:t>
      </w:r>
      <w:r w:rsidR="00A42C5E" w:rsidRPr="0027557E">
        <w:rPr>
          <w:rFonts w:cs="Times New Roman"/>
          <w:szCs w:val="24"/>
          <w:lang w:val="en-US"/>
        </w:rPr>
        <w:t xml:space="preserve">is computed as described in </w:t>
      </w:r>
      <w:r w:rsidR="00D3238C" w:rsidRPr="0027557E">
        <w:rPr>
          <w:rFonts w:cs="Times New Roman"/>
          <w:szCs w:val="24"/>
          <w:lang w:val="en-US"/>
        </w:rPr>
        <w:t xml:space="preserve">Supplementary Materials - </w:t>
      </w:r>
      <w:r w:rsidR="00C60FBC" w:rsidRPr="0027557E">
        <w:rPr>
          <w:rFonts w:cs="Times New Roman"/>
          <w:szCs w:val="24"/>
          <w:lang w:val="en-US"/>
        </w:rPr>
        <w:t>S2</w:t>
      </w:r>
      <w:r w:rsidR="000809E1" w:rsidRPr="0027557E">
        <w:rPr>
          <w:rFonts w:cs="Times New Roman"/>
          <w:szCs w:val="24"/>
          <w:lang w:val="en-US"/>
        </w:rPr>
        <w:t xml:space="preserve"> </w:t>
      </w:r>
      <w:r w:rsidR="00B22A69" w:rsidRPr="0027557E">
        <w:rPr>
          <w:rFonts w:cs="Times New Roman"/>
          <w:szCs w:val="24"/>
          <w:lang w:val="en-US"/>
        </w:rPr>
        <w:t>us</w:t>
      </w:r>
      <w:r w:rsidR="00C200DE" w:rsidRPr="0027557E">
        <w:rPr>
          <w:rFonts w:cs="Times New Roman"/>
          <w:szCs w:val="24"/>
          <w:lang w:val="en-US"/>
        </w:rPr>
        <w:t>i</w:t>
      </w:r>
      <w:r w:rsidR="00B22A69" w:rsidRPr="0027557E">
        <w:rPr>
          <w:rFonts w:cs="Times New Roman"/>
          <w:szCs w:val="24"/>
          <w:lang w:val="en-US"/>
        </w:rPr>
        <w:t xml:space="preserve">ng </w:t>
      </w:r>
      <w:r w:rsidR="004E152A" w:rsidRPr="0027557E">
        <w:rPr>
          <w:rFonts w:cs="Times New Roman"/>
          <w:szCs w:val="24"/>
          <w:lang w:val="en-US"/>
        </w:rPr>
        <w:t>the</w:t>
      </w:r>
      <w:r w:rsidR="00B22A69" w:rsidRPr="0027557E">
        <w:rPr>
          <w:rFonts w:cs="Times New Roman"/>
          <w:szCs w:val="24"/>
          <w:lang w:val="en-US"/>
        </w:rPr>
        <w:t xml:space="preserve"> mean speed</w:t>
      </w:r>
      <w:r w:rsidR="004E152A" w:rsidRPr="0027557E">
        <w:rPr>
          <w:rFonts w:cs="Times New Roman"/>
          <w:szCs w:val="24"/>
          <w:lang w:val="en-US"/>
        </w:rPr>
        <w:t xml:space="preserve"> </w:t>
      </w:r>
      <w:r w:rsidR="00C200DE" w:rsidRPr="0027557E">
        <w:rPr>
          <w:rFonts w:cs="Times New Roman"/>
          <w:szCs w:val="24"/>
          <w:lang w:val="en-US"/>
        </w:rPr>
        <w:t xml:space="preserve">of the material in the needle </w:t>
      </w:r>
      <w:r w:rsidR="005051DE" w:rsidRPr="0027557E">
        <w:rPr>
          <w:rFonts w:cs="Times New Roman"/>
          <w:i/>
          <w:iCs/>
          <w:szCs w:val="24"/>
          <w:lang w:val="en-US"/>
        </w:rPr>
        <w:t>v</w:t>
      </w:r>
      <w:r w:rsidR="005051DE" w:rsidRPr="0027557E">
        <w:rPr>
          <w:rFonts w:cs="Times New Roman"/>
          <w:i/>
          <w:iCs/>
          <w:szCs w:val="24"/>
          <w:vertAlign w:val="subscript"/>
          <w:lang w:val="en-US"/>
        </w:rPr>
        <w:t>n</w:t>
      </w:r>
      <w:r w:rsidR="005051DE" w:rsidRPr="0027557E">
        <w:rPr>
          <w:rFonts w:cs="Times New Roman"/>
          <w:szCs w:val="24"/>
          <w:lang w:val="en-US"/>
        </w:rPr>
        <w:t xml:space="preserve">, </w:t>
      </w:r>
      <w:r w:rsidR="00862E1F" w:rsidRPr="0027557E">
        <w:rPr>
          <w:rFonts w:cs="Times New Roman"/>
          <w:szCs w:val="24"/>
          <w:lang w:val="en-US"/>
        </w:rPr>
        <w:t xml:space="preserve">the </w:t>
      </w:r>
      <w:r w:rsidR="000809E1" w:rsidRPr="0027557E">
        <w:rPr>
          <w:rFonts w:cs="Times New Roman"/>
          <w:szCs w:val="24"/>
          <w:lang w:val="en-US"/>
        </w:rPr>
        <w:t>material properties (</w:t>
      </w:r>
      <w:r w:rsidR="00EE1ADF" w:rsidRPr="0027557E">
        <w:rPr>
          <w:rFonts w:cs="Times New Roman"/>
          <w:i/>
          <w:iCs/>
          <w:szCs w:val="24"/>
          <w:lang w:val="en-US"/>
        </w:rPr>
        <w:t>τ</w:t>
      </w:r>
      <w:r w:rsidR="00EE1ADF" w:rsidRPr="0027557E">
        <w:rPr>
          <w:rFonts w:cs="Times New Roman"/>
          <w:i/>
          <w:iCs/>
          <w:szCs w:val="24"/>
          <w:vertAlign w:val="subscript"/>
          <w:lang w:val="en-US"/>
        </w:rPr>
        <w:t>y</w:t>
      </w:r>
      <w:r w:rsidR="00EE1ADF" w:rsidRPr="0027557E">
        <w:rPr>
          <w:rFonts w:cs="Times New Roman"/>
          <w:szCs w:val="24"/>
          <w:vertAlign w:val="subscript"/>
          <w:lang w:val="en-US"/>
        </w:rPr>
        <w:t xml:space="preserve">, </w:t>
      </w:r>
      <w:r w:rsidR="00EE1ADF" w:rsidRPr="0027557E">
        <w:rPr>
          <w:rFonts w:cs="Times New Roman"/>
          <w:i/>
          <w:iCs/>
          <w:szCs w:val="24"/>
          <w:lang w:val="en-US"/>
        </w:rPr>
        <w:t>n</w:t>
      </w:r>
      <w:r w:rsidR="00EE1ADF" w:rsidRPr="0027557E">
        <w:rPr>
          <w:rFonts w:cs="Times New Roman"/>
          <w:szCs w:val="24"/>
          <w:lang w:val="en-US"/>
        </w:rPr>
        <w:t xml:space="preserve">, </w:t>
      </w:r>
      <w:r w:rsidR="00EE1ADF" w:rsidRPr="0027557E">
        <w:rPr>
          <w:rFonts w:cs="Times New Roman"/>
          <w:i/>
          <w:iCs/>
          <w:szCs w:val="24"/>
          <w:lang w:val="en-US"/>
        </w:rPr>
        <w:t>K</w:t>
      </w:r>
      <w:r w:rsidR="00EE1ADF" w:rsidRPr="0027557E">
        <w:rPr>
          <w:rFonts w:cs="Times New Roman"/>
          <w:szCs w:val="24"/>
          <w:lang w:val="en-US"/>
        </w:rPr>
        <w:t>) and section diameter</w:t>
      </w:r>
      <w:r w:rsidRPr="0027557E">
        <w:rPr>
          <w:rFonts w:cs="Times New Roman"/>
          <w:szCs w:val="24"/>
          <w:lang w:val="en-US"/>
        </w:rPr>
        <w:t>.</w:t>
      </w:r>
    </w:p>
    <w:p w14:paraId="26A5B284" w14:textId="43567695" w:rsidR="00234E8E" w:rsidRPr="0027557E" w:rsidRDefault="00303023" w:rsidP="009245AF">
      <w:pPr>
        <w:rPr>
          <w:rFonts w:cs="Times New Roman"/>
          <w:szCs w:val="24"/>
          <w:lang w:val="en-US"/>
        </w:rPr>
      </w:pPr>
      <w:r w:rsidRPr="0027557E">
        <w:rPr>
          <w:rFonts w:cs="Times New Roman"/>
          <w:szCs w:val="24"/>
          <w:lang w:val="en-US"/>
        </w:rPr>
        <w:t>T</w:t>
      </w:r>
      <w:r w:rsidR="00956249" w:rsidRPr="0027557E">
        <w:rPr>
          <w:rFonts w:cs="Times New Roman"/>
          <w:szCs w:val="24"/>
          <w:lang w:val="en-US"/>
        </w:rPr>
        <w:t xml:space="preserve">he </w:t>
      </w:r>
      <w:r w:rsidR="00234E8E" w:rsidRPr="0027557E">
        <w:rPr>
          <w:rFonts w:cs="Times New Roman"/>
          <w:szCs w:val="24"/>
          <w:lang w:val="en-US"/>
        </w:rPr>
        <w:t xml:space="preserve">localized </w:t>
      </w:r>
      <w:r w:rsidR="00C7364C" w:rsidRPr="0027557E">
        <w:rPr>
          <w:rFonts w:cs="Times New Roman"/>
          <w:szCs w:val="24"/>
          <w:lang w:val="en-US"/>
        </w:rPr>
        <w:t xml:space="preserve">pressure drops </w:t>
      </w:r>
      <m:oMath>
        <m:sSubSup>
          <m:sSubSupPr>
            <m:ctrlPr>
              <w:rPr>
                <w:rFonts w:ascii="Cambria Math" w:hAnsi="Cambria Math" w:cs="Times New Roman"/>
                <w:i/>
                <w:szCs w:val="24"/>
              </w:rPr>
            </m:ctrlPr>
          </m:sSubSupPr>
          <m:e>
            <m:r>
              <w:rPr>
                <w:rFonts w:ascii="Cambria Math" w:hAnsi="Cambria Math" w:cs="Times New Roman"/>
                <w:szCs w:val="24"/>
              </w:rPr>
              <m:t>h</m:t>
            </m:r>
          </m:e>
          <m:sub>
            <m:r>
              <w:rPr>
                <w:rFonts w:ascii="Cambria Math" w:hAnsi="Cambria Math" w:cs="Times New Roman"/>
                <w:szCs w:val="24"/>
              </w:rPr>
              <m:t>f</m:t>
            </m:r>
          </m:sub>
          <m:sup>
            <m:r>
              <w:rPr>
                <w:rFonts w:ascii="Cambria Math" w:hAnsi="Cambria Math" w:cs="Times New Roman"/>
                <w:szCs w:val="24"/>
              </w:rPr>
              <m:t>l</m:t>
            </m:r>
          </m:sup>
        </m:sSubSup>
        <m:r>
          <w:rPr>
            <w:rFonts w:ascii="Cambria Math" w:hAnsi="Cambria Math" w:cs="Times New Roman"/>
            <w:szCs w:val="24"/>
          </w:rPr>
          <m:t xml:space="preserve"> </m:t>
        </m:r>
      </m:oMath>
      <w:r w:rsidR="00C7364C" w:rsidRPr="0027557E">
        <w:rPr>
          <w:rFonts w:cs="Times New Roman"/>
          <w:szCs w:val="24"/>
        </w:rPr>
        <w:t>can be calculated thr</w:t>
      </w:r>
      <w:r w:rsidR="00346C17" w:rsidRPr="0027557E">
        <w:rPr>
          <w:rFonts w:cs="Times New Roman"/>
          <w:szCs w:val="24"/>
        </w:rPr>
        <w:t xml:space="preserve">ough </w:t>
      </w:r>
      <w:r w:rsidR="00346C17" w:rsidRPr="0027557E">
        <w:rPr>
          <w:rFonts w:cs="Times New Roman"/>
          <w:szCs w:val="24"/>
          <w:lang w:val="en-US"/>
        </w:rPr>
        <w:t>a</w:t>
      </w:r>
      <w:r w:rsidR="00C7364C" w:rsidRPr="0027557E">
        <w:rPr>
          <w:rFonts w:cs="Times New Roman"/>
          <w:szCs w:val="24"/>
          <w:lang w:val="en-US"/>
        </w:rPr>
        <w:t xml:space="preserve">nalytical expressions </w:t>
      </w:r>
      <w:r w:rsidR="00956249" w:rsidRPr="0027557E">
        <w:rPr>
          <w:rFonts w:cs="Times New Roman"/>
          <w:szCs w:val="24"/>
        </w:rPr>
        <w:t xml:space="preserve">in the case of a Newtonian </w:t>
      </w:r>
      <w:r w:rsidR="00FB6F1D" w:rsidRPr="0027557E">
        <w:rPr>
          <w:rFonts w:cs="Times New Roman"/>
          <w:szCs w:val="24"/>
        </w:rPr>
        <w:t>or power-law material</w:t>
      </w:r>
      <w:r w:rsidR="00C5514B" w:rsidRPr="0027557E">
        <w:rPr>
          <w:rFonts w:cs="Times New Roman"/>
          <w:szCs w:val="24"/>
        </w:rPr>
        <w:t xml:space="preserve"> </w:t>
      </w:r>
      <w:r w:rsidR="009D17E7" w:rsidRPr="0027557E">
        <w:rPr>
          <w:rFonts w:cs="Times New Roman"/>
          <w:szCs w:val="24"/>
        </w:rPr>
        <w:fldChar w:fldCharType="begin" w:fldLock="1"/>
      </w:r>
      <w:r w:rsidR="00A73C3F" w:rsidRPr="0027557E">
        <w:rPr>
          <w:rFonts w:cs="Times New Roman"/>
          <w:szCs w:val="24"/>
        </w:rPr>
        <w:instrText>ADDIN CSL_CITATION {"citationItems":[{"id":"ITEM-1","itemData":{"DOI":"10.1017/CBO9781107415324.004","ISBN":"9788578110796","ISSN":"00157120","PMID":"25246403","abstract":"Predicting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approach.","author":[{"dropping-particle":"","family":"Chhabra","given":"R. P.","non-dropping-particle":"","parse-names":false,"suffix":""},{"dropping-particle":"","family":"Richardson","given":"J. F.","non-dropping-particle":"","parse-names":false,"suffix":""}],"container-title":"Foreign Affairs","id":"ITEM-1","issue":"5","issued":{"date-parts":[["2012"]]},"page":"1689-1699","title":"Non-Newtonian Flow and Applied Rheology","type":"article-journal","volume":"91"},"uris":["http://www.mendeley.com/documents/?uuid=d4b3834b-66fd-49d0-8ab0-fd258432b322"]}],"mendeley":{"formattedCitation":"[25]","plainTextFormattedCitation":"[25]","previouslyFormattedCitation":"[25]"},"properties":{"noteIndex":0},"schema":"https://github.com/citation-style-language/schema/raw/master/csl-citation.json"}</w:instrText>
      </w:r>
      <w:r w:rsidR="009D17E7" w:rsidRPr="0027557E">
        <w:rPr>
          <w:rFonts w:cs="Times New Roman"/>
          <w:szCs w:val="24"/>
        </w:rPr>
        <w:fldChar w:fldCharType="separate"/>
      </w:r>
      <w:r w:rsidR="005F539A" w:rsidRPr="0027557E">
        <w:rPr>
          <w:rFonts w:cs="Times New Roman"/>
          <w:noProof/>
          <w:szCs w:val="24"/>
        </w:rPr>
        <w:t>[25]</w:t>
      </w:r>
      <w:r w:rsidR="009D17E7" w:rsidRPr="0027557E">
        <w:rPr>
          <w:rFonts w:cs="Times New Roman"/>
          <w:szCs w:val="24"/>
        </w:rPr>
        <w:fldChar w:fldCharType="end"/>
      </w:r>
      <w:r w:rsidR="009D17E7" w:rsidRPr="0027557E">
        <w:rPr>
          <w:rFonts w:cs="Times New Roman"/>
          <w:szCs w:val="24"/>
        </w:rPr>
        <w:t>,</w:t>
      </w:r>
      <w:r w:rsidR="00FB6F1D" w:rsidRPr="0027557E">
        <w:rPr>
          <w:rFonts w:cs="Times New Roman"/>
          <w:szCs w:val="24"/>
        </w:rPr>
        <w:t xml:space="preserve"> </w:t>
      </w:r>
      <w:r w:rsidR="00DB26A3" w:rsidRPr="0027557E">
        <w:rPr>
          <w:rFonts w:cs="Times New Roman"/>
          <w:szCs w:val="24"/>
        </w:rPr>
        <w:t xml:space="preserve">while for the HB model only numerical approximations </w:t>
      </w:r>
      <w:r w:rsidR="009D17E7" w:rsidRPr="0027557E">
        <w:rPr>
          <w:rFonts w:cs="Times New Roman"/>
          <w:szCs w:val="24"/>
        </w:rPr>
        <w:t xml:space="preserve">and FE simulations </w:t>
      </w:r>
      <w:r w:rsidR="00DB26A3" w:rsidRPr="0027557E">
        <w:rPr>
          <w:rFonts w:cs="Times New Roman"/>
          <w:szCs w:val="24"/>
        </w:rPr>
        <w:t xml:space="preserve">are available </w:t>
      </w:r>
      <w:r w:rsidR="009D17E7" w:rsidRPr="0027557E">
        <w:rPr>
          <w:rFonts w:cs="Times New Roman"/>
          <w:szCs w:val="24"/>
        </w:rPr>
        <w:fldChar w:fldCharType="begin" w:fldLock="1"/>
      </w:r>
      <w:r w:rsidR="00A73C3F" w:rsidRPr="0027557E">
        <w:rPr>
          <w:rFonts w:cs="Times New Roman"/>
          <w:szCs w:val="24"/>
        </w:rPr>
        <w:instrText>ADDIN CSL_CITATION {"citationItems":[{"id":"ITEM-1","itemData":{"DOI":"10.1002/cjce.20484","ISSN":"00084034","abstract":"There are three typical problems encountered in pipe ﬂows: unknown friction factor, unknown ﬂow rate, and unknown diameter problems. Amajor problem in determining the solution to these ﬂow problems occurs due to the implicit nature of the Darcy–Weisbach friction factor. Thoughexplicit equations for ﬂow of Newtonian ﬂuids and Power Law ﬂuids are available, no such usable equations exist for Herschel–Bulkley ﬂuids. Inthis paper, explicit equations have been given for ﬂow of Herschel–Bulkley ﬂuids in the laminar regime.","author":[{"dropping-particle":"","family":"Swamee","given":"Prabhata K.","non-dropping-particle":"","parse-names":false,"suffix":""},{"dropping-particle":"","family":"Aggarwal","given":"Nitin","non-dropping-particle":"","parse-names":false,"suffix":""}],"container-title":"Canadian Journal of Chemical Engineering","id":"ITEM-1","issue":"6","issued":{"date-parts":[["2011"]]},"page":"1426-1433","title":"Explicit equations for laminar flow of herschel-bulkley fluids","type":"article-journal","volume":"89"},"uris":["http://www.mendeley.com/documents/?uuid=115e7f3a-243c-412b-95d5-e8baebb69397"]},{"id":"ITEM-2","itemData":{"DOI":"10.1007/s00397-016-0985-9","ISSN":"00354511","abstract":"Numerical simulations of viscoplastic fluid flows have provided a better understanding of fundamental properties of yield stress fluids in many applications relevant to natural and engineering sciences. In the first part of this paper, we review the classical numerical methods for the solution of the non-smooth viscoplastic mathematical models , highlight their advantages and drawbacks, and discuss more recent numerical methods that show promises for fast algorithms and accurate solutions. In the second part, we present and analyze a variety of applications and extensions involving viscoplastic flow simulations: yield slip at the wall, heat transfer, thixotropy, granular materials, and combining elasticity, with multiple phases and shallow flow approximations. We illustrate from a physical viewpoint how fascinating the corresponding rich phenomena pointed out by these simulations are.","author":[{"dropping-particle":"","family":"Saramito","given":"Pierre","non-dropping-particle":"","parse-names":false,"suffix":""},{"dropping-particle":"","family":"Wachs","given":"Anthony","non-dropping-particle":"","parse-names":false,"suffix":""}],"container-title":"Rheologica Acta","id":"ITEM-2","issue":"3","issued":{"date-parts":[["2017"]]},"page":"211-230","title":"Progress in numerical simulation of yield stress fluid flows","type":"article-journal","volume":"56"},"uris":["http://www.mendeley.com/documents/?uuid=a31fa9c3-ae68-4849-bfd0-289107b36d9f"]}],"mendeley":{"formattedCitation":"[26], [27]","plainTextFormattedCitation":"[26], [27]","previouslyFormattedCitation":"[26], [27]"},"properties":{"noteIndex":0},"schema":"https://github.com/citation-style-language/schema/raw/master/csl-citation.json"}</w:instrText>
      </w:r>
      <w:r w:rsidR="009D17E7" w:rsidRPr="0027557E">
        <w:rPr>
          <w:rFonts w:cs="Times New Roman"/>
          <w:szCs w:val="24"/>
        </w:rPr>
        <w:fldChar w:fldCharType="separate"/>
      </w:r>
      <w:r w:rsidR="005F539A" w:rsidRPr="0027557E">
        <w:rPr>
          <w:rFonts w:cs="Times New Roman"/>
          <w:noProof/>
          <w:szCs w:val="24"/>
        </w:rPr>
        <w:t>[26], [27]</w:t>
      </w:r>
      <w:r w:rsidR="009D17E7" w:rsidRPr="0027557E">
        <w:rPr>
          <w:rFonts w:cs="Times New Roman"/>
          <w:szCs w:val="24"/>
        </w:rPr>
        <w:fldChar w:fldCharType="end"/>
      </w:r>
      <w:r w:rsidR="00234E8E" w:rsidRPr="0027557E">
        <w:rPr>
          <w:rFonts w:cs="Times New Roman"/>
          <w:szCs w:val="24"/>
          <w:lang w:val="en-US"/>
        </w:rPr>
        <w:t xml:space="preserve">. </w:t>
      </w:r>
      <w:r w:rsidR="00FB6F1D" w:rsidRPr="0027557E">
        <w:rPr>
          <w:rFonts w:cs="Times New Roman"/>
          <w:szCs w:val="24"/>
          <w:lang w:val="en-US"/>
        </w:rPr>
        <w:t>For simplicity</w:t>
      </w:r>
      <w:r w:rsidR="00234E8E" w:rsidRPr="0027557E">
        <w:rPr>
          <w:rFonts w:cs="Times New Roman"/>
          <w:szCs w:val="24"/>
          <w:lang w:val="en-US"/>
        </w:rPr>
        <w:t xml:space="preserve">, we </w:t>
      </w:r>
      <w:r w:rsidR="00346C17" w:rsidRPr="0027557E">
        <w:rPr>
          <w:rFonts w:cs="Times New Roman"/>
          <w:szCs w:val="24"/>
          <w:lang w:val="en-US"/>
        </w:rPr>
        <w:t>consider</w:t>
      </w:r>
      <w:r w:rsidR="00D20A56" w:rsidRPr="0027557E">
        <w:rPr>
          <w:rFonts w:cs="Times New Roman"/>
          <w:szCs w:val="24"/>
          <w:lang w:val="en-US"/>
        </w:rPr>
        <w:t xml:space="preserve"> </w:t>
      </w:r>
      <w:r w:rsidR="00FA071C" w:rsidRPr="0027557E">
        <w:rPr>
          <w:rFonts w:cs="Times New Roman"/>
          <w:szCs w:val="24"/>
          <w:lang w:val="en-US"/>
        </w:rPr>
        <w:t>its contribution through a safety factor</w:t>
      </w:r>
      <w:r w:rsidR="009B7997" w:rsidRPr="0027557E">
        <w:rPr>
          <w:rFonts w:cs="Times New Roman"/>
          <w:szCs w:val="24"/>
          <w:lang w:val="en-US"/>
        </w:rPr>
        <w:t xml:space="preserve"> </w:t>
      </w:r>
      <w:r w:rsidR="009B7997" w:rsidRPr="0027557E">
        <w:rPr>
          <w:rFonts w:cs="Times New Roman"/>
          <w:i/>
          <w:iCs/>
          <w:szCs w:val="24"/>
          <w:lang w:val="en-US"/>
        </w:rPr>
        <w:t>SF</w:t>
      </w:r>
      <w:r w:rsidR="00FA071C" w:rsidRPr="0027557E">
        <w:rPr>
          <w:rFonts w:cs="Times New Roman"/>
          <w:szCs w:val="24"/>
          <w:lang w:val="en-US"/>
        </w:rPr>
        <w:t xml:space="preserve">, as in Eq. </w:t>
      </w:r>
      <w:r w:rsidR="00223916" w:rsidRPr="0027557E">
        <w:rPr>
          <w:rFonts w:cs="Times New Roman"/>
          <w:szCs w:val="24"/>
          <w:lang w:val="en-US"/>
        </w:rPr>
        <w:t>9</w:t>
      </w:r>
      <w:r w:rsidR="00FA071C" w:rsidRPr="0027557E">
        <w:rPr>
          <w:rFonts w:cs="Times New Roman"/>
          <w:szCs w:val="24"/>
          <w:lang w:val="en-US"/>
        </w:rPr>
        <w:t>:</w:t>
      </w:r>
    </w:p>
    <w:p w14:paraId="4378F436" w14:textId="278FBA5A" w:rsidR="00FA071C"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m:rPr>
                  <m:sty m:val="p"/>
                </m:rPr>
                <w:rPr>
                  <w:rFonts w:ascii="Cambria Math" w:hAnsi="Cambria Math" w:cs="Times New Roman"/>
                  <w:szCs w:val="24"/>
                  <w:lang w:val="en-US"/>
                </w:rPr>
                <m:t>Δ</m:t>
              </m:r>
              <m:r>
                <w:rPr>
                  <w:rFonts w:ascii="Cambria Math" w:hAnsi="Cambria Math" w:cs="Times New Roman"/>
                  <w:szCs w:val="24"/>
                  <w:lang w:val="en-US"/>
                </w:rPr>
                <m:t>P≈SF⋅ρ</m:t>
              </m:r>
              <m:sSubSup>
                <m:sSubSupPr>
                  <m:ctrlPr>
                    <w:rPr>
                      <w:rFonts w:ascii="Cambria Math" w:hAnsi="Cambria Math" w:cs="Times New Roman"/>
                      <w:i/>
                      <w:szCs w:val="24"/>
                      <w:lang w:val="en-US"/>
                    </w:rPr>
                  </m:ctrlPr>
                </m:sSubSupPr>
                <m:e>
                  <m:r>
                    <w:rPr>
                      <w:rFonts w:ascii="Cambria Math" w:hAnsi="Cambria Math" w:cs="Times New Roman"/>
                      <w:szCs w:val="24"/>
                      <w:lang w:val="en-US"/>
                    </w:rPr>
                    <m:t>h</m:t>
                  </m:r>
                </m:e>
                <m:sub>
                  <m:r>
                    <w:rPr>
                      <w:rFonts w:ascii="Cambria Math" w:hAnsi="Cambria Math" w:cs="Times New Roman"/>
                      <w:szCs w:val="24"/>
                      <w:lang w:val="en-US"/>
                    </w:rPr>
                    <m:t>f</m:t>
                  </m:r>
                </m:sub>
                <m:sup>
                  <m:r>
                    <w:rPr>
                      <w:rFonts w:ascii="Cambria Math" w:hAnsi="Cambria Math" w:cs="Times New Roman"/>
                      <w:szCs w:val="24"/>
                      <w:lang w:val="en-US"/>
                    </w:rPr>
                    <m:t>d</m:t>
                  </m:r>
                </m:sup>
              </m:sSubSup>
              <m:r>
                <w:rPr>
                  <w:rFonts w:ascii="Cambria Math" w:hAnsi="Cambria Math" w:cs="Times New Roman"/>
                  <w:szCs w:val="24"/>
                  <w:lang w:val="en-US"/>
                </w:rPr>
                <m:t>#</m:t>
              </m:r>
              <m:d>
                <m:dPr>
                  <m:ctrlPr>
                    <w:rPr>
                      <w:rFonts w:ascii="Cambria Math" w:hAnsi="Cambria Math" w:cs="Times New Roman"/>
                      <w:i/>
                      <w:szCs w:val="24"/>
                      <w:lang w:val="en-US"/>
                    </w:rPr>
                  </m:ctrlPr>
                </m:dPr>
                <m:e>
                  <m:r>
                    <w:rPr>
                      <w:rFonts w:ascii="Cambria Math" w:hAnsi="Cambria Math" w:cs="Times New Roman"/>
                      <w:szCs w:val="24"/>
                      <w:lang w:val="en-US"/>
                    </w:rPr>
                    <m:t>9</m:t>
                  </m:r>
                </m:e>
              </m:d>
            </m:e>
          </m:eqArr>
        </m:oMath>
      </m:oMathPara>
    </w:p>
    <w:p w14:paraId="063FF501" w14:textId="55A0E9E0" w:rsidR="00FE7BF2" w:rsidRPr="0027557E" w:rsidRDefault="00916BA2" w:rsidP="009245AF">
      <w:pPr>
        <w:rPr>
          <w:rFonts w:cs="Times New Roman"/>
          <w:szCs w:val="24"/>
          <w:lang w:val="en-US"/>
        </w:rPr>
      </w:pPr>
      <w:r w:rsidRPr="0027557E">
        <w:rPr>
          <w:rFonts w:cs="Times New Roman"/>
          <w:szCs w:val="24"/>
          <w:lang w:val="en-US"/>
        </w:rPr>
        <w:t xml:space="preserve">For the purpose of </w:t>
      </w:r>
      <w:r w:rsidR="005E5098" w:rsidRPr="0027557E">
        <w:rPr>
          <w:rFonts w:cs="Times New Roman"/>
          <w:szCs w:val="24"/>
          <w:lang w:val="en-US"/>
        </w:rPr>
        <w:t>Stage</w:t>
      </w:r>
      <w:r w:rsidRPr="0027557E">
        <w:rPr>
          <w:rFonts w:cs="Times New Roman"/>
          <w:szCs w:val="24"/>
          <w:lang w:val="en-US"/>
        </w:rPr>
        <w:t xml:space="preserve"> 1 model, </w:t>
      </w:r>
      <w:r w:rsidR="00FE7BF2" w:rsidRPr="0027557E">
        <w:rPr>
          <w:rFonts w:cs="Times New Roman"/>
          <w:szCs w:val="24"/>
          <w:lang w:val="en-US"/>
        </w:rPr>
        <w:t xml:space="preserve">the SF is considered equal to 1.3, </w:t>
      </w:r>
      <w:r w:rsidR="003D5E21" w:rsidRPr="0027557E">
        <w:rPr>
          <w:rFonts w:cs="Times New Roman"/>
          <w:szCs w:val="24"/>
          <w:lang w:val="en-US"/>
        </w:rPr>
        <w:t>calculated</w:t>
      </w:r>
      <w:r w:rsidR="00EA4784" w:rsidRPr="0027557E">
        <w:rPr>
          <w:rFonts w:cs="Times New Roman"/>
          <w:szCs w:val="24"/>
          <w:lang w:val="en-US"/>
        </w:rPr>
        <w:t xml:space="preserve"> starting from</w:t>
      </w:r>
      <w:r w:rsidR="00FE7BF2" w:rsidRPr="0027557E">
        <w:rPr>
          <w:rFonts w:cs="Times New Roman"/>
          <w:szCs w:val="24"/>
          <w:lang w:val="en-US"/>
        </w:rPr>
        <w:t xml:space="preserve"> previously published paper</w:t>
      </w:r>
      <w:r w:rsidRPr="0027557E">
        <w:rPr>
          <w:rFonts w:cs="Times New Roman"/>
          <w:szCs w:val="24"/>
          <w:lang w:val="en-US"/>
        </w:rPr>
        <w:t xml:space="preserve"> of our group</w:t>
      </w:r>
      <w:r w:rsidR="00FE7BF2" w:rsidRPr="0027557E">
        <w:rPr>
          <w:rFonts w:cs="Times New Roman"/>
          <w:szCs w:val="24"/>
          <w:lang w:val="en-US"/>
        </w:rPr>
        <w:t xml:space="preserve"> </w:t>
      </w:r>
      <w:r w:rsidR="00FE7BF2"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Technology","id":"ITEM-1","issue":"October","issued":{"date-parts":[["2020"]]},"page":"1-16","title":"Modeling the Three-Dimensional Bioprinting Process of β-Sheet Self-Assembling Peptide Hydrogel Scaffolds","type":"article-journal","volume":"2"},"uris":["http://www.mendeley.com/documents/?uuid=a0d3cfac-5001-405d-b876-44b7678e234e"]}],"mendeley":{"formattedCitation":"[6]","plainTextFormattedCitation":"[6]","previouslyFormattedCitation":"[6]"},"properties":{"noteIndex":0},"schema":"https://github.com/citation-style-language/schema/raw/master/csl-citation.json"}</w:instrText>
      </w:r>
      <w:r w:rsidR="00FE7BF2" w:rsidRPr="0027557E">
        <w:rPr>
          <w:rFonts w:cs="Times New Roman"/>
          <w:szCs w:val="24"/>
          <w:lang w:val="en-US"/>
        </w:rPr>
        <w:fldChar w:fldCharType="separate"/>
      </w:r>
      <w:r w:rsidR="005F539A" w:rsidRPr="0027557E">
        <w:rPr>
          <w:rFonts w:cs="Times New Roman"/>
          <w:noProof/>
          <w:szCs w:val="24"/>
          <w:lang w:val="en-US"/>
        </w:rPr>
        <w:t>[6]</w:t>
      </w:r>
      <w:r w:rsidR="00FE7BF2" w:rsidRPr="0027557E">
        <w:rPr>
          <w:rFonts w:cs="Times New Roman"/>
          <w:szCs w:val="24"/>
          <w:lang w:val="en-US"/>
        </w:rPr>
        <w:fldChar w:fldCharType="end"/>
      </w:r>
      <w:r w:rsidR="00FE7BF2" w:rsidRPr="0027557E">
        <w:rPr>
          <w:rFonts w:cs="Times New Roman"/>
          <w:szCs w:val="24"/>
          <w:lang w:val="en-US"/>
        </w:rPr>
        <w:t>.</w:t>
      </w:r>
    </w:p>
    <w:p w14:paraId="72C83DD5" w14:textId="5A7BEC81" w:rsidR="00B2541D" w:rsidRPr="0027557E" w:rsidRDefault="005E5098" w:rsidP="00945BCF">
      <w:pPr>
        <w:pStyle w:val="Titolo3"/>
        <w:rPr>
          <w:lang w:val="en-US"/>
        </w:rPr>
      </w:pPr>
      <w:r w:rsidRPr="0027557E">
        <w:t>Stage</w:t>
      </w:r>
      <w:r w:rsidR="00664549" w:rsidRPr="0027557E">
        <w:rPr>
          <w:lang w:val="en-US"/>
        </w:rPr>
        <w:t xml:space="preserve"> 2 model</w:t>
      </w:r>
    </w:p>
    <w:p w14:paraId="4F60BE8E" w14:textId="5916C809" w:rsidR="00014789" w:rsidRPr="0027557E" w:rsidRDefault="00EF075A" w:rsidP="009245AF">
      <w:pPr>
        <w:rPr>
          <w:rFonts w:cs="Times New Roman"/>
          <w:szCs w:val="24"/>
          <w:lang w:val="en-US"/>
        </w:rPr>
      </w:pPr>
      <w:r w:rsidRPr="0027557E">
        <w:rPr>
          <w:rFonts w:cs="Times New Roman"/>
          <w:szCs w:val="24"/>
          <w:lang w:val="en-US"/>
        </w:rPr>
        <w:t xml:space="preserve">In the </w:t>
      </w:r>
      <w:r w:rsidR="005E5098" w:rsidRPr="0027557E">
        <w:rPr>
          <w:rFonts w:cs="Times New Roman"/>
          <w:b/>
          <w:bCs/>
          <w:szCs w:val="24"/>
          <w:lang w:val="en-US"/>
        </w:rPr>
        <w:t>Stage</w:t>
      </w:r>
      <w:r w:rsidRPr="0027557E">
        <w:rPr>
          <w:rFonts w:cs="Times New Roman"/>
          <w:b/>
          <w:bCs/>
          <w:szCs w:val="24"/>
          <w:lang w:val="en-US"/>
        </w:rPr>
        <w:t xml:space="preserve"> 2</w:t>
      </w:r>
      <w:r w:rsidRPr="0027557E">
        <w:rPr>
          <w:rFonts w:cs="Times New Roman"/>
          <w:szCs w:val="24"/>
          <w:lang w:val="en-US"/>
        </w:rPr>
        <w:t xml:space="preserve"> model, </w:t>
      </w:r>
      <w:r w:rsidR="00A656C2" w:rsidRPr="0027557E">
        <w:rPr>
          <w:rFonts w:cs="Times New Roman"/>
          <w:szCs w:val="24"/>
          <w:lang w:val="en-US"/>
        </w:rPr>
        <w:t xml:space="preserve">the </w:t>
      </w:r>
      <w:r w:rsidR="00C81247" w:rsidRPr="0027557E">
        <w:rPr>
          <w:rFonts w:cs="Times New Roman"/>
          <w:szCs w:val="24"/>
          <w:lang w:val="en-US"/>
        </w:rPr>
        <w:t xml:space="preserve">line deposition and </w:t>
      </w:r>
      <w:r w:rsidR="00A656C2" w:rsidRPr="0027557E">
        <w:rPr>
          <w:rFonts w:cs="Times New Roman"/>
          <w:szCs w:val="24"/>
          <w:lang w:val="en-US"/>
        </w:rPr>
        <w:t xml:space="preserve">its </w:t>
      </w:r>
      <w:r w:rsidR="00C81247" w:rsidRPr="0027557E">
        <w:rPr>
          <w:rFonts w:cs="Times New Roman"/>
          <w:szCs w:val="24"/>
          <w:lang w:val="en-US"/>
        </w:rPr>
        <w:t xml:space="preserve">stability </w:t>
      </w:r>
      <w:r w:rsidR="00A656C2" w:rsidRPr="0027557E">
        <w:rPr>
          <w:rFonts w:cs="Times New Roman"/>
          <w:szCs w:val="24"/>
          <w:lang w:val="en-US"/>
        </w:rPr>
        <w:t>are</w:t>
      </w:r>
      <w:r w:rsidR="00C81247" w:rsidRPr="0027557E">
        <w:rPr>
          <w:rFonts w:cs="Times New Roman"/>
          <w:szCs w:val="24"/>
          <w:lang w:val="en-US"/>
        </w:rPr>
        <w:t xml:space="preserve"> evaluated. </w:t>
      </w:r>
    </w:p>
    <w:p w14:paraId="10A2583A" w14:textId="3A6262DA" w:rsidR="001144F5" w:rsidRPr="0027557E" w:rsidRDefault="00C81247" w:rsidP="004C3713">
      <w:pPr>
        <w:rPr>
          <w:rFonts w:cs="Times New Roman"/>
          <w:szCs w:val="24"/>
          <w:lang w:val="en-US"/>
        </w:rPr>
      </w:pPr>
      <w:r w:rsidRPr="0027557E">
        <w:rPr>
          <w:rFonts w:cs="Times New Roman"/>
          <w:szCs w:val="24"/>
          <w:lang w:val="en-US"/>
        </w:rPr>
        <w:t xml:space="preserve">The theorical </w:t>
      </w:r>
      <w:r w:rsidR="00D044A3" w:rsidRPr="0027557E">
        <w:rPr>
          <w:rFonts w:cs="Times New Roman"/>
          <w:i/>
          <w:iCs/>
          <w:szCs w:val="24"/>
          <w:lang w:val="en-US"/>
        </w:rPr>
        <w:t>LW</w:t>
      </w:r>
      <w:r w:rsidRPr="0027557E">
        <w:rPr>
          <w:rFonts w:cs="Times New Roman"/>
          <w:szCs w:val="24"/>
          <w:lang w:val="en-US"/>
        </w:rPr>
        <w:t xml:space="preserve"> </w:t>
      </w:r>
      <w:r w:rsidR="0029555A" w:rsidRPr="0027557E">
        <w:rPr>
          <w:rFonts w:cs="Times New Roman"/>
          <w:szCs w:val="24"/>
          <w:lang w:val="en-US"/>
        </w:rPr>
        <w:t>(</w:t>
      </w:r>
      <w:r w:rsidR="0029555A" w:rsidRPr="0027557E">
        <w:rPr>
          <w:rFonts w:cs="Times New Roman"/>
          <w:i/>
          <w:iCs/>
          <w:szCs w:val="24"/>
          <w:lang w:val="en-US"/>
        </w:rPr>
        <w:t>L</w:t>
      </w:r>
      <w:r w:rsidR="00CE55D9" w:rsidRPr="0027557E">
        <w:rPr>
          <w:rFonts w:cs="Times New Roman"/>
          <w:i/>
          <w:iCs/>
          <w:szCs w:val="24"/>
          <w:lang w:val="en-US"/>
        </w:rPr>
        <w:t>W</w:t>
      </w:r>
      <w:r w:rsidR="00CE55D9" w:rsidRPr="0027557E">
        <w:rPr>
          <w:rFonts w:cs="Times New Roman"/>
          <w:i/>
          <w:iCs/>
          <w:szCs w:val="24"/>
          <w:vertAlign w:val="subscript"/>
          <w:lang w:val="en-US"/>
        </w:rPr>
        <w:t>t</w:t>
      </w:r>
      <w:r w:rsidR="00CE55D9" w:rsidRPr="0027557E">
        <w:rPr>
          <w:rFonts w:cs="Times New Roman"/>
          <w:szCs w:val="24"/>
          <w:lang w:val="en-US"/>
        </w:rPr>
        <w:t xml:space="preserve">) </w:t>
      </w:r>
      <w:r w:rsidR="00EC0928" w:rsidRPr="0027557E">
        <w:rPr>
          <w:rFonts w:cs="Times New Roman"/>
          <w:szCs w:val="24"/>
          <w:lang w:val="en-US"/>
        </w:rPr>
        <w:t xml:space="preserve">can be </w:t>
      </w:r>
      <w:r w:rsidR="0026014F" w:rsidRPr="0027557E">
        <w:rPr>
          <w:rFonts w:cs="Times New Roman"/>
          <w:szCs w:val="24"/>
          <w:lang w:val="en-US"/>
        </w:rPr>
        <w:t xml:space="preserve">calculated </w:t>
      </w:r>
      <w:r w:rsidR="00D05671" w:rsidRPr="0027557E">
        <w:rPr>
          <w:rFonts w:cs="Times New Roman"/>
          <w:szCs w:val="24"/>
          <w:lang w:val="en-US"/>
        </w:rPr>
        <w:t>on the basis</w:t>
      </w:r>
      <w:r w:rsidR="0051176E" w:rsidRPr="0027557E">
        <w:rPr>
          <w:rFonts w:cs="Times New Roman"/>
          <w:szCs w:val="24"/>
          <w:lang w:val="en-US"/>
        </w:rPr>
        <w:t xml:space="preserve"> of</w:t>
      </w:r>
      <w:r w:rsidR="0027319D" w:rsidRPr="0027557E">
        <w:rPr>
          <w:rFonts w:cs="Times New Roman"/>
          <w:szCs w:val="24"/>
          <w:lang w:val="en-US"/>
        </w:rPr>
        <w:t xml:space="preserve"> </w:t>
      </w:r>
      <w:r w:rsidR="00D05671" w:rsidRPr="0027557E">
        <w:rPr>
          <w:rFonts w:cs="Times New Roman"/>
          <w:szCs w:val="24"/>
          <w:lang w:val="en-US"/>
        </w:rPr>
        <w:t xml:space="preserve">the </w:t>
      </w:r>
      <w:r w:rsidR="0027319D" w:rsidRPr="0027557E">
        <w:rPr>
          <w:rFonts w:cs="Times New Roman"/>
          <w:szCs w:val="24"/>
          <w:lang w:val="en-US"/>
        </w:rPr>
        <w:t>flow rate conservation</w:t>
      </w:r>
      <w:r w:rsidR="006468A9" w:rsidRPr="0027557E">
        <w:rPr>
          <w:rFonts w:cs="Times New Roman"/>
          <w:szCs w:val="24"/>
          <w:lang w:val="en-US"/>
        </w:rPr>
        <w:t xml:space="preserve"> by supposing that </w:t>
      </w:r>
      <w:r w:rsidR="007253AE" w:rsidRPr="0027557E">
        <w:rPr>
          <w:rFonts w:cs="Times New Roman"/>
          <w:szCs w:val="24"/>
          <w:lang w:val="en-US"/>
        </w:rPr>
        <w:t>the material is flowing once extruded</w:t>
      </w:r>
      <w:r w:rsidR="00AA26AB" w:rsidRPr="0027557E">
        <w:rPr>
          <w:rFonts w:cs="Times New Roman"/>
          <w:szCs w:val="24"/>
          <w:lang w:val="en-US"/>
        </w:rPr>
        <w:t xml:space="preserve">. </w:t>
      </w:r>
      <w:r w:rsidR="00025A59" w:rsidRPr="0027557E">
        <w:rPr>
          <w:rFonts w:cs="Times New Roman"/>
          <w:szCs w:val="24"/>
          <w:lang w:val="en-US"/>
        </w:rPr>
        <w:t xml:space="preserve">This is a common </w:t>
      </w:r>
      <w:r w:rsidR="00766449" w:rsidRPr="0027557E">
        <w:rPr>
          <w:rFonts w:cs="Times New Roman"/>
          <w:szCs w:val="24"/>
          <w:lang w:val="en-US"/>
        </w:rPr>
        <w:t xml:space="preserve">solution </w:t>
      </w:r>
      <w:r w:rsidR="005D1C86" w:rsidRPr="0027557E">
        <w:rPr>
          <w:rFonts w:cs="Times New Roman"/>
          <w:szCs w:val="24"/>
          <w:lang w:val="en-US"/>
        </w:rPr>
        <w:t>that is used</w:t>
      </w:r>
      <w:r w:rsidR="00766449" w:rsidRPr="0027557E">
        <w:rPr>
          <w:rFonts w:cs="Times New Roman"/>
          <w:szCs w:val="24"/>
          <w:lang w:val="en-US"/>
        </w:rPr>
        <w:t xml:space="preserve"> in open-source slicing software like Slic3r </w:t>
      </w:r>
      <w:r w:rsidR="005B0E9B"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{"citationItems":[{"id":"ITEM-1","itemData":{"id":"ITEM-1","issued":{"date-parts":[["0"]]},"title":"Slic3r manual","type":"webpage"},"uris":["http://www.mendeley.com/documents/?uuid=77fe7dfc-b3ff-4595-8adf-8990d7abf2eb"]}],"mendeley":{"formattedCitation":"[24]","plainTextFormattedCitation":"[24]","previouslyFormattedCitation":"[24]"},"properties":{"noteIndex":0},"schema":"https://github.com/citation-style-language/schema/raw/master/csl-citation.json"}</w:instrText>
      </w:r>
      <w:r w:rsidR="005B0E9B" w:rsidRPr="0027557E">
        <w:rPr>
          <w:rFonts w:cs="Times New Roman"/>
          <w:szCs w:val="24"/>
          <w:lang w:val="en-US"/>
        </w:rPr>
        <w:fldChar w:fldCharType="separate"/>
      </w:r>
      <w:r w:rsidR="005F539A" w:rsidRPr="0027557E">
        <w:rPr>
          <w:rFonts w:cs="Times New Roman"/>
          <w:noProof/>
          <w:szCs w:val="24"/>
          <w:lang w:val="en-US"/>
        </w:rPr>
        <w:t>[24]</w:t>
      </w:r>
      <w:r w:rsidR="005B0E9B" w:rsidRPr="0027557E">
        <w:rPr>
          <w:rFonts w:cs="Times New Roman"/>
          <w:szCs w:val="24"/>
          <w:lang w:val="en-US"/>
        </w:rPr>
        <w:fldChar w:fldCharType="end"/>
      </w:r>
      <w:r w:rsidR="005B0E9B" w:rsidRPr="0027557E">
        <w:rPr>
          <w:rFonts w:cs="Times New Roman"/>
          <w:szCs w:val="24"/>
          <w:lang w:val="en-US"/>
        </w:rPr>
        <w:t>.</w:t>
      </w:r>
      <w:r w:rsidR="00766449" w:rsidRPr="0027557E">
        <w:rPr>
          <w:rFonts w:cs="Times New Roman"/>
          <w:szCs w:val="24"/>
          <w:lang w:val="en-US"/>
        </w:rPr>
        <w:t xml:space="preserve"> </w:t>
      </w:r>
      <w:r w:rsidR="00023712" w:rsidRPr="0027557E">
        <w:rPr>
          <w:rFonts w:cs="Times New Roman"/>
          <w:szCs w:val="24"/>
          <w:lang w:val="en-US"/>
        </w:rPr>
        <w:t>Under this</w:t>
      </w:r>
      <w:r w:rsidR="00F46832" w:rsidRPr="0027557E">
        <w:rPr>
          <w:rFonts w:cs="Times New Roman"/>
          <w:szCs w:val="24"/>
          <w:lang w:val="en-US"/>
        </w:rPr>
        <w:t xml:space="preserve"> assumption, </w:t>
      </w:r>
      <w:r w:rsidR="00AA26AB" w:rsidRPr="0027557E">
        <w:rPr>
          <w:rFonts w:cs="Times New Roman"/>
          <w:szCs w:val="24"/>
          <w:lang w:val="en-US"/>
        </w:rPr>
        <w:t xml:space="preserve">we can suppose that </w:t>
      </w:r>
      <w:r w:rsidR="00F46832" w:rsidRPr="0027557E">
        <w:rPr>
          <w:rFonts w:cs="Times New Roman"/>
          <w:szCs w:val="24"/>
          <w:lang w:val="en-US"/>
        </w:rPr>
        <w:t xml:space="preserve">the cross-section of the printed strand </w:t>
      </w:r>
      <w:r w:rsidR="00AA26AB" w:rsidRPr="0027557E">
        <w:rPr>
          <w:rFonts w:cs="Times New Roman"/>
          <w:szCs w:val="24"/>
          <w:lang w:val="en-US"/>
        </w:rPr>
        <w:t xml:space="preserve">can be approximated </w:t>
      </w:r>
      <w:r w:rsidR="00CF1C7B" w:rsidRPr="0027557E">
        <w:rPr>
          <w:rFonts w:cs="Times New Roman"/>
          <w:szCs w:val="24"/>
          <w:lang w:val="en-US"/>
        </w:rPr>
        <w:t>as in Fig</w:t>
      </w:r>
      <w:r w:rsidR="00185FA5" w:rsidRPr="0027557E">
        <w:rPr>
          <w:rFonts w:cs="Times New Roman"/>
          <w:szCs w:val="24"/>
          <w:lang w:val="en-US"/>
        </w:rPr>
        <w:t>ure</w:t>
      </w:r>
      <w:r w:rsidR="00CF1C7B" w:rsidRPr="0027557E">
        <w:rPr>
          <w:rFonts w:cs="Times New Roman"/>
          <w:szCs w:val="24"/>
          <w:lang w:val="en-US"/>
        </w:rPr>
        <w:t xml:space="preserve"> </w:t>
      </w:r>
      <w:r w:rsidR="004C3713" w:rsidRPr="0027557E">
        <w:rPr>
          <w:rFonts w:cs="Times New Roman"/>
          <w:szCs w:val="24"/>
          <w:lang w:val="en-US"/>
        </w:rPr>
        <w:t>1B</w:t>
      </w:r>
      <w:r w:rsidR="00CF1C7B" w:rsidRPr="0027557E">
        <w:rPr>
          <w:rFonts w:cs="Times New Roman"/>
          <w:szCs w:val="24"/>
          <w:lang w:val="en-US"/>
        </w:rPr>
        <w:t>.</w:t>
      </w:r>
    </w:p>
    <w:p w14:paraId="26B47A05" w14:textId="4D3D317A" w:rsidR="003154C1" w:rsidRPr="0027557E" w:rsidRDefault="00E848AD" w:rsidP="009245AF">
      <w:pPr>
        <w:rPr>
          <w:rFonts w:cs="Times New Roman"/>
          <w:szCs w:val="24"/>
          <w:lang w:val="en-US"/>
        </w:rPr>
      </w:pPr>
      <w:r w:rsidRPr="0027557E">
        <w:rPr>
          <w:rFonts w:cs="Times New Roman"/>
          <w:szCs w:val="24"/>
          <w:lang w:val="en-US"/>
        </w:rPr>
        <w:t>In this context, t</w:t>
      </w:r>
      <w:r w:rsidR="00622F3C" w:rsidRPr="0027557E">
        <w:rPr>
          <w:rFonts w:cs="Times New Roman"/>
          <w:szCs w:val="24"/>
          <w:lang w:val="en-US"/>
        </w:rPr>
        <w:t>he flow rate conservation equation can be written as follows</w:t>
      </w:r>
      <w:r w:rsidR="00977C12" w:rsidRPr="0027557E">
        <w:rPr>
          <w:rFonts w:cs="Times New Roman"/>
          <w:szCs w:val="24"/>
          <w:lang w:val="en-US"/>
        </w:rPr>
        <w:t xml:space="preserve"> (Eq. </w:t>
      </w:r>
      <w:r w:rsidR="00621550" w:rsidRPr="0027557E">
        <w:rPr>
          <w:rFonts w:cs="Times New Roman"/>
          <w:szCs w:val="24"/>
          <w:lang w:val="en-US"/>
        </w:rPr>
        <w:t>1</w:t>
      </w:r>
      <w:r w:rsidR="00223916" w:rsidRPr="0027557E">
        <w:rPr>
          <w:rFonts w:cs="Times New Roman"/>
          <w:szCs w:val="24"/>
          <w:lang w:val="en-US"/>
        </w:rPr>
        <w:t>0</w:t>
      </w:r>
      <w:r w:rsidR="00977C12" w:rsidRPr="0027557E">
        <w:rPr>
          <w:rFonts w:cs="Times New Roman"/>
          <w:szCs w:val="24"/>
          <w:lang w:val="en-US"/>
        </w:rPr>
        <w:t>)</w:t>
      </w:r>
      <w:r w:rsidR="00622F3C" w:rsidRPr="0027557E">
        <w:rPr>
          <w:rFonts w:cs="Times New Roman"/>
          <w:szCs w:val="24"/>
          <w:lang w:val="en-US"/>
        </w:rPr>
        <w:t>:</w:t>
      </w:r>
    </w:p>
    <w:p w14:paraId="36CAC612" w14:textId="776CF521" w:rsidR="00E848AD" w:rsidRPr="0027557E" w:rsidRDefault="003731A0" w:rsidP="00621550">
      <w:pPr>
        <w:rPr>
          <w:rFonts w:cs="Times New Roman"/>
          <w:szCs w:val="24"/>
        </w:rPr>
      </w:pPr>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A⋅</m:t>
            </m:r>
            <m:sSub>
              <m:sSubPr>
                <m:ctrlPr>
                  <w:rPr>
                    <w:rFonts w:ascii="Cambria Math" w:hAnsi="Cambria Math" w:cs="Times New Roman"/>
                    <w:i/>
                    <w:szCs w:val="24"/>
                    <w:lang w:val="en-US"/>
                  </w:rPr>
                </m:ctrlPr>
              </m:sSubPr>
              <m:e>
                <m:r>
                  <w:rPr>
                    <w:rFonts w:ascii="Cambria Math" w:hAnsi="Cambria Math" w:cs="Times New Roman"/>
                    <w:szCs w:val="24"/>
                    <w:lang w:val="en-US"/>
                  </w:rPr>
                  <m:t>U</m:t>
                </m:r>
              </m:e>
              <m:sub>
                <m:r>
                  <w:rPr>
                    <w:rFonts w:ascii="Cambria Math" w:hAnsi="Cambria Math" w:cs="Times New Roman"/>
                    <w:szCs w:val="24"/>
                    <w:lang w:val="en-US"/>
                  </w:rPr>
                  <m:t>T</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num>
              <m:den>
                <m:r>
                  <w:rPr>
                    <w:rFonts w:ascii="Cambria Math" w:hAnsi="Cambria Math" w:cs="Times New Roman"/>
                    <w:szCs w:val="24"/>
                    <w:lang w:val="en-US"/>
                  </w:rPr>
                  <m:t>4</m:t>
                </m:r>
              </m:den>
            </m:f>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N</m:t>
                </m:r>
              </m:sub>
            </m:sSub>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10</m:t>
                </m:r>
              </m:e>
            </m:d>
          </m:e>
        </m:eqArr>
      </m:oMath>
      <w:r w:rsidR="00F62DA4" w:rsidRPr="0027557E">
        <w:rPr>
          <w:rFonts w:cs="Times New Roman"/>
          <w:szCs w:val="24"/>
          <w:lang w:val="en-US"/>
        </w:rPr>
        <w:t>w</w:t>
      </w:r>
      <w:r w:rsidR="00BA2624" w:rsidRPr="0027557E">
        <w:rPr>
          <w:rFonts w:cs="Times New Roman"/>
          <w:szCs w:val="24"/>
          <w:lang w:val="en-US"/>
        </w:rPr>
        <w:t>here</w:t>
      </w:r>
      <w:r w:rsidR="00D3068B" w:rsidRPr="0027557E">
        <w:rPr>
          <w:rFonts w:cs="Times New Roman"/>
          <w:szCs w:val="24"/>
          <w:lang w:val="en-US"/>
        </w:rPr>
        <w:t xml:space="preserve"> U</w:t>
      </w:r>
      <w:r w:rsidR="00D3068B" w:rsidRPr="0027557E">
        <w:rPr>
          <w:rFonts w:cs="Times New Roman"/>
          <w:szCs w:val="24"/>
          <w:vertAlign w:val="subscript"/>
          <w:lang w:val="en-US"/>
        </w:rPr>
        <w:t>T</w:t>
      </w:r>
      <w:r w:rsidR="00CC2D51" w:rsidRPr="0027557E">
        <w:rPr>
          <w:rFonts w:cs="Times New Roman"/>
          <w:szCs w:val="24"/>
          <w:lang w:val="en-US"/>
        </w:rPr>
        <w:t xml:space="preserve"> is the deposition speed (</w:t>
      </w:r>
      <w:r w:rsidR="00CC2D51" w:rsidRPr="0027557E">
        <w:rPr>
          <w:rFonts w:cs="Times New Roman"/>
          <w:i/>
          <w:iCs/>
          <w:szCs w:val="24"/>
          <w:lang w:val="en-US"/>
        </w:rPr>
        <w:t>i.e.</w:t>
      </w:r>
      <w:r w:rsidR="00CC2D51" w:rsidRPr="0027557E">
        <w:rPr>
          <w:rFonts w:cs="Times New Roman"/>
          <w:szCs w:val="24"/>
          <w:lang w:val="en-US"/>
        </w:rPr>
        <w:t xml:space="preserve"> the relative velocity between the extruder and the deposition plate) and</w:t>
      </w:r>
      <w:r w:rsidR="00BA2624" w:rsidRPr="0027557E">
        <w:rPr>
          <w:rFonts w:cs="Times New Roman"/>
          <w:szCs w:val="24"/>
          <w:lang w:val="en-US"/>
        </w:rPr>
        <w:t xml:space="preserve"> </w:t>
      </w:r>
      <m:oMath>
        <m:r>
          <w:rPr>
            <w:rFonts w:ascii="Cambria Math" w:hAnsi="Cambria Math" w:cs="Times New Roman"/>
            <w:szCs w:val="24"/>
          </w:rPr>
          <m:t>A=</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LW</m:t>
                </m:r>
              </m:e>
              <m:sub>
                <m:r>
                  <w:rPr>
                    <w:rFonts w:ascii="Cambria Math" w:hAnsi="Cambria Math" w:cs="Times New Roman"/>
                    <w:szCs w:val="24"/>
                  </w:rPr>
                  <m:t>t</m:t>
                </m:r>
              </m:sub>
            </m:sSub>
            <m:r>
              <w:rPr>
                <w:rFonts w:ascii="Cambria Math" w:hAnsi="Cambria Math" w:cs="Times New Roman"/>
                <w:szCs w:val="24"/>
              </w:rPr>
              <m:t>-L</m:t>
            </m:r>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t</m:t>
                </m:r>
              </m:sub>
            </m:sSub>
          </m:e>
        </m:d>
        <m:r>
          <w:rPr>
            <w:rFonts w:ascii="Cambria Math" w:hAnsi="Cambria Math" w:cs="Times New Roman"/>
            <w:szCs w:val="24"/>
          </w:rPr>
          <m:t>⋅L</m:t>
        </m:r>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t</m:t>
            </m:r>
          </m:sub>
        </m:sSub>
        <m:r>
          <w:rPr>
            <w:rFonts w:ascii="Cambria Math" w:hAnsi="Cambria Math" w:cs="Times New Roman"/>
            <w:szCs w:val="24"/>
          </w:rPr>
          <m:t>+π</m:t>
        </m:r>
        <m:sSup>
          <m:sSupPr>
            <m:ctrlPr>
              <w:rPr>
                <w:rFonts w:ascii="Cambria Math" w:hAnsi="Cambria Math" w:cs="Times New Roman"/>
                <w:i/>
                <w:szCs w:val="24"/>
              </w:rPr>
            </m:ctrlPr>
          </m:sSupPr>
          <m:e>
            <m:d>
              <m:dPr>
                <m:ctrlPr>
                  <w:rPr>
                    <w:rFonts w:ascii="Cambria Math" w:hAnsi="Cambria Math" w:cs="Times New Roman"/>
                    <w:i/>
                    <w:szCs w:val="24"/>
                  </w:rPr>
                </m:ctrlPr>
              </m:dPr>
              <m:e>
                <m:f>
                  <m:fPr>
                    <m:ctrlPr>
                      <w:rPr>
                        <w:rFonts w:ascii="Cambria Math" w:hAnsi="Cambria Math" w:cs="Times New Roman"/>
                        <w:i/>
                        <w:szCs w:val="24"/>
                      </w:rPr>
                    </m:ctrlPr>
                  </m:fPr>
                  <m:num>
                    <m:r>
                      <w:rPr>
                        <w:rFonts w:ascii="Cambria Math" w:hAnsi="Cambria Math" w:cs="Times New Roman"/>
                        <w:szCs w:val="24"/>
                      </w:rPr>
                      <m:t>L</m:t>
                    </m:r>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t</m:t>
                        </m:r>
                      </m:sub>
                    </m:sSub>
                  </m:num>
                  <m:den>
                    <m:r>
                      <w:rPr>
                        <w:rFonts w:ascii="Cambria Math" w:hAnsi="Cambria Math" w:cs="Times New Roman"/>
                        <w:szCs w:val="24"/>
                      </w:rPr>
                      <m:t>2</m:t>
                    </m:r>
                  </m:den>
                </m:f>
              </m:e>
            </m:d>
          </m:e>
          <m:sup>
            <m:r>
              <w:rPr>
                <w:rFonts w:ascii="Cambria Math" w:hAnsi="Cambria Math" w:cs="Times New Roman"/>
                <w:szCs w:val="24"/>
              </w:rPr>
              <m:t>2</m:t>
            </m:r>
          </m:sup>
        </m:sSup>
      </m:oMath>
      <w:r w:rsidR="0064632F" w:rsidRPr="0027557E">
        <w:rPr>
          <w:rFonts w:cs="Times New Roman"/>
          <w:szCs w:val="24"/>
        </w:rPr>
        <w:t xml:space="preserve"> is the strand cross-section area</w:t>
      </w:r>
      <w:r w:rsidR="00922994" w:rsidRPr="0027557E">
        <w:rPr>
          <w:rFonts w:cs="Times New Roman"/>
          <w:szCs w:val="24"/>
        </w:rPr>
        <w:t>.</w:t>
      </w:r>
      <w:r w:rsidR="00D42D3A" w:rsidRPr="0027557E">
        <w:rPr>
          <w:rFonts w:cs="Times New Roman"/>
          <w:szCs w:val="24"/>
        </w:rPr>
        <w:t xml:space="preserve"> Here, </w:t>
      </w:r>
      <w:r w:rsidR="00D42D3A" w:rsidRPr="0027557E">
        <w:rPr>
          <w:rFonts w:cs="Times New Roman"/>
          <w:i/>
          <w:iCs/>
          <w:szCs w:val="24"/>
        </w:rPr>
        <w:t>LH</w:t>
      </w:r>
      <w:r w:rsidR="00D42D3A" w:rsidRPr="0027557E">
        <w:rPr>
          <w:rFonts w:cs="Times New Roman"/>
          <w:i/>
          <w:iCs/>
          <w:szCs w:val="24"/>
          <w:vertAlign w:val="subscript"/>
        </w:rPr>
        <w:t>t</w:t>
      </w:r>
      <w:r w:rsidR="00D42D3A" w:rsidRPr="0027557E">
        <w:rPr>
          <w:rFonts w:cs="Times New Roman"/>
          <w:szCs w:val="24"/>
        </w:rPr>
        <w:t xml:space="preserve"> represents the theorical layer height</w:t>
      </w:r>
      <w:r w:rsidR="004F5A5F" w:rsidRPr="0027557E">
        <w:rPr>
          <w:rFonts w:cs="Times New Roman"/>
          <w:szCs w:val="24"/>
        </w:rPr>
        <w:t xml:space="preserve">, </w:t>
      </w:r>
      <w:r w:rsidR="004F5A5F" w:rsidRPr="0027557E">
        <w:rPr>
          <w:rFonts w:cs="Times New Roman"/>
          <w:i/>
          <w:iCs/>
          <w:szCs w:val="24"/>
        </w:rPr>
        <w:t>i.e.</w:t>
      </w:r>
      <w:r w:rsidR="004F5A5F" w:rsidRPr="0027557E">
        <w:rPr>
          <w:rFonts w:cs="Times New Roman"/>
          <w:szCs w:val="24"/>
        </w:rPr>
        <w:t xml:space="preserve"> the layer height that we</w:t>
      </w:r>
      <w:r w:rsidR="009D507E" w:rsidRPr="0027557E">
        <w:rPr>
          <w:rFonts w:cs="Times New Roman"/>
          <w:szCs w:val="24"/>
        </w:rPr>
        <w:t xml:space="preserve"> </w:t>
      </w:r>
      <w:r w:rsidR="00176E43" w:rsidRPr="0027557E">
        <w:rPr>
          <w:rFonts w:cs="Times New Roman"/>
          <w:szCs w:val="24"/>
        </w:rPr>
        <w:t>set</w:t>
      </w:r>
      <w:r w:rsidR="009D507E" w:rsidRPr="0027557E">
        <w:rPr>
          <w:rFonts w:cs="Times New Roman"/>
          <w:szCs w:val="24"/>
        </w:rPr>
        <w:t xml:space="preserve"> in the slicing software</w:t>
      </w:r>
      <w:r w:rsidR="004F5A5F" w:rsidRPr="0027557E">
        <w:rPr>
          <w:rFonts w:cs="Times New Roman"/>
          <w:szCs w:val="24"/>
        </w:rPr>
        <w:t xml:space="preserve">. It is </w:t>
      </w:r>
      <w:r w:rsidR="007604A5" w:rsidRPr="0027557E">
        <w:rPr>
          <w:rFonts w:cs="Times New Roman"/>
          <w:szCs w:val="24"/>
        </w:rPr>
        <w:t xml:space="preserve">referred to </w:t>
      </w:r>
      <w:r w:rsidR="004F5A5F" w:rsidRPr="0027557E">
        <w:rPr>
          <w:rFonts w:cs="Times New Roman"/>
          <w:szCs w:val="24"/>
        </w:rPr>
        <w:t>as theorical since</w:t>
      </w:r>
      <w:r w:rsidR="007604A5" w:rsidRPr="0027557E">
        <w:rPr>
          <w:rFonts w:cs="Times New Roman"/>
          <w:szCs w:val="24"/>
        </w:rPr>
        <w:t xml:space="preserve"> </w:t>
      </w:r>
      <w:r w:rsidR="004F5A5F" w:rsidRPr="0027557E">
        <w:rPr>
          <w:rFonts w:cs="Times New Roman"/>
          <w:szCs w:val="24"/>
        </w:rPr>
        <w:t>the line may spread after being printed.</w:t>
      </w:r>
    </w:p>
    <w:p w14:paraId="3CDD4AA8" w14:textId="4C502F12" w:rsidR="00622F3C" w:rsidRPr="0027557E" w:rsidRDefault="008C5443" w:rsidP="00621550">
      <w:pPr>
        <w:rPr>
          <w:rFonts w:cs="Times New Roman"/>
          <w:szCs w:val="24"/>
        </w:rPr>
      </w:pPr>
      <w:r w:rsidRPr="0027557E">
        <w:rPr>
          <w:rFonts w:cs="Times New Roman"/>
          <w:szCs w:val="24"/>
        </w:rPr>
        <w:t>Since</w:t>
      </w:r>
      <w:r w:rsidR="004866E4" w:rsidRPr="0027557E">
        <w:rPr>
          <w:rFonts w:cs="Times New Roman"/>
          <w:szCs w:val="24"/>
        </w:rPr>
        <w:t xml:space="preserve"> </w:t>
      </w:r>
      <m:oMath>
        <m:sSub>
          <m:sSubPr>
            <m:ctrlPr>
              <w:rPr>
                <w:rFonts w:ascii="Cambria Math" w:hAnsi="Cambria Math" w:cs="Times New Roman"/>
                <w:i/>
                <w:szCs w:val="24"/>
              </w:rPr>
            </m:ctrlPr>
          </m:sSubPr>
          <m:e>
            <m:r>
              <w:rPr>
                <w:rFonts w:ascii="Cambria Math" w:hAnsi="Cambria Math" w:cs="Times New Roman"/>
                <w:szCs w:val="24"/>
              </w:rPr>
              <m:t>v</m:t>
            </m:r>
          </m:e>
          <m:sub>
            <m:r>
              <w:rPr>
                <w:rFonts w:ascii="Cambria Math" w:hAnsi="Cambria Math" w:cs="Times New Roman"/>
                <w:szCs w:val="24"/>
              </w:rPr>
              <m:t>N</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U</m:t>
            </m:r>
          </m:e>
          <m:sub>
            <m:r>
              <w:rPr>
                <w:rFonts w:ascii="Cambria Math" w:hAnsi="Cambria Math" w:cs="Times New Roman"/>
                <w:szCs w:val="24"/>
              </w:rPr>
              <m:t>T</m:t>
            </m:r>
          </m:sub>
        </m:sSub>
        <m:r>
          <w:rPr>
            <w:rFonts w:ascii="Cambria Math" w:hAnsi="Cambria Math" w:cs="Times New Roman"/>
            <w:szCs w:val="24"/>
          </w:rPr>
          <m:t>⋅EM</m:t>
        </m:r>
      </m:oMath>
      <w:r w:rsidR="004866E4" w:rsidRPr="0027557E">
        <w:rPr>
          <w:rFonts w:cs="Times New Roman"/>
          <w:szCs w:val="24"/>
        </w:rPr>
        <w:t xml:space="preserve">, Eq. </w:t>
      </w:r>
      <w:r w:rsidR="00F62DA4" w:rsidRPr="0027557E">
        <w:rPr>
          <w:rFonts w:cs="Times New Roman"/>
          <w:szCs w:val="24"/>
        </w:rPr>
        <w:t>1</w:t>
      </w:r>
      <w:r w:rsidR="00223916" w:rsidRPr="0027557E">
        <w:rPr>
          <w:rFonts w:cs="Times New Roman"/>
          <w:szCs w:val="24"/>
        </w:rPr>
        <w:t>0</w:t>
      </w:r>
      <w:r w:rsidR="004866E4" w:rsidRPr="0027557E">
        <w:rPr>
          <w:rFonts w:cs="Times New Roman"/>
          <w:szCs w:val="24"/>
        </w:rPr>
        <w:t xml:space="preserve"> </w:t>
      </w:r>
      <w:r w:rsidR="0064632F" w:rsidRPr="0027557E">
        <w:rPr>
          <w:rFonts w:cs="Times New Roman"/>
          <w:szCs w:val="24"/>
        </w:rPr>
        <w:t xml:space="preserve">can be </w:t>
      </w:r>
      <w:r w:rsidR="00741FD0" w:rsidRPr="0027557E">
        <w:rPr>
          <w:rFonts w:cs="Times New Roman"/>
          <w:szCs w:val="24"/>
        </w:rPr>
        <w:t xml:space="preserve">simplified and </w:t>
      </w:r>
      <w:r w:rsidR="0064632F" w:rsidRPr="0027557E">
        <w:rPr>
          <w:rFonts w:cs="Times New Roman"/>
          <w:szCs w:val="24"/>
        </w:rPr>
        <w:t xml:space="preserve">rearranged in terms of the </w:t>
      </w:r>
      <w:r w:rsidR="004866E4" w:rsidRPr="0027557E">
        <w:rPr>
          <w:rFonts w:cs="Times New Roman"/>
          <w:i/>
          <w:iCs/>
          <w:szCs w:val="24"/>
        </w:rPr>
        <w:t>LW</w:t>
      </w:r>
      <w:r w:rsidR="00D3238C" w:rsidRPr="0027557E">
        <w:rPr>
          <w:rFonts w:cs="Times New Roman"/>
          <w:i/>
          <w:iCs/>
          <w:szCs w:val="24"/>
          <w:vertAlign w:val="subscript"/>
        </w:rPr>
        <w:t>t</w:t>
      </w:r>
      <w:r w:rsidR="0064632F" w:rsidRPr="0027557E">
        <w:rPr>
          <w:rFonts w:cs="Times New Roman"/>
          <w:szCs w:val="24"/>
        </w:rPr>
        <w:t xml:space="preserve"> as follows</w:t>
      </w:r>
      <w:r w:rsidR="00977C12" w:rsidRPr="0027557E">
        <w:rPr>
          <w:rFonts w:cs="Times New Roman"/>
          <w:szCs w:val="24"/>
        </w:rPr>
        <w:t xml:space="preserve"> (Eq. </w:t>
      </w:r>
      <w:r w:rsidR="00F62DA4" w:rsidRPr="0027557E">
        <w:rPr>
          <w:rFonts w:cs="Times New Roman"/>
          <w:szCs w:val="24"/>
        </w:rPr>
        <w:t>1</w:t>
      </w:r>
      <w:r w:rsidR="00223916" w:rsidRPr="0027557E">
        <w:rPr>
          <w:rFonts w:cs="Times New Roman"/>
          <w:szCs w:val="24"/>
        </w:rPr>
        <w:t>1</w:t>
      </w:r>
      <w:r w:rsidR="00977C12" w:rsidRPr="0027557E">
        <w:rPr>
          <w:rFonts w:cs="Times New Roman"/>
          <w:szCs w:val="24"/>
        </w:rPr>
        <w:t>)</w:t>
      </w:r>
      <w:r w:rsidR="0064632F" w:rsidRPr="0027557E">
        <w:rPr>
          <w:rFonts w:cs="Times New Roman"/>
          <w:szCs w:val="24"/>
        </w:rPr>
        <w:t>:</w:t>
      </w:r>
    </w:p>
    <w:p w14:paraId="22036BA3" w14:textId="6CAA03FC" w:rsidR="0064632F" w:rsidRPr="0027557E" w:rsidRDefault="003731A0" w:rsidP="009245AF">
      <w:pPr>
        <w:rPr>
          <w:rFonts w:cs="Times New Roman"/>
          <w:szCs w:val="24"/>
        </w:rPr>
      </w:pPr>
      <m:oMathPara>
        <m:oMath>
          <m:eqArr>
            <m:eqArrPr>
              <m:maxDist m:val="1"/>
              <m:ctrlPr>
                <w:rPr>
                  <w:rFonts w:ascii="Cambria Math" w:hAnsi="Cambria Math" w:cs="Times New Roman"/>
                  <w:i/>
                  <w:noProof/>
                  <w:szCs w:val="24"/>
                  <w:lang w:val="en-US"/>
                </w:rPr>
              </m:ctrlPr>
            </m:eqArrPr>
            <m:e>
              <m:sSub>
                <m:sSubPr>
                  <m:ctrlPr>
                    <w:rPr>
                      <w:rFonts w:ascii="Cambria Math" w:hAnsi="Cambria Math" w:cs="Times New Roman"/>
                      <w:i/>
                      <w:szCs w:val="24"/>
                    </w:rPr>
                  </m:ctrlPr>
                </m:sSubPr>
                <m:e>
                  <m:r>
                    <w:rPr>
                      <w:rFonts w:ascii="Cambria Math" w:hAnsi="Cambria Math" w:cs="Times New Roman"/>
                      <w:szCs w:val="24"/>
                    </w:rPr>
                    <m:t>LW</m:t>
                  </m:r>
                </m:e>
                <m:sub>
                  <m:r>
                    <w:rPr>
                      <w:rFonts w:ascii="Cambria Math" w:hAnsi="Cambria Math" w:cs="Times New Roman"/>
                      <w:szCs w:val="24"/>
                    </w:rPr>
                    <m:t>t</m:t>
                  </m:r>
                </m:sub>
              </m:sSub>
              <m:r>
                <w:rPr>
                  <w:rFonts w:ascii="Cambria Math" w:hAnsi="Cambria Math" w:cs="Times New Roman"/>
                  <w:szCs w:val="24"/>
                </w:rPr>
                <m:t>=L</m:t>
              </m:r>
              <m:sSub>
                <m:sSubPr>
                  <m:ctrlPr>
                    <w:rPr>
                      <w:rFonts w:ascii="Cambria Math" w:hAnsi="Cambria Math" w:cs="Times New Roman"/>
                      <w:i/>
                      <w:noProof/>
                      <w:szCs w:val="24"/>
                      <w:lang w:val="en-US"/>
                    </w:rPr>
                  </m:ctrlPr>
                </m:sSubPr>
                <m:e>
                  <m:r>
                    <w:rPr>
                      <w:rFonts w:ascii="Cambria Math" w:hAnsi="Cambria Math" w:cs="Times New Roman"/>
                      <w:noProof/>
                      <w:szCs w:val="24"/>
                      <w:lang w:val="en-US"/>
                    </w:rPr>
                    <m:t>H</m:t>
                  </m:r>
                </m:e>
                <m:sub>
                  <m:r>
                    <w:rPr>
                      <w:rFonts w:ascii="Cambria Math" w:hAnsi="Cambria Math" w:cs="Times New Roman"/>
                      <w:noProof/>
                      <w:szCs w:val="24"/>
                      <w:lang w:val="en-US"/>
                    </w:rPr>
                    <m:t>t</m:t>
                  </m:r>
                </m:sub>
              </m:sSub>
              <m:d>
                <m:dPr>
                  <m:ctrlPr>
                    <w:rPr>
                      <w:rFonts w:ascii="Cambria Math" w:hAnsi="Cambria Math" w:cs="Times New Roman"/>
                      <w:i/>
                      <w:noProof/>
                      <w:szCs w:val="24"/>
                      <w:lang w:val="en-US"/>
                    </w:rPr>
                  </m:ctrlPr>
                </m:dPr>
                <m:e>
                  <m:r>
                    <w:rPr>
                      <w:rFonts w:ascii="Cambria Math" w:hAnsi="Cambria Math" w:cs="Times New Roman"/>
                      <w:noProof/>
                      <w:szCs w:val="24"/>
                      <w:lang w:val="en-US"/>
                    </w:rPr>
                    <m:t>1-</m:t>
                  </m:r>
                  <m:f>
                    <m:fPr>
                      <m:ctrlPr>
                        <w:rPr>
                          <w:rFonts w:ascii="Cambria Math" w:hAnsi="Cambria Math" w:cs="Times New Roman"/>
                          <w:i/>
                          <w:noProof/>
                          <w:szCs w:val="24"/>
                          <w:lang w:val="en-US"/>
                        </w:rPr>
                      </m:ctrlPr>
                    </m:fPr>
                    <m:num>
                      <m:r>
                        <w:rPr>
                          <w:rFonts w:ascii="Cambria Math" w:hAnsi="Cambria Math" w:cs="Times New Roman"/>
                          <w:noProof/>
                          <w:szCs w:val="24"/>
                          <w:lang w:val="en-US"/>
                        </w:rPr>
                        <m:t>π</m:t>
                      </m:r>
                    </m:num>
                    <m:den>
                      <m:r>
                        <w:rPr>
                          <w:rFonts w:ascii="Cambria Math" w:hAnsi="Cambria Math" w:cs="Times New Roman"/>
                          <w:noProof/>
                          <w:szCs w:val="24"/>
                          <w:lang w:val="en-US"/>
                        </w:rPr>
                        <m:t>4</m:t>
                      </m:r>
                    </m:den>
                  </m:f>
                </m:e>
              </m:d>
              <m:r>
                <w:rPr>
                  <w:rFonts w:ascii="Cambria Math" w:hAnsi="Cambria Math" w:cs="Times New Roman"/>
                  <w:noProof/>
                  <w:szCs w:val="24"/>
                  <w:lang w:val="en-US"/>
                </w:rPr>
                <m:t>+</m:t>
              </m:r>
              <m:f>
                <m:fPr>
                  <m:ctrlPr>
                    <w:rPr>
                      <w:rFonts w:ascii="Cambria Math" w:hAnsi="Cambria Math" w:cs="Times New Roman"/>
                      <w:i/>
                      <w:noProof/>
                      <w:szCs w:val="24"/>
                      <w:lang w:val="en-US"/>
                    </w:rPr>
                  </m:ctrlPr>
                </m:fPr>
                <m:num>
                  <m:r>
                    <w:rPr>
                      <w:rFonts w:ascii="Cambria Math" w:hAnsi="Cambria Math" w:cs="Times New Roman"/>
                      <w:noProof/>
                      <w:szCs w:val="24"/>
                      <w:lang w:val="en-US"/>
                    </w:rPr>
                    <m:t>π</m:t>
                  </m:r>
                  <m:sSubSup>
                    <m:sSubSupPr>
                      <m:ctrlPr>
                        <w:rPr>
                          <w:rFonts w:ascii="Cambria Math" w:hAnsi="Cambria Math" w:cs="Times New Roman"/>
                          <w:i/>
                          <w:noProof/>
                          <w:szCs w:val="24"/>
                          <w:lang w:val="en-US"/>
                        </w:rPr>
                      </m:ctrlPr>
                    </m:sSubSupPr>
                    <m:e>
                      <m:r>
                        <w:rPr>
                          <w:rFonts w:ascii="Cambria Math" w:hAnsi="Cambria Math" w:cs="Times New Roman"/>
                          <w:noProof/>
                          <w:szCs w:val="24"/>
                          <w:lang w:val="en-US"/>
                        </w:rPr>
                        <m:t>D</m:t>
                      </m:r>
                    </m:e>
                    <m:sub>
                      <m:r>
                        <w:rPr>
                          <w:rFonts w:ascii="Cambria Math" w:hAnsi="Cambria Math" w:cs="Times New Roman"/>
                          <w:noProof/>
                          <w:szCs w:val="24"/>
                          <w:lang w:val="en-US"/>
                        </w:rPr>
                        <m:t>N</m:t>
                      </m:r>
                    </m:sub>
                    <m:sup>
                      <m:r>
                        <w:rPr>
                          <w:rFonts w:ascii="Cambria Math" w:hAnsi="Cambria Math" w:cs="Times New Roman"/>
                          <w:noProof/>
                          <w:szCs w:val="24"/>
                          <w:lang w:val="en-US"/>
                        </w:rPr>
                        <m:t>2</m:t>
                      </m:r>
                    </m:sup>
                  </m:sSubSup>
                </m:num>
                <m:den>
                  <m:r>
                    <w:rPr>
                      <w:rFonts w:ascii="Cambria Math" w:hAnsi="Cambria Math" w:cs="Times New Roman"/>
                      <w:noProof/>
                      <w:szCs w:val="24"/>
                      <w:lang w:val="en-US"/>
                    </w:rPr>
                    <m:t>4LH</m:t>
                  </m:r>
                </m:den>
              </m:f>
              <m:r>
                <w:rPr>
                  <w:rFonts w:ascii="Cambria Math" w:hAnsi="Cambria Math" w:cs="Times New Roman"/>
                  <w:noProof/>
                  <w:szCs w:val="24"/>
                  <w:lang w:val="en-US"/>
                </w:rPr>
                <m:t xml:space="preserve">⋅EM </m:t>
              </m:r>
              <m:r>
                <w:rPr>
                  <w:rFonts w:ascii="Cambria Math" w:hAnsi="Cambria Math" w:cs="Times New Roman"/>
                  <w:szCs w:val="24"/>
                </w:rPr>
                <m:t>#</m:t>
              </m:r>
              <m:d>
                <m:dPr>
                  <m:ctrlPr>
                    <w:rPr>
                      <w:rFonts w:ascii="Cambria Math" w:hAnsi="Cambria Math" w:cs="Times New Roman"/>
                      <w:i/>
                      <w:noProof/>
                      <w:szCs w:val="24"/>
                      <w:lang w:val="en-US"/>
                    </w:rPr>
                  </m:ctrlPr>
                </m:dPr>
                <m:e>
                  <m:r>
                    <w:rPr>
                      <w:rFonts w:ascii="Cambria Math" w:hAnsi="Cambria Math" w:cs="Times New Roman"/>
                      <w:noProof/>
                      <w:szCs w:val="24"/>
                      <w:lang w:val="en-US"/>
                    </w:rPr>
                    <m:t>11</m:t>
                  </m:r>
                </m:e>
              </m:d>
              <m:ctrlPr>
                <w:rPr>
                  <w:rFonts w:ascii="Cambria Math" w:hAnsi="Cambria Math" w:cs="Times New Roman"/>
                  <w:i/>
                  <w:szCs w:val="24"/>
                </w:rPr>
              </m:ctrlPr>
            </m:e>
          </m:eqArr>
        </m:oMath>
      </m:oMathPara>
    </w:p>
    <w:p w14:paraId="55E3E35E" w14:textId="1876671E" w:rsidR="001B0F20" w:rsidRPr="0027557E" w:rsidRDefault="000B325C" w:rsidP="009245AF">
      <w:pPr>
        <w:rPr>
          <w:rFonts w:cs="Times New Roman"/>
          <w:szCs w:val="24"/>
          <w:lang w:val="en-US"/>
        </w:rPr>
      </w:pPr>
      <w:r w:rsidRPr="0027557E">
        <w:rPr>
          <w:rFonts w:cs="Times New Roman"/>
          <w:szCs w:val="24"/>
          <w:lang w:val="en-US"/>
        </w:rPr>
        <w:lastRenderedPageBreak/>
        <w:t>Note that, since Eq. 1</w:t>
      </w:r>
      <w:r w:rsidR="00223916" w:rsidRPr="0027557E">
        <w:rPr>
          <w:rFonts w:cs="Times New Roman"/>
          <w:szCs w:val="24"/>
          <w:lang w:val="en-US"/>
        </w:rPr>
        <w:t>1</w:t>
      </w:r>
      <w:r w:rsidRPr="0027557E">
        <w:rPr>
          <w:rFonts w:cs="Times New Roman"/>
          <w:szCs w:val="24"/>
          <w:lang w:val="en-US"/>
        </w:rPr>
        <w:t xml:space="preserve"> is derived from flow rate conservation, the</w:t>
      </w:r>
      <w:r w:rsidR="00536EBA" w:rsidRPr="0027557E">
        <w:rPr>
          <w:rFonts w:cs="Times New Roman"/>
          <w:szCs w:val="24"/>
          <w:lang w:val="en-US"/>
        </w:rPr>
        <w:t xml:space="preserve"> </w:t>
      </w:r>
      <w:r w:rsidR="00F9658B" w:rsidRPr="0027557E">
        <w:rPr>
          <w:rFonts w:cs="Times New Roman"/>
          <w:i/>
          <w:iCs/>
          <w:szCs w:val="24"/>
          <w:lang w:val="en-US"/>
        </w:rPr>
        <w:t>LW</w:t>
      </w:r>
      <w:r w:rsidR="00CE55D9" w:rsidRPr="0027557E">
        <w:rPr>
          <w:rFonts w:cs="Times New Roman"/>
          <w:i/>
          <w:iCs/>
          <w:szCs w:val="24"/>
          <w:vertAlign w:val="subscript"/>
          <w:lang w:val="en-US"/>
        </w:rPr>
        <w:t>t</w:t>
      </w:r>
      <w:r w:rsidR="00F9658B" w:rsidRPr="0027557E">
        <w:rPr>
          <w:rFonts w:cs="Times New Roman"/>
          <w:szCs w:val="24"/>
          <w:lang w:val="en-US"/>
        </w:rPr>
        <w:t xml:space="preserve"> does not</w:t>
      </w:r>
      <w:r w:rsidRPr="0027557E">
        <w:rPr>
          <w:rFonts w:cs="Times New Roman"/>
          <w:szCs w:val="24"/>
          <w:lang w:val="en-US"/>
        </w:rPr>
        <w:t xml:space="preserve"> </w:t>
      </w:r>
      <w:r w:rsidR="00850049" w:rsidRPr="0027557E">
        <w:rPr>
          <w:rFonts w:cs="Times New Roman"/>
          <w:szCs w:val="24"/>
          <w:lang w:val="en-US"/>
        </w:rPr>
        <w:t xml:space="preserve">explicitly </w:t>
      </w:r>
      <w:r w:rsidRPr="0027557E">
        <w:rPr>
          <w:rFonts w:cs="Times New Roman"/>
          <w:szCs w:val="24"/>
          <w:lang w:val="en-US"/>
        </w:rPr>
        <w:t>depend on the material properties</w:t>
      </w:r>
      <w:r w:rsidR="001B0F20" w:rsidRPr="0027557E">
        <w:rPr>
          <w:rFonts w:cs="Times New Roman"/>
          <w:szCs w:val="24"/>
          <w:lang w:val="en-US"/>
        </w:rPr>
        <w:t xml:space="preserve">, </w:t>
      </w:r>
      <w:r w:rsidR="00850049" w:rsidRPr="0027557E">
        <w:rPr>
          <w:rFonts w:cs="Times New Roman"/>
          <w:szCs w:val="24"/>
          <w:lang w:val="en-US"/>
        </w:rPr>
        <w:t>even though the formation of the lateral menis</w:t>
      </w:r>
      <w:r w:rsidR="00625445" w:rsidRPr="0027557E">
        <w:rPr>
          <w:rFonts w:cs="Times New Roman"/>
          <w:szCs w:val="24"/>
          <w:lang w:val="en-US"/>
        </w:rPr>
        <w:t xml:space="preserve">ci depends on the interaction between the material and the substrate. </w:t>
      </w:r>
      <w:r w:rsidR="004B1F30" w:rsidRPr="0027557E">
        <w:rPr>
          <w:rFonts w:cs="Times New Roman"/>
          <w:szCs w:val="24"/>
          <w:lang w:val="en-US"/>
        </w:rPr>
        <w:t xml:space="preserve">This interaction </w:t>
      </w:r>
      <w:r w:rsidR="001B0F20" w:rsidRPr="0027557E">
        <w:rPr>
          <w:rFonts w:cs="Times New Roman"/>
          <w:szCs w:val="24"/>
          <w:lang w:val="en-US"/>
        </w:rPr>
        <w:t xml:space="preserve">will be taken into account later for this </w:t>
      </w:r>
      <w:r w:rsidR="001A4247" w:rsidRPr="0027557E">
        <w:rPr>
          <w:rFonts w:cs="Times New Roman"/>
          <w:szCs w:val="24"/>
          <w:lang w:val="en-US"/>
        </w:rPr>
        <w:t>Stage</w:t>
      </w:r>
      <w:r w:rsidRPr="0027557E">
        <w:rPr>
          <w:rFonts w:cs="Times New Roman"/>
          <w:szCs w:val="24"/>
          <w:lang w:val="en-US"/>
        </w:rPr>
        <w:t>.</w:t>
      </w:r>
    </w:p>
    <w:p w14:paraId="02516224" w14:textId="1D2B7AAA" w:rsidR="00F40648" w:rsidRPr="0027557E" w:rsidRDefault="00F40648" w:rsidP="009245AF">
      <w:pPr>
        <w:rPr>
          <w:rFonts w:cs="Times New Roman"/>
          <w:szCs w:val="24"/>
          <w:lang w:val="en-US"/>
        </w:rPr>
      </w:pPr>
      <w:r w:rsidRPr="0027557E">
        <w:rPr>
          <w:rFonts w:cs="Times New Roman"/>
          <w:szCs w:val="24"/>
          <w:lang w:val="en-US"/>
        </w:rPr>
        <w:t xml:space="preserve">In the context of this work, a deposited line has a good quality when its </w:t>
      </w:r>
      <w:r w:rsidRPr="0027557E">
        <w:rPr>
          <w:rFonts w:cs="Times New Roman"/>
          <w:i/>
          <w:iCs/>
          <w:szCs w:val="24"/>
          <w:lang w:val="en-US"/>
        </w:rPr>
        <w:t>LW</w:t>
      </w:r>
      <w:r w:rsidRPr="0027557E">
        <w:rPr>
          <w:rFonts w:cs="Times New Roman"/>
          <w:szCs w:val="24"/>
          <w:lang w:val="en-US"/>
        </w:rPr>
        <w:t xml:space="preserve"> do not exceed the needle external diameter (</w:t>
      </w:r>
      <w:r w:rsidRPr="0027557E">
        <w:rPr>
          <w:rFonts w:cs="Times New Roman"/>
          <w:i/>
          <w:iCs/>
          <w:szCs w:val="24"/>
          <w:lang w:val="en-US"/>
        </w:rPr>
        <w:t>D</w:t>
      </w:r>
      <w:r w:rsidRPr="0027557E">
        <w:rPr>
          <w:rFonts w:cs="Times New Roman"/>
          <w:i/>
          <w:iCs/>
          <w:szCs w:val="24"/>
          <w:vertAlign w:val="subscript"/>
          <w:lang w:val="en-US"/>
        </w:rPr>
        <w:t>ext</w:t>
      </w:r>
      <w:r w:rsidRPr="0027557E">
        <w:rPr>
          <w:rFonts w:cs="Times New Roman"/>
          <w:i/>
          <w:iCs/>
          <w:szCs w:val="24"/>
          <w:lang w:val="en-US"/>
        </w:rPr>
        <w:t>)</w:t>
      </w:r>
      <w:r w:rsidRPr="0027557E">
        <w:rPr>
          <w:rFonts w:cs="Times New Roman"/>
          <w:szCs w:val="24"/>
          <w:lang w:val="en-US"/>
        </w:rPr>
        <w:t>, since this would result in material accumulation around the needle</w:t>
      </w:r>
      <w:r w:rsidR="00A8063A" w:rsidRPr="0027557E">
        <w:rPr>
          <w:rFonts w:cs="Times New Roman"/>
          <w:szCs w:val="24"/>
          <w:lang w:val="en-US"/>
        </w:rPr>
        <w:t xml:space="preserve">. Furthermore, </w:t>
      </w:r>
      <w:r w:rsidR="00A8063A" w:rsidRPr="0027557E">
        <w:rPr>
          <w:rFonts w:cs="Times New Roman"/>
          <w:i/>
          <w:iCs/>
          <w:szCs w:val="24"/>
          <w:lang w:val="en-US"/>
        </w:rPr>
        <w:t>LW</w:t>
      </w:r>
      <w:r w:rsidRPr="0027557E">
        <w:rPr>
          <w:rFonts w:cs="Times New Roman"/>
          <w:szCs w:val="24"/>
          <w:lang w:val="en-US"/>
        </w:rPr>
        <w:t xml:space="preserve"> should not be smaller than </w:t>
      </w:r>
      <w:r w:rsidRPr="0027557E">
        <w:rPr>
          <w:rFonts w:cs="Times New Roman"/>
          <w:i/>
          <w:iCs/>
          <w:szCs w:val="24"/>
          <w:lang w:val="en-US"/>
        </w:rPr>
        <w:t>D</w:t>
      </w:r>
      <w:r w:rsidRPr="0027557E">
        <w:rPr>
          <w:rFonts w:cs="Times New Roman"/>
          <w:i/>
          <w:iCs/>
          <w:szCs w:val="24"/>
          <w:vertAlign w:val="subscript"/>
          <w:lang w:val="en-US"/>
        </w:rPr>
        <w:t>N</w:t>
      </w:r>
      <w:r w:rsidRPr="0027557E">
        <w:rPr>
          <w:rFonts w:cs="Times New Roman"/>
          <w:szCs w:val="24"/>
          <w:vertAlign w:val="subscript"/>
          <w:lang w:val="en-US"/>
        </w:rPr>
        <w:t xml:space="preserve"> </w:t>
      </w:r>
      <w:r w:rsidRPr="0027557E">
        <w:rPr>
          <w:rFonts w:cs="Times New Roman"/>
          <w:szCs w:val="24"/>
          <w:lang w:val="en-US"/>
        </w:rPr>
        <w:t>to avoid line break-up</w:t>
      </w:r>
      <w:r w:rsidR="00220FFD" w:rsidRPr="0027557E">
        <w:rPr>
          <w:rFonts w:cs="Times New Roman"/>
          <w:szCs w:val="24"/>
          <w:lang w:val="en-US"/>
        </w:rPr>
        <w:t xml:space="preserve"> </w:t>
      </w:r>
      <w:r w:rsidR="00932D1C" w:rsidRPr="0027557E">
        <w:rPr>
          <w:rFonts w:cs="Times New Roman"/>
          <w:szCs w:val="24"/>
          <w:lang w:val="en-US"/>
        </w:rPr>
        <w:t>due to the stress induced in the material</w:t>
      </w:r>
      <w:r w:rsidR="00F47364" w:rsidRPr="0027557E">
        <w:rPr>
          <w:rFonts w:cs="Times New Roman"/>
          <w:szCs w:val="24"/>
          <w:lang w:val="en-US"/>
        </w:rPr>
        <w:t xml:space="preserve"> and to insufficient deposited material.</w:t>
      </w:r>
      <w:r w:rsidR="00A8063A" w:rsidRPr="0027557E">
        <w:rPr>
          <w:rFonts w:cs="Times New Roman"/>
          <w:szCs w:val="24"/>
          <w:lang w:val="en-US"/>
        </w:rPr>
        <w:t xml:space="preserve"> </w:t>
      </w:r>
      <w:r w:rsidR="00F47364" w:rsidRPr="0027557E">
        <w:rPr>
          <w:rFonts w:cs="Times New Roman"/>
          <w:szCs w:val="24"/>
          <w:lang w:val="en-US"/>
        </w:rPr>
        <w:t>F</w:t>
      </w:r>
      <w:r w:rsidR="00A8063A" w:rsidRPr="0027557E">
        <w:rPr>
          <w:rFonts w:cs="Times New Roman"/>
          <w:szCs w:val="24"/>
          <w:lang w:val="en-US"/>
        </w:rPr>
        <w:t>or</w:t>
      </w:r>
      <w:r w:rsidR="00391E5D" w:rsidRPr="0027557E">
        <w:rPr>
          <w:rFonts w:cs="Times New Roman"/>
          <w:szCs w:val="24"/>
          <w:lang w:val="en-US"/>
        </w:rPr>
        <w:t xml:space="preserve"> </w:t>
      </w:r>
      <w:r w:rsidR="003113BC" w:rsidRPr="0027557E">
        <w:rPr>
          <w:rFonts w:cs="Times New Roman"/>
          <w:szCs w:val="24"/>
          <w:lang w:val="en-US"/>
        </w:rPr>
        <w:t xml:space="preserve">reaching </w:t>
      </w:r>
      <w:r w:rsidR="00A8063A" w:rsidRPr="0027557E">
        <w:rPr>
          <w:rFonts w:cs="Times New Roman"/>
          <w:szCs w:val="24"/>
          <w:lang w:val="en-US"/>
        </w:rPr>
        <w:t>a</w:t>
      </w:r>
      <w:r w:rsidR="00442FFD" w:rsidRPr="0027557E">
        <w:rPr>
          <w:rFonts w:cs="Times New Roman"/>
          <w:szCs w:val="24"/>
          <w:lang w:val="en-US"/>
        </w:rPr>
        <w:t xml:space="preserve"> smaller</w:t>
      </w:r>
      <w:r w:rsidR="00F15B42" w:rsidRPr="0027557E">
        <w:rPr>
          <w:rFonts w:cs="Times New Roman"/>
          <w:szCs w:val="24"/>
          <w:lang w:val="en-US"/>
        </w:rPr>
        <w:t xml:space="preserve"> </w:t>
      </w:r>
      <w:r w:rsidR="00F15B42" w:rsidRPr="0027557E">
        <w:rPr>
          <w:rFonts w:cs="Times New Roman"/>
          <w:i/>
          <w:iCs/>
          <w:szCs w:val="24"/>
          <w:lang w:val="en-US"/>
        </w:rPr>
        <w:t>LW</w:t>
      </w:r>
      <w:r w:rsidR="00684952" w:rsidRPr="0027557E">
        <w:rPr>
          <w:rFonts w:cs="Times New Roman"/>
          <w:szCs w:val="24"/>
          <w:lang w:val="en-US"/>
        </w:rPr>
        <w:t>, the deposition speed</w:t>
      </w:r>
      <w:r w:rsidR="003959B4" w:rsidRPr="0027557E">
        <w:rPr>
          <w:rFonts w:cs="Times New Roman"/>
          <w:szCs w:val="24"/>
          <w:lang w:val="en-US"/>
        </w:rPr>
        <w:t xml:space="preserve"> </w:t>
      </w:r>
      <w:r w:rsidR="003959B4" w:rsidRPr="0027557E">
        <w:rPr>
          <w:rFonts w:cs="Times New Roman"/>
          <w:i/>
          <w:iCs/>
          <w:szCs w:val="24"/>
          <w:lang w:val="en-US"/>
        </w:rPr>
        <w:t>U</w:t>
      </w:r>
      <w:r w:rsidR="003959B4" w:rsidRPr="0027557E">
        <w:rPr>
          <w:rFonts w:cs="Times New Roman"/>
          <w:i/>
          <w:iCs/>
          <w:szCs w:val="24"/>
          <w:vertAlign w:val="subscript"/>
          <w:lang w:val="en-US"/>
        </w:rPr>
        <w:t>T</w:t>
      </w:r>
      <w:r w:rsidR="00FB09E9" w:rsidRPr="0027557E">
        <w:rPr>
          <w:rFonts w:cs="Times New Roman"/>
          <w:szCs w:val="24"/>
          <w:lang w:val="en-US"/>
        </w:rPr>
        <w:t xml:space="preserve"> </w:t>
      </w:r>
      <w:r w:rsidR="00B36D34" w:rsidRPr="0027557E">
        <w:rPr>
          <w:rFonts w:cs="Times New Roman"/>
          <w:szCs w:val="24"/>
          <w:lang w:val="en-US"/>
        </w:rPr>
        <w:t>must be</w:t>
      </w:r>
      <w:r w:rsidR="00C27CA8" w:rsidRPr="0027557E">
        <w:rPr>
          <w:rFonts w:cs="Times New Roman"/>
          <w:szCs w:val="24"/>
          <w:lang w:val="en-US"/>
        </w:rPr>
        <w:t xml:space="preserve"> higher than the velocity estimated </w:t>
      </w:r>
      <w:r w:rsidR="00F05C4F" w:rsidRPr="0027557E">
        <w:rPr>
          <w:rFonts w:cs="Times New Roman"/>
          <w:szCs w:val="24"/>
          <w:lang w:val="en-US"/>
        </w:rPr>
        <w:t xml:space="preserve">with </w:t>
      </w:r>
      <w:r w:rsidR="0028760F" w:rsidRPr="0027557E">
        <w:rPr>
          <w:rFonts w:cs="Times New Roman"/>
          <w:szCs w:val="24"/>
          <w:lang w:val="en-US"/>
        </w:rPr>
        <w:t>E</w:t>
      </w:r>
      <w:r w:rsidR="00F05C4F" w:rsidRPr="0027557E">
        <w:rPr>
          <w:rFonts w:cs="Times New Roman"/>
          <w:szCs w:val="24"/>
          <w:lang w:val="en-US"/>
        </w:rPr>
        <w:t>q. 1</w:t>
      </w:r>
      <w:r w:rsidR="00E21CDF" w:rsidRPr="0027557E">
        <w:rPr>
          <w:rFonts w:cs="Times New Roman"/>
          <w:szCs w:val="24"/>
          <w:lang w:val="en-US"/>
        </w:rPr>
        <w:t>0</w:t>
      </w:r>
      <w:r w:rsidR="00F05C4F" w:rsidRPr="0027557E">
        <w:rPr>
          <w:rFonts w:cs="Times New Roman"/>
          <w:szCs w:val="24"/>
          <w:lang w:val="en-US"/>
        </w:rPr>
        <w:t>,</w:t>
      </w:r>
      <w:r w:rsidR="00A8063A" w:rsidRPr="0027557E">
        <w:rPr>
          <w:rFonts w:cs="Times New Roman"/>
          <w:szCs w:val="24"/>
          <w:lang w:val="en-US"/>
        </w:rPr>
        <w:t xml:space="preserve"> </w:t>
      </w:r>
      <w:r w:rsidR="001C5D8A" w:rsidRPr="0027557E">
        <w:rPr>
          <w:rFonts w:cs="Times New Roman"/>
          <w:szCs w:val="24"/>
          <w:lang w:val="en-US"/>
        </w:rPr>
        <w:t>causing a reduction of the</w:t>
      </w:r>
      <w:r w:rsidR="00611B69" w:rsidRPr="0027557E">
        <w:rPr>
          <w:rFonts w:cs="Times New Roman"/>
          <w:szCs w:val="24"/>
          <w:lang w:val="en-US"/>
        </w:rPr>
        <w:t xml:space="preserve"> </w:t>
      </w:r>
      <w:r w:rsidR="001D3B52" w:rsidRPr="0027557E">
        <w:rPr>
          <w:rFonts w:cs="Times New Roman"/>
          <w:szCs w:val="24"/>
          <w:lang w:val="en-US"/>
        </w:rPr>
        <w:t>cross-sectional</w:t>
      </w:r>
      <w:r w:rsidR="00611B69" w:rsidRPr="0027557E">
        <w:rPr>
          <w:rFonts w:cs="Times New Roman"/>
          <w:szCs w:val="24"/>
          <w:lang w:val="en-US"/>
        </w:rPr>
        <w:t xml:space="preserve"> area due </w:t>
      </w:r>
      <w:r w:rsidR="001D3B52" w:rsidRPr="0027557E">
        <w:rPr>
          <w:rFonts w:cs="Times New Roman"/>
          <w:szCs w:val="24"/>
          <w:lang w:val="en-US"/>
        </w:rPr>
        <w:t>to the mass conservation</w:t>
      </w:r>
      <w:r w:rsidR="002E7828" w:rsidRPr="0027557E">
        <w:rPr>
          <w:rFonts w:cs="Times New Roman"/>
          <w:szCs w:val="24"/>
          <w:lang w:val="en-US"/>
        </w:rPr>
        <w:t xml:space="preserve"> </w:t>
      </w:r>
      <w:r w:rsidR="002E7828"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{"citationItems":[{"id":"ITEM-1","itemData":{"DOI":"10.1002/term.2095","ISSN":"19327005","PMID":"26510714","abstract":"The aim of this work was the fabrication and characterization of bioactive glass–poly(lactic-co-glycolic acid) (PLGA) composite scaffolds mimicking the topological features of cancellous bone. Porous multilayer PLGA–CEL2 composite scaffolds were innovatively produced by a pressure-activated microsyringe (PAM) method, a CAD/CAM processing technique originally developed at the University of Pisa. In order to select the optimal formulations to be extruded by PAM, CEL2–PLGA composite films (CEL2 is an experimental bioactive SiO2–P2O5–CaO–MgO–Na2O–K2O glass developed at Politecnico di Torino) were produced and mechanically tested. The elastic modulus of the films increased from 30 to &gt; 400 MPa, increasing the CEL2 amount (10–50 wt%) in the composite. The mixture containing 20 wt% CEL2 was used to fabricate 2D and 3D bone-like scaffolds composed by layers with different topologies (square, hexagonal and octagonal pores). It was observed that the increase of complexity of 2D topological structures led to an increment of the elastic modulus from 3 to 9 MPa in the composite porous monolayer. The elastic modulus of 3D multilayer scaffolds was intermediate (about 6.5 MPa) between the values of the monolayers with square and octagonal pores (corresponding to the lowest and highest complexity, respectively). MG63 osteoblast-like cells and periosteal-derived precursor cells (PDPCs) were used to assess the biocompatibility of the 3D bone-like scaffolds. A significant increase in cell proliferation between 48 h and 7 days of culture was observed for both cell phenotypes. Moreover, qRT–PCR analysis evidenced an induction of early genes of osteogenesis in PDPCs. Copyright © 2015 John Wiley &amp; Sons, Ltd.","author":[{"dropping-particle":"","family":"Mattioli-Belmonte","given":"M.","non-dropping-particle":"","parse-names":false,"suffix":""},{"dropping-particle":"","family":"Maria","given":"C.","non-dropping-particle":"De","parse-names":false,"suffix":""},{"dropping-particle":"","family":"Vitale-Brovarone","given":"C.","non-dropping-particle":"","parse-names":false,"suffix":""},{"dropping-particle":"","family":"Baino","given":"F.","non-dropping-particle":"","parse-names":false,"suffix":""},{"dropping-particle":"","family":"Dicarlo","given":"M.","non-dropping-particle":"","parse-names":false,"suffix":""},{"dropping-particle":"","family":"Vozzi","given":"G.","non-dropping-particle":"","parse-names":false,"suffix":""}],"container-title":"Journal of Tissue Engineering and Regenerative Medicine","id":"ITEM-1","issue":"7","issued":{"date-parts":[["2017"]]},"page":"1986-1997","title":"Pressure-activated microsyringe (PAM) fabrication of bioactive glass–poly(lactic-co-glycolic acid) composite scaffolds for bone tissue regeneration","type":"article-journal","volume":"11"},"uris":["http://www.mendeley.com/documents/?uuid=00975a85-c49f-41aa-8909-a4a2b28c3609"]},{"id":"ITEM-2","itemData":{"DOI":"10.1089/107632702320934182","ISSN":"10763279","PMID":"12542954","abstract":"A technique for controlled deposition of biomaterials and cells in specific and complex architectures is described. It employs a highly accurate three-dimensional micropositioning system with a pressure-controlled syringe to deposit biopolymer structures with a lateral resolution of 5 μm. The pressure-activated microsyringe is equipped with a fine-bore exit needle and a wide variety of two- and three-dimensional patterns on which cells to be deposited can adhere. The system has been characterized in terms of deposition parameters such as applied pressure, motor speed, line width and height, and polymer viscosity, and a fluid dynamic model simulating the deposition process has been developed, allowing an accurate prediction of the topological characteristics of the polymer structures.","author":[{"dropping-particle":"","family":"Vozzi","given":"G.","non-dropping-particle":"","parse-names":false,"suffix":""},{"dropping-particle":"","family":"Previti","given":"A.","non-dropping-particle":"","parse-names":false,"suffix":""},{"dropping-particle":"","family":"Rossi","given":"D.","non-dropping-particle":"De","parse-names":false,"suffix":""},{"dropping-particle":"","family":"Ahluwalia","given":"A.","non-dropping-particle":"","parse-names":false,"suffix":""}],"container-title":"Tissue Engineering","id":"ITEM-2","issue":"6","issued":{"date-parts":[["2002"]]},"page":"1089-1098","title":"Microsyringe-based deposition of two-dimensional and three-dimensional polymer scaffolds with a well-defined geometry for application to tissue engineering","type":"article-journal","volume":"8"},"uris":["http://www.mendeley.com/documents/?uuid=3df39955-4939-4dcf-802b-04778930e07b"]}],"mendeley":{"formattedCitation":"[28], [29]","plainTextFormattedCitation":"[28], [29]","previouslyFormattedCitation":"[28], [29]"},"properties":{"noteIndex":0},"schema":"https://github.com/citation-style-language/schema/raw/master/csl-citation.json"}</w:instrText>
      </w:r>
      <w:r w:rsidR="002E7828" w:rsidRPr="0027557E">
        <w:rPr>
          <w:rFonts w:cs="Times New Roman"/>
          <w:szCs w:val="24"/>
          <w:lang w:val="en-US"/>
        </w:rPr>
        <w:fldChar w:fldCharType="separate"/>
      </w:r>
      <w:r w:rsidR="005F539A" w:rsidRPr="0027557E">
        <w:rPr>
          <w:rFonts w:cs="Times New Roman"/>
          <w:noProof/>
          <w:szCs w:val="24"/>
          <w:lang w:val="en-US"/>
        </w:rPr>
        <w:t>[28], [29]</w:t>
      </w:r>
      <w:r w:rsidR="002E7828" w:rsidRPr="0027557E">
        <w:rPr>
          <w:rFonts w:cs="Times New Roman"/>
          <w:szCs w:val="24"/>
          <w:lang w:val="en-US"/>
        </w:rPr>
        <w:fldChar w:fldCharType="end"/>
      </w:r>
      <w:r w:rsidR="001D3B52" w:rsidRPr="0027557E">
        <w:rPr>
          <w:rFonts w:cs="Times New Roman"/>
          <w:szCs w:val="24"/>
          <w:lang w:val="en-US"/>
        </w:rPr>
        <w:t>;</w:t>
      </w:r>
      <w:r w:rsidR="00E30569" w:rsidRPr="0027557E">
        <w:rPr>
          <w:rFonts w:cs="Times New Roman"/>
          <w:szCs w:val="24"/>
          <w:lang w:val="en-US"/>
        </w:rPr>
        <w:t xml:space="preserve"> </w:t>
      </w:r>
      <w:r w:rsidR="00111627" w:rsidRPr="0027557E">
        <w:rPr>
          <w:rFonts w:cs="Times New Roman"/>
          <w:szCs w:val="24"/>
          <w:lang w:val="en-US"/>
        </w:rPr>
        <w:t xml:space="preserve">however, </w:t>
      </w:r>
      <w:r w:rsidR="00DA3583" w:rsidRPr="0027557E">
        <w:rPr>
          <w:rFonts w:cs="Times New Roman"/>
          <w:szCs w:val="24"/>
          <w:lang w:val="en-US"/>
        </w:rPr>
        <w:t>considering</w:t>
      </w:r>
      <w:r w:rsidR="00111627" w:rsidRPr="0027557E">
        <w:rPr>
          <w:rFonts w:cs="Times New Roman"/>
          <w:szCs w:val="24"/>
          <w:lang w:val="en-US"/>
        </w:rPr>
        <w:t xml:space="preserve"> a visco-elastic material</w:t>
      </w:r>
      <w:r w:rsidR="00DA3583" w:rsidRPr="0027557E">
        <w:rPr>
          <w:rFonts w:cs="Times New Roman"/>
          <w:szCs w:val="24"/>
          <w:lang w:val="en-US"/>
        </w:rPr>
        <w:t>,</w:t>
      </w:r>
      <w:r w:rsidR="00111627" w:rsidRPr="0027557E">
        <w:rPr>
          <w:rFonts w:cs="Times New Roman"/>
          <w:szCs w:val="24"/>
          <w:lang w:val="en-US"/>
        </w:rPr>
        <w:t xml:space="preserve"> </w:t>
      </w:r>
      <w:r w:rsidR="001D3B52" w:rsidRPr="0027557E">
        <w:rPr>
          <w:rFonts w:cs="Times New Roman"/>
          <w:szCs w:val="24"/>
          <w:lang w:val="en-US"/>
        </w:rPr>
        <w:t>this action</w:t>
      </w:r>
      <w:r w:rsidR="00A8063A" w:rsidRPr="0027557E">
        <w:rPr>
          <w:rFonts w:cs="Times New Roman"/>
          <w:szCs w:val="24"/>
          <w:lang w:val="en-US"/>
        </w:rPr>
        <w:t xml:space="preserve"> </w:t>
      </w:r>
      <w:r w:rsidR="00C06388" w:rsidRPr="0027557E">
        <w:rPr>
          <w:rFonts w:cs="Times New Roman"/>
          <w:szCs w:val="24"/>
          <w:lang w:val="en-US"/>
        </w:rPr>
        <w:t xml:space="preserve">induces </w:t>
      </w:r>
      <w:r w:rsidR="00FE0165" w:rsidRPr="0027557E">
        <w:rPr>
          <w:rFonts w:cs="Times New Roman"/>
          <w:szCs w:val="24"/>
          <w:lang w:val="en-US"/>
        </w:rPr>
        <w:t xml:space="preserve">also </w:t>
      </w:r>
      <w:r w:rsidR="00C06388" w:rsidRPr="0027557E">
        <w:rPr>
          <w:rFonts w:cs="Times New Roman"/>
          <w:szCs w:val="24"/>
          <w:lang w:val="en-US"/>
        </w:rPr>
        <w:t>an inter</w:t>
      </w:r>
      <w:r w:rsidR="00514616" w:rsidRPr="0027557E">
        <w:rPr>
          <w:rFonts w:cs="Times New Roman"/>
          <w:szCs w:val="24"/>
          <w:lang w:val="en-US"/>
        </w:rPr>
        <w:t>n</w:t>
      </w:r>
      <w:r w:rsidR="00C06388" w:rsidRPr="0027557E">
        <w:rPr>
          <w:rFonts w:cs="Times New Roman"/>
          <w:szCs w:val="24"/>
          <w:lang w:val="en-US"/>
        </w:rPr>
        <w:t>al stress</w:t>
      </w:r>
      <w:r w:rsidR="00514616" w:rsidRPr="0027557E">
        <w:rPr>
          <w:rFonts w:cs="Times New Roman"/>
          <w:szCs w:val="24"/>
          <w:lang w:val="en-US"/>
        </w:rPr>
        <w:t xml:space="preserve"> in the deposited strand </w:t>
      </w:r>
      <w:r w:rsidR="00FE0165" w:rsidRPr="0027557E">
        <w:rPr>
          <w:rFonts w:cs="Times New Roman"/>
          <w:szCs w:val="24"/>
          <w:lang w:val="en-US"/>
        </w:rPr>
        <w:t xml:space="preserve">a consequence of </w:t>
      </w:r>
      <w:r w:rsidR="00514616" w:rsidRPr="0027557E">
        <w:rPr>
          <w:rFonts w:cs="Times New Roman"/>
          <w:szCs w:val="24"/>
          <w:lang w:val="en-US"/>
        </w:rPr>
        <w:t>the</w:t>
      </w:r>
      <w:r w:rsidR="00DA3583" w:rsidRPr="0027557E">
        <w:rPr>
          <w:rFonts w:cs="Times New Roman"/>
          <w:szCs w:val="24"/>
          <w:lang w:val="en-US"/>
        </w:rPr>
        <w:t xml:space="preserve"> imposed</w:t>
      </w:r>
      <w:r w:rsidR="00514616" w:rsidRPr="0027557E">
        <w:rPr>
          <w:rFonts w:cs="Times New Roman"/>
          <w:szCs w:val="24"/>
          <w:lang w:val="en-US"/>
        </w:rPr>
        <w:t xml:space="preserve"> strain</w:t>
      </w:r>
      <w:r w:rsidR="00E30569" w:rsidRPr="0027557E">
        <w:rPr>
          <w:rFonts w:cs="Times New Roman"/>
          <w:szCs w:val="24"/>
          <w:lang w:val="en-US"/>
        </w:rPr>
        <w:t xml:space="preserve"> </w:t>
      </w:r>
      <w:r w:rsidR="00C9019A" w:rsidRPr="0027557E">
        <w:rPr>
          <w:rFonts w:cs="Times New Roman"/>
          <w:szCs w:val="24"/>
          <w:lang w:val="en-US"/>
        </w:rPr>
        <w:t>in</w:t>
      </w:r>
      <w:r w:rsidR="006F76A4" w:rsidRPr="0027557E">
        <w:rPr>
          <w:rFonts w:cs="Times New Roman"/>
          <w:szCs w:val="24"/>
          <w:lang w:val="en-US"/>
        </w:rPr>
        <w:t xml:space="preserve"> </w:t>
      </w:r>
      <w:r w:rsidR="00C9019A" w:rsidRPr="0027557E">
        <w:rPr>
          <w:rFonts w:cs="Times New Roman"/>
          <w:szCs w:val="24"/>
          <w:lang w:val="en-US"/>
        </w:rPr>
        <w:t xml:space="preserve">the same direction of </w:t>
      </w:r>
      <w:r w:rsidR="00437E88" w:rsidRPr="0027557E">
        <w:rPr>
          <w:rFonts w:cs="Times New Roman"/>
          <w:szCs w:val="24"/>
          <w:lang w:val="en-US"/>
        </w:rPr>
        <w:t>U</w:t>
      </w:r>
      <w:r w:rsidR="00437E88" w:rsidRPr="0027557E">
        <w:rPr>
          <w:rFonts w:cs="Times New Roman"/>
          <w:szCs w:val="24"/>
          <w:vertAlign w:val="subscript"/>
          <w:lang w:val="en-US"/>
        </w:rPr>
        <w:t>T</w:t>
      </w:r>
      <w:r w:rsidR="00DA3583" w:rsidRPr="0027557E">
        <w:rPr>
          <w:rFonts w:cs="Times New Roman"/>
          <w:szCs w:val="24"/>
          <w:lang w:val="en-US"/>
        </w:rPr>
        <w:t>.</w:t>
      </w:r>
    </w:p>
    <w:p w14:paraId="4728BD93" w14:textId="59834018" w:rsidR="00C3644F" w:rsidRPr="0027557E" w:rsidRDefault="008C2508" w:rsidP="009245AF">
      <w:pPr>
        <w:rPr>
          <w:rFonts w:cs="Times New Roman"/>
          <w:szCs w:val="24"/>
          <w:lang w:val="en-US"/>
        </w:rPr>
      </w:pPr>
      <w:r w:rsidRPr="0027557E">
        <w:rPr>
          <w:rFonts w:cs="Times New Roman"/>
          <w:szCs w:val="24"/>
          <w:lang w:val="en-US"/>
        </w:rPr>
        <w:t>As a re</w:t>
      </w:r>
      <w:r w:rsidR="003043B8" w:rsidRPr="0027557E">
        <w:rPr>
          <w:rFonts w:cs="Times New Roman"/>
          <w:szCs w:val="24"/>
          <w:lang w:val="en-US"/>
        </w:rPr>
        <w:t xml:space="preserve">sult, by rearranging Eq. </w:t>
      </w:r>
      <w:r w:rsidR="00F62DA4" w:rsidRPr="0027557E">
        <w:rPr>
          <w:rFonts w:cs="Times New Roman"/>
          <w:szCs w:val="24"/>
          <w:lang w:val="en-US"/>
        </w:rPr>
        <w:t>1</w:t>
      </w:r>
      <w:r w:rsidR="00E21CDF" w:rsidRPr="0027557E">
        <w:rPr>
          <w:rFonts w:cs="Times New Roman"/>
          <w:szCs w:val="24"/>
          <w:lang w:val="en-US"/>
        </w:rPr>
        <w:t>1</w:t>
      </w:r>
      <w:r w:rsidR="003043B8" w:rsidRPr="0027557E">
        <w:rPr>
          <w:rFonts w:cs="Times New Roman"/>
          <w:szCs w:val="24"/>
          <w:lang w:val="en-US"/>
        </w:rPr>
        <w:t xml:space="preserve"> in terms of </w:t>
      </w:r>
      <w:r w:rsidR="00E249BF" w:rsidRPr="0027557E">
        <w:rPr>
          <w:rFonts w:cs="Times New Roman"/>
          <w:i/>
          <w:iCs/>
          <w:szCs w:val="24"/>
          <w:lang w:val="en-US"/>
        </w:rPr>
        <w:t>EM</w:t>
      </w:r>
      <w:r w:rsidR="003043B8" w:rsidRPr="0027557E">
        <w:rPr>
          <w:rFonts w:cs="Times New Roman"/>
          <w:szCs w:val="24"/>
          <w:lang w:val="en-US"/>
        </w:rPr>
        <w:t>, we can identify two limiting values for it as</w:t>
      </w:r>
      <w:r w:rsidR="00977C12" w:rsidRPr="0027557E">
        <w:rPr>
          <w:rFonts w:cs="Times New Roman"/>
          <w:szCs w:val="24"/>
          <w:lang w:val="en-US"/>
        </w:rPr>
        <w:t xml:space="preserve"> in Eq. </w:t>
      </w:r>
      <w:r w:rsidR="00F62DA4" w:rsidRPr="0027557E">
        <w:rPr>
          <w:rFonts w:cs="Times New Roman"/>
          <w:szCs w:val="24"/>
          <w:lang w:val="en-US"/>
        </w:rPr>
        <w:t>1</w:t>
      </w:r>
      <w:r w:rsidR="00E21CDF" w:rsidRPr="0027557E">
        <w:rPr>
          <w:rFonts w:cs="Times New Roman"/>
          <w:szCs w:val="24"/>
          <w:lang w:val="en-US"/>
        </w:rPr>
        <w:t>2</w:t>
      </w:r>
      <w:r w:rsidR="00853C0F" w:rsidRPr="0027557E">
        <w:rPr>
          <w:rFonts w:cs="Times New Roman"/>
          <w:szCs w:val="24"/>
          <w:lang w:val="en-US"/>
        </w:rPr>
        <w:t>a</w:t>
      </w:r>
      <w:r w:rsidR="00977C12" w:rsidRPr="0027557E">
        <w:rPr>
          <w:rFonts w:cs="Times New Roman"/>
          <w:szCs w:val="24"/>
          <w:lang w:val="en-US"/>
        </w:rPr>
        <w:t xml:space="preserve"> and Eq. </w:t>
      </w:r>
      <w:r w:rsidR="00F62DA4" w:rsidRPr="0027557E">
        <w:rPr>
          <w:rFonts w:cs="Times New Roman"/>
          <w:szCs w:val="24"/>
          <w:lang w:val="en-US"/>
        </w:rPr>
        <w:t>1</w:t>
      </w:r>
      <w:r w:rsidR="00E21CDF" w:rsidRPr="0027557E">
        <w:rPr>
          <w:rFonts w:cs="Times New Roman"/>
          <w:szCs w:val="24"/>
          <w:lang w:val="en-US"/>
        </w:rPr>
        <w:t>2</w:t>
      </w:r>
      <w:r w:rsidR="00853C0F" w:rsidRPr="0027557E">
        <w:rPr>
          <w:rFonts w:cs="Times New Roman"/>
          <w:szCs w:val="24"/>
          <w:lang w:val="en-US"/>
        </w:rPr>
        <w:t>b</w:t>
      </w:r>
      <w:r w:rsidR="003043B8" w:rsidRPr="0027557E">
        <w:rPr>
          <w:rFonts w:cs="Times New Roman"/>
          <w:szCs w:val="24"/>
          <w:lang w:val="en-US"/>
        </w:rPr>
        <w:t>:</w:t>
      </w:r>
    </w:p>
    <w:p w14:paraId="67572527" w14:textId="51998F7F" w:rsidR="00091060" w:rsidRPr="0027557E" w:rsidRDefault="003731A0" w:rsidP="009245AF">
      <w:pPr>
        <w:rPr>
          <w:rFonts w:cs="Times New Roman"/>
          <w:szCs w:val="24"/>
          <w:lang w:val="en-US"/>
        </w:rPr>
      </w:pPr>
      <m:oMathPara>
        <m:oMath>
          <m:eqArr>
            <m:eqArrPr>
              <m:maxDist m:val="1"/>
              <m:ctrlPr>
                <w:rPr>
                  <w:rFonts w:ascii="Cambria Math" w:hAnsi="Cambria Math" w:cs="Times New Roman"/>
                  <w:i/>
                  <w:szCs w:val="24"/>
                </w:rPr>
              </m:ctrlPr>
            </m:eqArrPr>
            <m:e>
              <m:r>
                <w:rPr>
                  <w:rFonts w:ascii="Cambria Math" w:hAnsi="Cambria Math" w:cs="Times New Roman"/>
                  <w:szCs w:val="24"/>
                  <w:lang w:val="en-US"/>
                </w:rPr>
                <m:t>E</m:t>
              </m:r>
              <m:sSub>
                <m:sSubPr>
                  <m:ctrlPr>
                    <w:rPr>
                      <w:rFonts w:ascii="Cambria Math" w:hAnsi="Cambria Math" w:cs="Times New Roman"/>
                      <w:i/>
                      <w:szCs w:val="24"/>
                      <w:lang w:val="en-US"/>
                    </w:rPr>
                  </m:ctrlPr>
                </m:sSubPr>
                <m:e>
                  <m:r>
                    <w:rPr>
                      <w:rFonts w:ascii="Cambria Math" w:hAnsi="Cambria Math" w:cs="Times New Roman"/>
                      <w:szCs w:val="24"/>
                      <w:lang w:val="en-US"/>
                    </w:rPr>
                    <m:t>M</m:t>
                  </m:r>
                </m:e>
                <m:sub>
                  <m:r>
                    <w:rPr>
                      <w:rFonts w:ascii="Cambria Math" w:hAnsi="Cambria Math" w:cs="Times New Roman"/>
                      <w:szCs w:val="24"/>
                      <w:lang w:val="en-US"/>
                    </w:rPr>
                    <m:t>min</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4L</m:t>
                  </m:r>
                  <m:sSub>
                    <m:sSubPr>
                      <m:ctrlPr>
                        <w:rPr>
                          <w:rFonts w:ascii="Cambria Math" w:hAnsi="Cambria Math" w:cs="Times New Roman"/>
                          <w:i/>
                          <w:szCs w:val="24"/>
                          <w:lang w:val="en-US"/>
                        </w:rPr>
                      </m:ctrlPr>
                    </m:sSubPr>
                    <m:e>
                      <m:r>
                        <w:rPr>
                          <w:rFonts w:ascii="Cambria Math" w:hAnsi="Cambria Math" w:cs="Times New Roman"/>
                          <w:szCs w:val="24"/>
                          <w:lang w:val="en-US"/>
                        </w:rPr>
                        <m:t>H</m:t>
                      </m:r>
                    </m:e>
                    <m:sub>
                      <m:r>
                        <w:rPr>
                          <w:rFonts w:ascii="Cambria Math" w:hAnsi="Cambria Math" w:cs="Times New Roman"/>
                          <w:szCs w:val="24"/>
                          <w:lang w:val="en-US"/>
                        </w:rPr>
                        <m:t>t</m:t>
                      </m:r>
                    </m:sub>
                  </m:sSub>
                </m:num>
                <m:den>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den>
              </m:f>
              <m:r>
                <w:rPr>
                  <w:rFonts w:ascii="Cambria Math" w:hAnsi="Cambria Math" w:cs="Times New Roman"/>
                  <w:szCs w:val="24"/>
                  <w:lang w:val="en-US"/>
                </w:rPr>
                <m:t>⋅</m:t>
              </m:r>
              <m:d>
                <m:dPr>
                  <m:begChr m:val="["/>
                  <m:endChr m:val="]"/>
                  <m:ctrlPr>
                    <w:rPr>
                      <w:rFonts w:ascii="Cambria Math" w:hAnsi="Cambria Math" w:cs="Times New Roman"/>
                      <w:i/>
                      <w:szCs w:val="24"/>
                      <w:lang w:val="en-US"/>
                    </w:rPr>
                  </m:ctrlPr>
                </m:dPr>
                <m:e>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N</m:t>
                      </m:r>
                    </m:sub>
                  </m:sSub>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H</m:t>
                      </m:r>
                    </m:e>
                    <m:sub>
                      <m:r>
                        <w:rPr>
                          <w:rFonts w:ascii="Cambria Math" w:hAnsi="Cambria Math" w:cs="Times New Roman"/>
                          <w:szCs w:val="24"/>
                          <w:lang w:val="en-US"/>
                        </w:rPr>
                        <m:t>t</m:t>
                      </m:r>
                    </m:sub>
                  </m:sSub>
                  <m:d>
                    <m:dPr>
                      <m:ctrlPr>
                        <w:rPr>
                          <w:rFonts w:ascii="Cambria Math" w:hAnsi="Cambria Math" w:cs="Times New Roman"/>
                          <w:i/>
                          <w:szCs w:val="24"/>
                          <w:lang w:val="en-US"/>
                        </w:rPr>
                      </m:ctrlPr>
                    </m:dPr>
                    <m:e>
                      <m:r>
                        <w:rPr>
                          <w:rFonts w:ascii="Cambria Math" w:hAnsi="Cambria Math" w:cs="Times New Roman"/>
                          <w:szCs w:val="24"/>
                          <w:lang w:val="en-US"/>
                        </w:rPr>
                        <m:t>1-</m:t>
                      </m:r>
                      <m:f>
                        <m:fPr>
                          <m:ctrlPr>
                            <w:rPr>
                              <w:rFonts w:ascii="Cambria Math" w:hAnsi="Cambria Math" w:cs="Times New Roman"/>
                              <w:i/>
                              <w:szCs w:val="24"/>
                              <w:lang w:val="en-US"/>
                            </w:rPr>
                          </m:ctrlPr>
                        </m:fPr>
                        <m:num>
                          <m:r>
                            <w:rPr>
                              <w:rFonts w:ascii="Cambria Math" w:hAnsi="Cambria Math" w:cs="Times New Roman"/>
                              <w:szCs w:val="24"/>
                              <w:lang w:val="en-US"/>
                            </w:rPr>
                            <m:t>π</m:t>
                          </m:r>
                        </m:num>
                        <m:den>
                          <m:r>
                            <w:rPr>
                              <w:rFonts w:ascii="Cambria Math" w:hAnsi="Cambria Math" w:cs="Times New Roman"/>
                              <w:szCs w:val="24"/>
                              <w:lang w:val="en-US"/>
                            </w:rPr>
                            <m:t>4</m:t>
                          </m:r>
                        </m:den>
                      </m:f>
                    </m:e>
                  </m:d>
                </m:e>
              </m:d>
              <m:r>
                <w:rPr>
                  <w:rFonts w:ascii="Cambria Math" w:hAnsi="Cambria Math" w:cs="Times New Roman"/>
                  <w:szCs w:val="24"/>
                </w:rPr>
                <m:t xml:space="preserve"> #(12a)</m:t>
              </m:r>
              <m:ctrlPr>
                <w:rPr>
                  <w:rFonts w:ascii="Cambria Math" w:hAnsi="Cambria Math" w:cs="Times New Roman"/>
                  <w:i/>
                  <w:szCs w:val="24"/>
                  <w:lang w:val="en-US"/>
                </w:rPr>
              </m:ctrlPr>
            </m:e>
          </m:eqArr>
        </m:oMath>
      </m:oMathPara>
    </w:p>
    <w:p w14:paraId="59C875B3" w14:textId="53FAB95A" w:rsidR="00703AB8" w:rsidRPr="0027557E" w:rsidRDefault="003731A0" w:rsidP="001B2081">
      <w:pPr>
        <w:rPr>
          <w:rFonts w:cs="Times New Roman"/>
          <w:szCs w:val="24"/>
          <w:lang w:val="en-US"/>
        </w:rPr>
      </w:pPr>
      <m:oMathPara>
        <m:oMath>
          <m:eqArr>
            <m:eqArrPr>
              <m:maxDist m:val="1"/>
              <m:ctrlPr>
                <w:rPr>
                  <w:rFonts w:ascii="Cambria Math" w:hAnsi="Cambria Math" w:cs="Times New Roman"/>
                  <w:i/>
                  <w:szCs w:val="24"/>
                </w:rPr>
              </m:ctrlPr>
            </m:eqArrPr>
            <m:e>
              <m:r>
                <w:rPr>
                  <w:rFonts w:ascii="Cambria Math" w:hAnsi="Cambria Math" w:cs="Times New Roman"/>
                  <w:szCs w:val="24"/>
                  <w:lang w:val="en-US"/>
                </w:rPr>
                <m:t>E</m:t>
              </m:r>
              <m:sSub>
                <m:sSubPr>
                  <m:ctrlPr>
                    <w:rPr>
                      <w:rFonts w:ascii="Cambria Math" w:hAnsi="Cambria Math" w:cs="Times New Roman"/>
                      <w:i/>
                      <w:szCs w:val="24"/>
                      <w:lang w:val="en-US"/>
                    </w:rPr>
                  </m:ctrlPr>
                </m:sSubPr>
                <m:e>
                  <m:r>
                    <w:rPr>
                      <w:rFonts w:ascii="Cambria Math" w:hAnsi="Cambria Math" w:cs="Times New Roman"/>
                      <w:szCs w:val="24"/>
                      <w:lang w:val="en-US"/>
                    </w:rPr>
                    <m:t>M</m:t>
                  </m:r>
                </m:e>
                <m:sub>
                  <m:r>
                    <w:rPr>
                      <w:rFonts w:ascii="Cambria Math" w:hAnsi="Cambria Math" w:cs="Times New Roman"/>
                      <w:szCs w:val="24"/>
                      <w:lang w:val="en-US"/>
                    </w:rPr>
                    <m:t>max</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4L</m:t>
                  </m:r>
                  <m:sSub>
                    <m:sSubPr>
                      <m:ctrlPr>
                        <w:rPr>
                          <w:rFonts w:ascii="Cambria Math" w:hAnsi="Cambria Math" w:cs="Times New Roman"/>
                          <w:i/>
                          <w:szCs w:val="24"/>
                          <w:lang w:val="en-US"/>
                        </w:rPr>
                      </m:ctrlPr>
                    </m:sSubPr>
                    <m:e>
                      <m:r>
                        <w:rPr>
                          <w:rFonts w:ascii="Cambria Math" w:hAnsi="Cambria Math" w:cs="Times New Roman"/>
                          <w:szCs w:val="24"/>
                          <w:lang w:val="en-US"/>
                        </w:rPr>
                        <m:t>H</m:t>
                      </m:r>
                    </m:e>
                    <m:sub>
                      <m:r>
                        <w:rPr>
                          <w:rFonts w:ascii="Cambria Math" w:hAnsi="Cambria Math" w:cs="Times New Roman"/>
                          <w:szCs w:val="24"/>
                          <w:lang w:val="en-US"/>
                        </w:rPr>
                        <m:t>t</m:t>
                      </m:r>
                    </m:sub>
                  </m:sSub>
                </m:num>
                <m:den>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den>
              </m:f>
              <m:r>
                <w:rPr>
                  <w:rFonts w:ascii="Cambria Math" w:hAnsi="Cambria Math" w:cs="Times New Roman"/>
                  <w:szCs w:val="24"/>
                  <w:lang w:val="en-US"/>
                </w:rPr>
                <m:t>⋅</m:t>
              </m:r>
              <m:d>
                <m:dPr>
                  <m:begChr m:val="["/>
                  <m:endChr m:val="]"/>
                  <m:ctrlPr>
                    <w:rPr>
                      <w:rFonts w:ascii="Cambria Math" w:hAnsi="Cambria Math" w:cs="Times New Roman"/>
                      <w:i/>
                      <w:szCs w:val="24"/>
                      <w:lang w:val="en-US"/>
                    </w:rPr>
                  </m:ctrlPr>
                </m:dPr>
                <m:e>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ext</m:t>
                      </m:r>
                    </m:sub>
                  </m:sSub>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H</m:t>
                      </m:r>
                    </m:e>
                    <m:sub>
                      <m:r>
                        <w:rPr>
                          <w:rFonts w:ascii="Cambria Math" w:hAnsi="Cambria Math" w:cs="Times New Roman"/>
                          <w:szCs w:val="24"/>
                          <w:lang w:val="en-US"/>
                        </w:rPr>
                        <m:t>t</m:t>
                      </m:r>
                    </m:sub>
                  </m:sSub>
                  <m:d>
                    <m:dPr>
                      <m:ctrlPr>
                        <w:rPr>
                          <w:rFonts w:ascii="Cambria Math" w:hAnsi="Cambria Math" w:cs="Times New Roman"/>
                          <w:i/>
                          <w:szCs w:val="24"/>
                          <w:lang w:val="en-US"/>
                        </w:rPr>
                      </m:ctrlPr>
                    </m:dPr>
                    <m:e>
                      <m:r>
                        <w:rPr>
                          <w:rFonts w:ascii="Cambria Math" w:hAnsi="Cambria Math" w:cs="Times New Roman"/>
                          <w:szCs w:val="24"/>
                          <w:lang w:val="en-US"/>
                        </w:rPr>
                        <m:t>1-</m:t>
                      </m:r>
                      <m:f>
                        <m:fPr>
                          <m:ctrlPr>
                            <w:rPr>
                              <w:rFonts w:ascii="Cambria Math" w:hAnsi="Cambria Math" w:cs="Times New Roman"/>
                              <w:i/>
                              <w:szCs w:val="24"/>
                              <w:lang w:val="en-US"/>
                            </w:rPr>
                          </m:ctrlPr>
                        </m:fPr>
                        <m:num>
                          <m:r>
                            <w:rPr>
                              <w:rFonts w:ascii="Cambria Math" w:hAnsi="Cambria Math" w:cs="Times New Roman"/>
                              <w:szCs w:val="24"/>
                              <w:lang w:val="en-US"/>
                            </w:rPr>
                            <m:t>π</m:t>
                          </m:r>
                        </m:num>
                        <m:den>
                          <m:r>
                            <w:rPr>
                              <w:rFonts w:ascii="Cambria Math" w:hAnsi="Cambria Math" w:cs="Times New Roman"/>
                              <w:szCs w:val="24"/>
                              <w:lang w:val="en-US"/>
                            </w:rPr>
                            <m:t>4</m:t>
                          </m:r>
                        </m:den>
                      </m:f>
                    </m:e>
                  </m:d>
                </m:e>
              </m:d>
              <m:r>
                <w:rPr>
                  <w:rFonts w:ascii="Cambria Math" w:hAnsi="Cambria Math" w:cs="Times New Roman"/>
                  <w:szCs w:val="24"/>
                </w:rPr>
                <m:t xml:space="preserve">  #(12b)</m:t>
              </m:r>
              <m:ctrlPr>
                <w:rPr>
                  <w:rFonts w:ascii="Cambria Math" w:hAnsi="Cambria Math" w:cs="Times New Roman"/>
                  <w:i/>
                  <w:szCs w:val="24"/>
                  <w:lang w:val="en-US"/>
                </w:rPr>
              </m:ctrlPr>
            </m:e>
          </m:eqArr>
        </m:oMath>
      </m:oMathPara>
    </w:p>
    <w:p w14:paraId="391A9C0F" w14:textId="468EB006" w:rsidR="00E53839" w:rsidRPr="0027557E" w:rsidRDefault="0050585B" w:rsidP="006848C1">
      <w:pPr>
        <w:rPr>
          <w:rFonts w:cs="Times New Roman"/>
          <w:szCs w:val="24"/>
          <w:lang w:val="en-US"/>
        </w:rPr>
      </w:pPr>
      <w:r w:rsidRPr="0027557E">
        <w:rPr>
          <w:rFonts w:cs="Times New Roman"/>
          <w:szCs w:val="24"/>
          <w:lang w:val="en-US"/>
        </w:rPr>
        <w:t>After the deposition of the stra</w:t>
      </w:r>
      <w:r w:rsidR="00C63668" w:rsidRPr="0027557E">
        <w:rPr>
          <w:rFonts w:cs="Times New Roman"/>
          <w:szCs w:val="24"/>
          <w:lang w:val="en-US"/>
        </w:rPr>
        <w:t>nd, the biomaterial ink</w:t>
      </w:r>
      <w:r w:rsidR="007E5D46" w:rsidRPr="0027557E">
        <w:rPr>
          <w:rFonts w:cs="Times New Roman"/>
          <w:szCs w:val="24"/>
          <w:lang w:val="en-US"/>
        </w:rPr>
        <w:t xml:space="preserve"> interacts with the deposition plate, in case of the first layer</w:t>
      </w:r>
      <w:r w:rsidR="00C07B51" w:rsidRPr="0027557E">
        <w:rPr>
          <w:rFonts w:cs="Times New Roman"/>
          <w:szCs w:val="24"/>
          <w:lang w:val="en-US"/>
        </w:rPr>
        <w:t>,</w:t>
      </w:r>
      <w:r w:rsidR="007E5D46" w:rsidRPr="0027557E">
        <w:rPr>
          <w:rFonts w:cs="Times New Roman"/>
          <w:szCs w:val="24"/>
          <w:lang w:val="en-US"/>
        </w:rPr>
        <w:t xml:space="preserve"> or with the previously deposited layers</w:t>
      </w:r>
      <w:r w:rsidR="00F14AFC" w:rsidRPr="0027557E">
        <w:rPr>
          <w:rFonts w:cs="Times New Roman"/>
          <w:szCs w:val="24"/>
          <w:lang w:val="en-US"/>
        </w:rPr>
        <w:t xml:space="preserve"> for the other ones</w:t>
      </w:r>
      <w:r w:rsidR="00C07B51" w:rsidRPr="0027557E">
        <w:rPr>
          <w:rFonts w:cs="Times New Roman"/>
          <w:szCs w:val="24"/>
          <w:lang w:val="en-US"/>
        </w:rPr>
        <w:t xml:space="preserve">. </w:t>
      </w:r>
    </w:p>
    <w:p w14:paraId="2BF05B87" w14:textId="712D9F54" w:rsidR="006848C1" w:rsidRPr="0027557E" w:rsidRDefault="00E7335B" w:rsidP="006848C1">
      <w:pPr>
        <w:rPr>
          <w:rFonts w:cs="Times New Roman"/>
          <w:szCs w:val="24"/>
          <w:lang w:val="en-US"/>
        </w:rPr>
      </w:pPr>
      <w:r w:rsidRPr="0027557E">
        <w:rPr>
          <w:rFonts w:cs="Times New Roman"/>
          <w:szCs w:val="24"/>
          <w:lang w:val="en-US"/>
        </w:rPr>
        <w:t xml:space="preserve">In order to analyze the </w:t>
      </w:r>
      <w:r w:rsidR="0073664C" w:rsidRPr="0027557E">
        <w:rPr>
          <w:rFonts w:cs="Times New Roman"/>
          <w:szCs w:val="24"/>
          <w:lang w:val="en-US"/>
        </w:rPr>
        <w:t xml:space="preserve">interaction between the </w:t>
      </w:r>
      <w:r w:rsidR="00E53839" w:rsidRPr="0027557E">
        <w:rPr>
          <w:rFonts w:cs="Times New Roman"/>
          <w:szCs w:val="24"/>
          <w:lang w:val="en-US"/>
        </w:rPr>
        <w:t>bio</w:t>
      </w:r>
      <w:r w:rsidR="0073664C" w:rsidRPr="0027557E">
        <w:rPr>
          <w:rFonts w:cs="Times New Roman"/>
          <w:szCs w:val="24"/>
          <w:lang w:val="en-US"/>
        </w:rPr>
        <w:t>material</w:t>
      </w:r>
      <w:r w:rsidR="00E53839" w:rsidRPr="0027557E">
        <w:rPr>
          <w:rFonts w:cs="Times New Roman"/>
          <w:szCs w:val="24"/>
          <w:lang w:val="en-US"/>
        </w:rPr>
        <w:t xml:space="preserve"> ink</w:t>
      </w:r>
      <w:r w:rsidR="0073664C" w:rsidRPr="0027557E">
        <w:rPr>
          <w:rFonts w:cs="Times New Roman"/>
          <w:szCs w:val="24"/>
          <w:lang w:val="en-US"/>
        </w:rPr>
        <w:t xml:space="preserve"> and the </w:t>
      </w:r>
      <w:r w:rsidR="00D055F8" w:rsidRPr="0027557E">
        <w:rPr>
          <w:rFonts w:cs="Times New Roman"/>
          <w:szCs w:val="24"/>
          <w:lang w:val="en-US"/>
        </w:rPr>
        <w:t>deposition plate material</w:t>
      </w:r>
      <w:r w:rsidR="0073664C" w:rsidRPr="0027557E">
        <w:rPr>
          <w:rFonts w:cs="Times New Roman"/>
          <w:szCs w:val="24"/>
          <w:lang w:val="en-US"/>
        </w:rPr>
        <w:t xml:space="preserve">, </w:t>
      </w:r>
      <w:r w:rsidR="00850A3C" w:rsidRPr="0027557E">
        <w:rPr>
          <w:rFonts w:cs="Times New Roman"/>
          <w:szCs w:val="24"/>
          <w:lang w:val="en-US"/>
        </w:rPr>
        <w:t xml:space="preserve">it is convenient to </w:t>
      </w:r>
      <w:r w:rsidR="00995451" w:rsidRPr="0027557E">
        <w:rPr>
          <w:rFonts w:cs="Times New Roman"/>
          <w:szCs w:val="24"/>
          <w:lang w:val="en-US"/>
        </w:rPr>
        <w:t xml:space="preserve">compare the </w:t>
      </w:r>
      <w:r w:rsidR="007811DD" w:rsidRPr="0027557E">
        <w:rPr>
          <w:rFonts w:cs="Times New Roman"/>
          <w:szCs w:val="24"/>
          <w:lang w:val="en-US"/>
        </w:rPr>
        <w:t>viscous force</w:t>
      </w:r>
      <w:r w:rsidR="00995451" w:rsidRPr="0027557E">
        <w:rPr>
          <w:rFonts w:cs="Times New Roman"/>
          <w:szCs w:val="24"/>
          <w:lang w:val="en-US"/>
        </w:rPr>
        <w:t>s</w:t>
      </w:r>
      <w:r w:rsidR="006139A0" w:rsidRPr="0027557E">
        <w:rPr>
          <w:rFonts w:cs="Times New Roman"/>
          <w:szCs w:val="24"/>
          <w:lang w:val="en-US"/>
        </w:rPr>
        <w:t xml:space="preserve">, </w:t>
      </w:r>
      <w:r w:rsidR="007811DD" w:rsidRPr="0027557E">
        <w:rPr>
          <w:rFonts w:cs="Times New Roman"/>
          <w:szCs w:val="24"/>
          <w:lang w:val="en-US"/>
        </w:rPr>
        <w:t>which oppose</w:t>
      </w:r>
      <w:r w:rsidR="00843738" w:rsidRPr="0027557E">
        <w:rPr>
          <w:rFonts w:cs="Times New Roman"/>
          <w:szCs w:val="24"/>
          <w:lang w:val="en-US"/>
        </w:rPr>
        <w:t>s</w:t>
      </w:r>
      <w:r w:rsidR="007811DD" w:rsidRPr="0027557E">
        <w:rPr>
          <w:rFonts w:cs="Times New Roman"/>
          <w:szCs w:val="24"/>
          <w:lang w:val="en-US"/>
        </w:rPr>
        <w:t xml:space="preserve"> the </w:t>
      </w:r>
      <w:r w:rsidR="00932F76" w:rsidRPr="0027557E">
        <w:rPr>
          <w:rFonts w:cs="Times New Roman"/>
          <w:szCs w:val="24"/>
          <w:lang w:val="en-US"/>
        </w:rPr>
        <w:t xml:space="preserve">material </w:t>
      </w:r>
      <w:r w:rsidR="006C0F80" w:rsidRPr="0027557E">
        <w:rPr>
          <w:rFonts w:cs="Times New Roman"/>
          <w:szCs w:val="24"/>
          <w:lang w:val="en-US"/>
        </w:rPr>
        <w:t xml:space="preserve">movements </w:t>
      </w:r>
      <w:r w:rsidR="007811DD" w:rsidRPr="0027557E">
        <w:rPr>
          <w:rFonts w:cs="Times New Roman"/>
          <w:szCs w:val="24"/>
          <w:lang w:val="en-US"/>
        </w:rPr>
        <w:t>o</w:t>
      </w:r>
      <w:r w:rsidR="00932F76" w:rsidRPr="0027557E">
        <w:rPr>
          <w:rFonts w:cs="Times New Roman"/>
          <w:szCs w:val="24"/>
          <w:lang w:val="en-US"/>
        </w:rPr>
        <w:t>n the surface</w:t>
      </w:r>
      <w:r w:rsidR="006139A0" w:rsidRPr="0027557E">
        <w:rPr>
          <w:rFonts w:cs="Times New Roman"/>
          <w:szCs w:val="24"/>
          <w:lang w:val="en-US"/>
        </w:rPr>
        <w:t>,</w:t>
      </w:r>
      <w:r w:rsidR="007811DD" w:rsidRPr="0027557E">
        <w:rPr>
          <w:rFonts w:cs="Times New Roman"/>
          <w:szCs w:val="24"/>
          <w:lang w:val="en-US"/>
        </w:rPr>
        <w:t xml:space="preserve"> and surface tension</w:t>
      </w:r>
      <w:r w:rsidR="009D3E26" w:rsidRPr="0027557E">
        <w:rPr>
          <w:rFonts w:cs="Times New Roman"/>
          <w:szCs w:val="24"/>
          <w:lang w:val="en-US"/>
        </w:rPr>
        <w:t xml:space="preserve">, which </w:t>
      </w:r>
      <w:r w:rsidR="00191DC4" w:rsidRPr="0027557E">
        <w:rPr>
          <w:rFonts w:cs="Times New Roman"/>
          <w:szCs w:val="24"/>
          <w:lang w:val="en-US"/>
        </w:rPr>
        <w:t xml:space="preserve">tends to minimize the surface energy of the system </w:t>
      </w:r>
      <w:r w:rsidR="00815CA9" w:rsidRPr="0027557E">
        <w:rPr>
          <w:rFonts w:cs="Times New Roman"/>
          <w:szCs w:val="24"/>
          <w:lang w:val="en-US"/>
        </w:rPr>
        <w:t>promoting changes in the shape of the strand</w:t>
      </w:r>
      <w:r w:rsidR="001949E3" w:rsidRPr="0027557E">
        <w:rPr>
          <w:rFonts w:cs="Times New Roman"/>
          <w:szCs w:val="24"/>
          <w:lang w:val="en-US"/>
        </w:rPr>
        <w:t xml:space="preserve">, causing a spread or </w:t>
      </w:r>
      <w:r w:rsidR="00EF3F78" w:rsidRPr="0027557E">
        <w:rPr>
          <w:rFonts w:cs="Times New Roman"/>
          <w:szCs w:val="24"/>
          <w:lang w:val="en-US"/>
        </w:rPr>
        <w:t>a contraction</w:t>
      </w:r>
      <w:r w:rsidR="00290D8C" w:rsidRPr="0027557E">
        <w:rPr>
          <w:rFonts w:cs="Times New Roman"/>
          <w:szCs w:val="24"/>
          <w:lang w:val="en-US"/>
        </w:rPr>
        <w:t xml:space="preserve">. </w:t>
      </w:r>
      <w:r w:rsidR="006848C1" w:rsidRPr="0027557E">
        <w:rPr>
          <w:rFonts w:cs="Times New Roman"/>
          <w:szCs w:val="24"/>
          <w:lang w:val="en-US"/>
        </w:rPr>
        <w:t>Th</w:t>
      </w:r>
      <w:r w:rsidRPr="0027557E">
        <w:rPr>
          <w:rFonts w:cs="Times New Roman"/>
          <w:szCs w:val="24"/>
          <w:lang w:val="en-US"/>
        </w:rPr>
        <w:t>is</w:t>
      </w:r>
      <w:r w:rsidR="006848C1" w:rsidRPr="0027557E">
        <w:rPr>
          <w:rFonts w:cs="Times New Roman"/>
          <w:szCs w:val="24"/>
          <w:lang w:val="en-US"/>
        </w:rPr>
        <w:t xml:space="preserve"> comparison is provided by the dimensionless Ohnesorge number (Eq. 1</w:t>
      </w:r>
      <w:r w:rsidR="005101A3" w:rsidRPr="0027557E">
        <w:rPr>
          <w:rFonts w:cs="Times New Roman"/>
          <w:szCs w:val="24"/>
          <w:lang w:val="en-US"/>
        </w:rPr>
        <w:t>3</w:t>
      </w:r>
      <w:r w:rsidR="006848C1" w:rsidRPr="0027557E">
        <w:rPr>
          <w:rFonts w:cs="Times New Roman"/>
          <w:szCs w:val="24"/>
          <w:lang w:val="en-US"/>
        </w:rPr>
        <w:t>)</w:t>
      </w:r>
      <w:r w:rsidR="00B14CCF" w:rsidRPr="0027557E">
        <w:rPr>
          <w:rFonts w:cs="Times New Roman"/>
          <w:szCs w:val="24"/>
          <w:lang w:val="en-US"/>
        </w:rPr>
        <w:t>:</w:t>
      </w:r>
    </w:p>
    <w:p w14:paraId="3EF402B0" w14:textId="6B687F8A" w:rsidR="006848C1" w:rsidRPr="0027557E" w:rsidRDefault="00280A19" w:rsidP="006848C1">
      <w:pPr>
        <w:rPr>
          <w:rFonts w:cs="Times New Roman"/>
          <w:szCs w:val="24"/>
          <w:lang w:val="en-US"/>
        </w:rPr>
      </w:pPr>
      <m:oMathPara>
        <m:oMathParaPr>
          <m:jc m:val="right"/>
        </m:oMathParaPr>
        <m:oMath>
          <m:r>
            <w:rPr>
              <w:rFonts w:ascii="Cambria Math" w:hAnsi="Cambria Math" w:cs="Times New Roman"/>
              <w:szCs w:val="24"/>
              <w:lang w:val="en-US"/>
            </w:rPr>
            <m:t xml:space="preserve">Oh= </m:t>
          </m:r>
          <m:f>
            <m:fPr>
              <m:ctrlPr>
                <w:rPr>
                  <w:rFonts w:ascii="Cambria Math" w:hAnsi="Cambria Math" w:cs="Times New Roman"/>
                  <w:i/>
                  <w:szCs w:val="24"/>
                  <w:lang w:val="en-US"/>
                </w:rPr>
              </m:ctrlPr>
            </m:fPr>
            <m:num>
              <m:r>
                <w:rPr>
                  <w:rFonts w:ascii="Cambria Math" w:hAnsi="Cambria Math" w:cs="Times New Roman"/>
                  <w:szCs w:val="24"/>
                  <w:lang w:val="en-US"/>
                </w:rPr>
                <m:t>η</m:t>
              </m:r>
            </m:num>
            <m:den>
              <m:rad>
                <m:radPr>
                  <m:degHide m:val="1"/>
                  <m:ctrlPr>
                    <w:rPr>
                      <w:rFonts w:ascii="Cambria Math" w:hAnsi="Cambria Math" w:cs="Times New Roman"/>
                      <w:i/>
                      <w:szCs w:val="24"/>
                      <w:lang w:val="en-US"/>
                    </w:rPr>
                  </m:ctrlPr>
                </m:radPr>
                <m:deg/>
                <m:e>
                  <m:r>
                    <w:rPr>
                      <w:rFonts w:ascii="Cambria Math" w:hAnsi="Cambria Math" w:cs="Times New Roman"/>
                      <w:szCs w:val="24"/>
                      <w:lang w:val="en-US"/>
                    </w:rPr>
                    <m:t>ρ</m:t>
                  </m:r>
                  <m:sSub>
                    <m:sSubPr>
                      <m:ctrlPr>
                        <w:rPr>
                          <w:rFonts w:ascii="Cambria Math" w:hAnsi="Cambria Math" w:cs="Times New Roman"/>
                          <w:i/>
                          <w:szCs w:val="24"/>
                          <w:lang w:val="en-US"/>
                        </w:rPr>
                      </m:ctrlPr>
                    </m:sSubPr>
                    <m:e>
                      <m:r>
                        <w:rPr>
                          <w:rFonts w:ascii="Cambria Math" w:hAnsi="Cambria Math" w:cs="Times New Roman"/>
                          <w:szCs w:val="24"/>
                          <w:lang w:val="en-US"/>
                        </w:rPr>
                        <m:t>s</m:t>
                      </m:r>
                    </m:e>
                    <m:sub>
                      <m:r>
                        <w:rPr>
                          <w:rFonts w:ascii="Cambria Math" w:hAnsi="Cambria Math" w:cs="Times New Roman"/>
                          <w:szCs w:val="24"/>
                          <w:lang w:val="en-US"/>
                        </w:rPr>
                        <m:t>t</m:t>
                      </m:r>
                    </m:sub>
                  </m:sSub>
                  <m:r>
                    <w:rPr>
                      <w:rFonts w:ascii="Cambria Math" w:hAnsi="Cambria Math" w:cs="Times New Roman"/>
                      <w:szCs w:val="24"/>
                      <w:lang w:val="en-US"/>
                    </w:rPr>
                    <m:t>L</m:t>
                  </m:r>
                </m:e>
              </m:rad>
            </m:den>
          </m:f>
          <m:r>
            <w:rPr>
              <w:rFonts w:ascii="Cambria Math" w:hAnsi="Cambria Math" w:cs="Times New Roman"/>
              <w:szCs w:val="24"/>
              <w:lang w:val="en-US"/>
            </w:rPr>
            <m:t xml:space="preserve">                                                                   </m:t>
          </m:r>
          <m:r>
            <m:rPr>
              <m:sty m:val="p"/>
            </m:rPr>
            <w:rPr>
              <w:rFonts w:ascii="Cambria Math" w:hAnsi="Cambria Math" w:cs="Times New Roman"/>
              <w:szCs w:val="24"/>
              <w:lang w:val="en-US"/>
            </w:rPr>
            <m:t xml:space="preserve"> (13)</m:t>
          </m:r>
          <m:r>
            <w:rPr>
              <w:rFonts w:ascii="Cambria Math" w:hAnsi="Cambria Math" w:cs="Times New Roman"/>
              <w:szCs w:val="24"/>
              <w:lang w:val="en-US"/>
            </w:rPr>
            <m:t xml:space="preserve"> </m:t>
          </m:r>
        </m:oMath>
      </m:oMathPara>
    </w:p>
    <w:p w14:paraId="32180011" w14:textId="2AE93579" w:rsidR="006848C1" w:rsidRPr="0027557E" w:rsidRDefault="006848C1" w:rsidP="006848C1">
      <w:pPr>
        <w:rPr>
          <w:rFonts w:cs="Times New Roman"/>
          <w:szCs w:val="24"/>
          <w:lang w:val="en-US"/>
        </w:rPr>
      </w:pPr>
      <w:r w:rsidRPr="0027557E">
        <w:rPr>
          <w:rFonts w:cs="Times New Roman"/>
          <w:szCs w:val="24"/>
          <w:lang w:val="en-US"/>
        </w:rPr>
        <w:t xml:space="preserve">where </w:t>
      </w:r>
      <w:r w:rsidR="0071149B" w:rsidRPr="0027557E">
        <w:rPr>
          <w:rFonts w:cs="Times New Roman"/>
          <w:i/>
          <w:iCs/>
          <w:szCs w:val="24"/>
          <w:lang w:val="en-US"/>
        </w:rPr>
        <w:t>s</w:t>
      </w:r>
      <w:r w:rsidR="0071149B" w:rsidRPr="0027557E">
        <w:rPr>
          <w:rFonts w:cs="Times New Roman"/>
          <w:i/>
          <w:iCs/>
          <w:szCs w:val="24"/>
          <w:vertAlign w:val="subscript"/>
          <w:lang w:val="en-US"/>
        </w:rPr>
        <w:t>t</w:t>
      </w:r>
      <w:r w:rsidR="007F10E5" w:rsidRPr="0027557E">
        <w:rPr>
          <w:rFonts w:cs="Times New Roman"/>
          <w:szCs w:val="24"/>
          <w:lang w:val="en-US"/>
        </w:rPr>
        <w:t xml:space="preserve"> is the surface tension</w:t>
      </w:r>
      <w:r w:rsidR="00CC507C" w:rsidRPr="0027557E">
        <w:rPr>
          <w:rFonts w:cs="Times New Roman"/>
          <w:szCs w:val="24"/>
          <w:lang w:val="en-US"/>
        </w:rPr>
        <w:t xml:space="preserve"> and</w:t>
      </w:r>
      <w:r w:rsidRPr="0027557E">
        <w:rPr>
          <w:rFonts w:cs="Times New Roman"/>
          <w:szCs w:val="24"/>
          <w:lang w:val="en-US"/>
        </w:rPr>
        <w:t xml:space="preserve"> </w:t>
      </w:r>
      <w:r w:rsidRPr="0027557E">
        <w:rPr>
          <w:rFonts w:cs="Times New Roman"/>
          <w:i/>
          <w:iCs/>
          <w:szCs w:val="24"/>
          <w:lang w:val="en-US"/>
        </w:rPr>
        <w:t>L</w:t>
      </w:r>
      <w:r w:rsidRPr="0027557E">
        <w:rPr>
          <w:rFonts w:cs="Times New Roman"/>
          <w:szCs w:val="24"/>
          <w:lang w:val="en-US"/>
        </w:rPr>
        <w:t xml:space="preserve"> is the system characteristic length scale, that for the purpose of this model can be assumed equal to the </w:t>
      </w:r>
      <w:r w:rsidRPr="0027557E">
        <w:rPr>
          <w:rFonts w:cs="Times New Roman"/>
          <w:i/>
          <w:iCs/>
          <w:szCs w:val="24"/>
          <w:lang w:val="en-US"/>
        </w:rPr>
        <w:t>LW</w:t>
      </w:r>
      <w:r w:rsidRPr="0027557E">
        <w:rPr>
          <w:rFonts w:cs="Times New Roman"/>
          <w:szCs w:val="24"/>
          <w:lang w:val="en-US"/>
        </w:rPr>
        <w:t xml:space="preserve">. Viscoelastic hydrogel, that represents the most used material in bioprinting application </w:t>
      </w:r>
      <w:r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{"citationItems":[{"id":"ITEM-1","itemData":{"DOI":"10.1002/chem.201900975","ISSN":"15213765","PMID":"31087700","abstract":"The rapid development of additive manufacturing techniques, also known as three-dimensional (3D) printing, is driving innovations in polymer chemistry, materials science, and engineering. Among current 3D printing techniques, direct ink writing (DIW) employs viscoelastic materials as inks, which are capable of constructing sophisticated 3D architectures at ambient conditions. In this perspective, polymer designs that meet the rheological requirements for direct ink writing are outlined and successful examples are summarized, which include the development of polymer micelles, co-assembled hydrogels, supramolecularly cross-linked systems, polymer liquids with microcrystalline domains, and hydrogels with dynamic covalent cross-links. Furthermore, advanced polymer designs that reinforce the mechanical properties of these 3D printing materials, as well as the integration of functional moieties to these materials are discussed to inspire new polymer designs for direct ink writing and broadly 3D printing.","author":[{"dropping-particle":"","family":"Li","given":"Longyu","non-dropping-particle":"","parse-names":false,"suffix":""},{"dropping-particle":"","family":"Lin","given":"Qianming","non-dropping-particle":"","parse-names":false,"suffix":""},{"dropping-particle":"","family":"Tang","given":"Miao","non-dropping-particle":"","parse-names":false,"suffix":""},{"dropping-particle":"","family":"Duncan","given":"Andrew J.E.","non-dropping-particle":"","parse-names":false,"suffix":""},{"dropping-particle":"","family":"Ke","given":"Chenfeng","non-dropping-particle":"","parse-names":false,"suffix":""}],"container-title":"Chemistry - A European Journal","id":"ITEM-1","issue":"46","issued":{"date-parts":[["2019"]]},"page":"10768-10781","title":"Advanced Polymer Designs for Direct-Ink-Write 3D Printing","type":"article-journal","volume":"25"},"uris":["http://www.mendeley.com/documents/?uuid=077598f1-3a03-467f-accb-ed098a45ba1c"]},{"id":"ITEM-2","itemData":{"DOI":"10.1021/acs.chemrev.0c00084","ISSN":"15206890","PMID":"32856892","abstract":"Three-dimensional bioprinting uses additive manufacturing techniques for the automated fabrication of hierarchically organized living constructs. The building blocks are often hydrogel-based bioinks, which need to be printed into structures with high shape fidelity to the intended computer-aided design. For optimal cell performance, relatively soft and printable inks are preferred, although these undergo significant deformation during the printing process, which may impair shape fidelity. While the concept of good or poor printability seems rather intuitive, its quantitative definition lacks consensus and depends on multiple rheological and chemical parameters of the ink. This review discusses qualitative and quantitative methodologies to evaluate printability of bioinks for extrusion- and lithography-based bioprinting. The physicochemical parameters influencing shape fidelity are discussed, together with their importance in establishing new models, predictive tools and printing methods that are deemed instrumental for the design of next-generation bioinks, and for reproducible comparison of their structural performance.","author":[{"dropping-particle":"","family":"Schwab","given":"Andrea","non-dropping-particle":"","parse-names":false,"suffix":""},{"dropping-particle":"","family":"Levato","given":"Riccardo","non-dropping-particle":"","parse-names":false,"suffix":""},{"dropping-particle":"","family":"D'Este","given":"Matteo","non-dropping-particle":"","parse-names":false,"suffix":""},{"dropping-particle":"","family":"Piluso","given":"Susanna","non-dropping-particle":"","parse-names":false,"suffix":""},{"dropping-particle":"","family":"Eglin","given":"David","non-dropping-particle":"","parse-names":false,"suffix":""},{"dropping-particle":"","family":"Malda","given":"Jos","non-dropping-particle":"","parse-names":false,"suffix":""}],"container-title":"Chemical Reviews","id":"ITEM-2","issue":"19","issued":{"date-parts":[["2020"]]},"page":"11028-11055","title":"Printability and Shape Fidelity of Bioinks in 3D Bioprinting","type":"article-journal","volume":"120"},"uris":["http://www.mendeley.com/documents/?uuid=df2471b9-f780-417e-9052-b3b42105f1eb"]}],"mendeley":{"formattedCitation":"[13], [30]","plainTextFormattedCitation":"[13], [30]","previouslyFormattedCitation":"[13], [30]"},"properties":{"noteIndex":0},"schema":"https://github.com/citation-style-language/schema/raw/master/csl-citation.json"}</w:instrText>
      </w:r>
      <w:r w:rsidRPr="0027557E">
        <w:rPr>
          <w:rFonts w:cs="Times New Roman"/>
          <w:szCs w:val="24"/>
          <w:lang w:val="en-US"/>
        </w:rPr>
        <w:fldChar w:fldCharType="separate"/>
      </w:r>
      <w:r w:rsidR="005F539A" w:rsidRPr="0027557E">
        <w:rPr>
          <w:rFonts w:cs="Times New Roman"/>
          <w:noProof/>
          <w:szCs w:val="24"/>
          <w:lang w:val="en-US"/>
        </w:rPr>
        <w:t>[13], [30]</w:t>
      </w:r>
      <w:r w:rsidRPr="0027557E">
        <w:rPr>
          <w:rFonts w:cs="Times New Roman"/>
          <w:szCs w:val="24"/>
          <w:lang w:val="en-US"/>
        </w:rPr>
        <w:fldChar w:fldCharType="end"/>
      </w:r>
      <w:r w:rsidRPr="0027557E">
        <w:rPr>
          <w:rFonts w:cs="Times New Roman"/>
          <w:szCs w:val="24"/>
          <w:lang w:val="en-US"/>
        </w:rPr>
        <w:t>, are characterized by a high viscosity as well as by a low surface tension</w:t>
      </w:r>
      <w:r w:rsidR="00B14CCF" w:rsidRPr="0027557E">
        <w:rPr>
          <w:rFonts w:cs="Times New Roman"/>
          <w:szCs w:val="24"/>
          <w:lang w:val="en-US"/>
        </w:rPr>
        <w:t xml:space="preserve"> (high </w:t>
      </w:r>
      <w:r w:rsidR="00B14CCF" w:rsidRPr="0027557E">
        <w:rPr>
          <w:rFonts w:cs="Times New Roman"/>
          <w:i/>
          <w:iCs/>
          <w:szCs w:val="24"/>
          <w:lang w:val="en-US"/>
        </w:rPr>
        <w:t>Oh</w:t>
      </w:r>
      <w:r w:rsidR="00B14CCF" w:rsidRPr="0027557E">
        <w:rPr>
          <w:rFonts w:cs="Times New Roman"/>
          <w:szCs w:val="24"/>
          <w:lang w:val="en-US"/>
        </w:rPr>
        <w:t xml:space="preserve"> numbers</w:t>
      </w:r>
      <w:r w:rsidR="00843738" w:rsidRPr="0027557E">
        <w:rPr>
          <w:rFonts w:cs="Times New Roman"/>
          <w:szCs w:val="24"/>
          <w:lang w:val="en-US"/>
        </w:rPr>
        <w:t xml:space="preserve"> regime</w:t>
      </w:r>
      <w:r w:rsidR="00B14CCF" w:rsidRPr="0027557E">
        <w:rPr>
          <w:rFonts w:cs="Times New Roman"/>
          <w:szCs w:val="24"/>
          <w:lang w:val="en-US"/>
        </w:rPr>
        <w:t>)</w:t>
      </w:r>
      <w:r w:rsidRPr="0027557E">
        <w:rPr>
          <w:rFonts w:cs="Times New Roman"/>
          <w:szCs w:val="24"/>
          <w:lang w:val="en-US"/>
        </w:rPr>
        <w:t>. Therefore, in this model, the surface tension force can be neglected compared to viscous force.</w:t>
      </w:r>
      <w:r w:rsidR="00826A7D" w:rsidRPr="0027557E">
        <w:rPr>
          <w:rFonts w:cs="Times New Roman"/>
          <w:szCs w:val="24"/>
          <w:lang w:val="en-US"/>
        </w:rPr>
        <w:t xml:space="preserve"> This </w:t>
      </w:r>
      <w:r w:rsidR="002A7DD2" w:rsidRPr="0027557E">
        <w:rPr>
          <w:rFonts w:cs="Times New Roman"/>
          <w:szCs w:val="24"/>
          <w:lang w:val="en-US"/>
        </w:rPr>
        <w:t>impl</w:t>
      </w:r>
      <w:r w:rsidR="00A10663" w:rsidRPr="0027557E">
        <w:rPr>
          <w:rFonts w:cs="Times New Roman"/>
          <w:szCs w:val="24"/>
          <w:lang w:val="en-US"/>
        </w:rPr>
        <w:t>ies</w:t>
      </w:r>
      <w:r w:rsidR="00826A7D" w:rsidRPr="0027557E">
        <w:rPr>
          <w:rFonts w:cs="Times New Roman"/>
          <w:szCs w:val="24"/>
          <w:lang w:val="en-US"/>
        </w:rPr>
        <w:t xml:space="preserve"> that </w:t>
      </w:r>
      <w:r w:rsidR="00EA7664" w:rsidRPr="0027557E">
        <w:rPr>
          <w:rFonts w:cs="Times New Roman"/>
          <w:szCs w:val="24"/>
          <w:lang w:val="en-US"/>
        </w:rPr>
        <w:t>during EBB the Plateau-Rayleigh instability</w:t>
      </w:r>
      <w:r w:rsidR="002D5021" w:rsidRPr="0027557E">
        <w:rPr>
          <w:rFonts w:cs="Times New Roman"/>
          <w:szCs w:val="24"/>
          <w:lang w:val="en-US"/>
        </w:rPr>
        <w:t xml:space="preserve">, </w:t>
      </w:r>
      <w:r w:rsidR="00EA7664" w:rsidRPr="0027557E">
        <w:rPr>
          <w:rFonts w:cs="Times New Roman"/>
          <w:i/>
          <w:iCs/>
          <w:szCs w:val="24"/>
          <w:lang w:val="en-US"/>
        </w:rPr>
        <w:t>i.e.</w:t>
      </w:r>
      <w:r w:rsidR="002D5021" w:rsidRPr="0027557E">
        <w:rPr>
          <w:rFonts w:cs="Times New Roman"/>
          <w:szCs w:val="24"/>
          <w:lang w:val="en-US"/>
        </w:rPr>
        <w:t xml:space="preserve"> the</w:t>
      </w:r>
      <w:r w:rsidR="00EA7664" w:rsidRPr="0027557E">
        <w:rPr>
          <w:rFonts w:cs="Times New Roman"/>
          <w:szCs w:val="24"/>
          <w:lang w:val="en-US"/>
        </w:rPr>
        <w:t xml:space="preserve"> </w:t>
      </w:r>
      <w:r w:rsidR="00DB341F" w:rsidRPr="0027557E">
        <w:rPr>
          <w:rFonts w:cs="Times New Roman"/>
          <w:szCs w:val="24"/>
          <w:lang w:val="en-US"/>
        </w:rPr>
        <w:t>breakup</w:t>
      </w:r>
      <w:r w:rsidR="00EA7664" w:rsidRPr="0027557E">
        <w:rPr>
          <w:rFonts w:cs="Times New Roman"/>
          <w:szCs w:val="24"/>
          <w:lang w:val="en-US"/>
        </w:rPr>
        <w:t xml:space="preserve"> of a continuous column</w:t>
      </w:r>
      <w:r w:rsidR="002D5021" w:rsidRPr="0027557E">
        <w:rPr>
          <w:rFonts w:cs="Times New Roman"/>
          <w:szCs w:val="24"/>
          <w:lang w:val="en-US"/>
        </w:rPr>
        <w:t>/strand</w:t>
      </w:r>
      <w:r w:rsidR="00EA7664" w:rsidRPr="0027557E">
        <w:rPr>
          <w:rFonts w:cs="Times New Roman"/>
          <w:szCs w:val="24"/>
          <w:lang w:val="en-US"/>
        </w:rPr>
        <w:t xml:space="preserve"> </w:t>
      </w:r>
      <w:r w:rsidR="00224A95" w:rsidRPr="0027557E">
        <w:rPr>
          <w:rFonts w:cs="Times New Roman"/>
          <w:szCs w:val="24"/>
          <w:lang w:val="en-US"/>
        </w:rPr>
        <w:t>in a droplet stream</w:t>
      </w:r>
      <w:r w:rsidR="005565EC" w:rsidRPr="0027557E">
        <w:rPr>
          <w:rFonts w:cs="Times New Roman"/>
          <w:szCs w:val="24"/>
          <w:lang w:val="en-US"/>
        </w:rPr>
        <w:t>/array</w:t>
      </w:r>
      <w:r w:rsidR="00CE2FD9" w:rsidRPr="0027557E">
        <w:rPr>
          <w:rFonts w:cs="Times New Roman"/>
          <w:szCs w:val="24"/>
          <w:lang w:val="en-US"/>
        </w:rPr>
        <w:t xml:space="preserve"> due to surface tension</w:t>
      </w:r>
      <w:r w:rsidR="005565EC" w:rsidRPr="0027557E">
        <w:rPr>
          <w:rFonts w:cs="Times New Roman"/>
          <w:szCs w:val="24"/>
          <w:lang w:val="en-US"/>
        </w:rPr>
        <w:t>,</w:t>
      </w:r>
      <w:r w:rsidR="00CE2FD9" w:rsidRPr="0027557E">
        <w:rPr>
          <w:rFonts w:cs="Times New Roman"/>
          <w:szCs w:val="24"/>
          <w:lang w:val="en-US"/>
        </w:rPr>
        <w:t xml:space="preserve"> can </w:t>
      </w:r>
      <w:r w:rsidR="00CE2FD9" w:rsidRPr="0027557E">
        <w:rPr>
          <w:rFonts w:cs="Times New Roman"/>
          <w:szCs w:val="24"/>
          <w:lang w:val="en-US"/>
        </w:rPr>
        <w:lastRenderedPageBreak/>
        <w:t>be neglected.</w:t>
      </w:r>
      <w:r w:rsidR="0073403A" w:rsidRPr="0027557E">
        <w:rPr>
          <w:rFonts w:cs="Times New Roman"/>
          <w:szCs w:val="24"/>
          <w:lang w:val="en-US"/>
        </w:rPr>
        <w:t xml:space="preserve"> However</w:t>
      </w:r>
      <w:r w:rsidR="00F06362" w:rsidRPr="0027557E">
        <w:rPr>
          <w:rFonts w:cs="Times New Roman"/>
          <w:szCs w:val="24"/>
          <w:lang w:val="en-US"/>
        </w:rPr>
        <w:t>,</w:t>
      </w:r>
      <w:r w:rsidR="0073403A" w:rsidRPr="0027557E">
        <w:rPr>
          <w:rFonts w:cs="Times New Roman"/>
          <w:szCs w:val="24"/>
          <w:lang w:val="en-US"/>
        </w:rPr>
        <w:t xml:space="preserve"> at smaller scales (</w:t>
      </w:r>
      <w:r w:rsidR="00F11919" w:rsidRPr="0027557E">
        <w:rPr>
          <w:rFonts w:cs="Times New Roman"/>
          <w:i/>
          <w:iCs/>
          <w:szCs w:val="24"/>
          <w:lang w:val="en-US"/>
        </w:rPr>
        <w:t>e.g.</w:t>
      </w:r>
      <w:r w:rsidR="00F11919" w:rsidRPr="0027557E">
        <w:rPr>
          <w:rFonts w:cs="Times New Roman"/>
          <w:szCs w:val="24"/>
          <w:lang w:val="en-US"/>
        </w:rPr>
        <w:t xml:space="preserve"> </w:t>
      </w:r>
      <w:r w:rsidR="00EE28A5" w:rsidRPr="0027557E">
        <w:rPr>
          <w:rFonts w:cs="Times New Roman"/>
          <w:szCs w:val="24"/>
          <w:lang w:val="en-US"/>
        </w:rPr>
        <w:t xml:space="preserve">L = </w:t>
      </w:r>
      <w:r w:rsidR="005F00FB" w:rsidRPr="0027557E">
        <w:rPr>
          <w:rFonts w:cs="Times New Roman"/>
          <w:szCs w:val="24"/>
          <w:lang w:val="en-US"/>
        </w:rPr>
        <w:t>1</w:t>
      </w:r>
      <w:r w:rsidR="003D6AC0" w:rsidRPr="0027557E">
        <w:rPr>
          <w:rFonts w:ascii="Symbol" w:eastAsia="Symbol" w:hAnsi="Symbol" w:cs="Symbol"/>
          <w:szCs w:val="24"/>
          <w:lang w:val="en-US"/>
        </w:rPr>
        <w:t>m</w:t>
      </w:r>
      <w:r w:rsidR="003D6AC0" w:rsidRPr="0027557E">
        <w:rPr>
          <w:rFonts w:cs="Times New Roman"/>
          <w:szCs w:val="24"/>
          <w:lang w:val="en-US"/>
        </w:rPr>
        <w:t>m)</w:t>
      </w:r>
      <w:r w:rsidR="00CF35E2" w:rsidRPr="0027557E">
        <w:rPr>
          <w:rFonts w:cs="Times New Roman"/>
          <w:szCs w:val="24"/>
          <w:lang w:val="en-US"/>
        </w:rPr>
        <w:t>, and with low viscous materials (</w:t>
      </w:r>
      <w:r w:rsidR="00CF35E2" w:rsidRPr="0027557E">
        <w:rPr>
          <w:rFonts w:cs="Times New Roman"/>
          <w:i/>
          <w:iCs/>
          <w:szCs w:val="24"/>
          <w:lang w:val="en-US"/>
        </w:rPr>
        <w:t>e.g.</w:t>
      </w:r>
      <w:r w:rsidR="00CA76F1" w:rsidRPr="0027557E">
        <w:rPr>
          <w:rFonts w:ascii="Symbol" w:eastAsia="Symbol" w:hAnsi="Symbol" w:cs="Symbol"/>
          <w:i/>
          <w:iCs/>
          <w:szCs w:val="24"/>
          <w:lang w:val="en-US"/>
        </w:rPr>
        <w:t>h</w:t>
      </w:r>
      <w:r w:rsidR="00EE28A5" w:rsidRPr="0027557E">
        <w:rPr>
          <w:rFonts w:cs="Times New Roman"/>
          <w:i/>
          <w:iCs/>
          <w:szCs w:val="24"/>
          <w:lang w:val="en-US"/>
        </w:rPr>
        <w:t xml:space="preserve"> = </w:t>
      </w:r>
      <w:r w:rsidR="00EE28A5" w:rsidRPr="0027557E">
        <w:rPr>
          <w:rFonts w:cs="Times New Roman"/>
          <w:szCs w:val="24"/>
          <w:lang w:val="en-US"/>
        </w:rPr>
        <w:t>0.01 Pa</w:t>
      </w:r>
      <w:r w:rsidR="00976BC8" w:rsidRPr="0027557E">
        <w:rPr>
          <w:rFonts w:ascii="Grotesque" w:hAnsi="Grotesque" w:cs="Times New Roman"/>
          <w:szCs w:val="24"/>
          <w:lang w:val="en-US"/>
        </w:rPr>
        <w:t>•</w:t>
      </w:r>
      <w:r w:rsidR="00EE28A5" w:rsidRPr="0027557E">
        <w:rPr>
          <w:rFonts w:cs="Times New Roman"/>
          <w:szCs w:val="24"/>
          <w:lang w:val="en-US"/>
        </w:rPr>
        <w:t>s)</w:t>
      </w:r>
      <w:r w:rsidR="002D5021" w:rsidRPr="0027557E">
        <w:rPr>
          <w:rFonts w:cs="Times New Roman"/>
          <w:szCs w:val="24"/>
          <w:lang w:val="en-US"/>
        </w:rPr>
        <w:t>, this effect must be taken into account</w:t>
      </w:r>
      <w:r w:rsidR="002E7828" w:rsidRPr="0027557E">
        <w:rPr>
          <w:rFonts w:cs="Times New Roman"/>
          <w:szCs w:val="24"/>
          <w:lang w:val="en-US"/>
        </w:rPr>
        <w:t xml:space="preserve"> </w:t>
      </w:r>
      <w:r w:rsidR="002E7828"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{"citationItems":[{"id":"ITEM-1","itemData":{"DOI":"10.1115/1.4042607","ISSN":"15288935","abstract":"Although extrusion-based 3D printing processes have seen many successful applications at the macroscale, it has proven to be challenging for consistent, repeatable, and cost-effective printing at the microscale due to its dynamic complexities. To fully tap into the promise of microextrusion printing (μEP) of fabricating fine resolution features, it is critical to establish an understanding of the fundamentals of ink flow, interface energy, drying, and the process-property relationship of the printing process. To date, a comprehensive and coherent organization of this knowledge from relevant literature in different fields is still lacking. In this paper, we present a framework of the underlying principles of the microextrusion process, offering an overall roadmap to guide successful printing based on both results in the literature and our own experimental tests. The impacts of various process parameters on the resolution of printed features are identified. Experiments are carried out to validate the developed framework. Key challenges and future directions of microextrusion 3D printing are also highlighted.","author":[{"dropping-particle":"","family":"Udofia","given":"Edidiong Nseowo","non-dropping-particle":"","parse-names":false,"suffix":""},{"dropping-particle":"","family":"Zhou","given":"Wenchao","non-dropping-particle":"","parse-names":false,"suffix":""}],"container-title":"Journal of Manufacturing Science and Engineering, Transactions of the ASME","id":"ITEM-1","issue":"5","issued":{"date-parts":[["2019"]]},"title":"A Guiding Framework for Microextrusion Additive Manufacturing","type":"article-journal","volume":"141"},"uris":["http://www.mendeley.com/documents/?uuid=35e12a0a-689d-4b5e-ad8e-4447412b7dd1"]}],"mendeley":{"formattedCitation":"[20]","plainTextFormattedCitation":"[20]","previouslyFormattedCitation":"[20]"},"properties":{"noteIndex":0},"schema":"https://github.com/citation-style-language/schema/raw/master/csl-citation.json"}</w:instrText>
      </w:r>
      <w:r w:rsidR="002E7828" w:rsidRPr="0027557E">
        <w:rPr>
          <w:rFonts w:cs="Times New Roman"/>
          <w:szCs w:val="24"/>
          <w:lang w:val="en-US"/>
        </w:rPr>
        <w:fldChar w:fldCharType="separate"/>
      </w:r>
      <w:r w:rsidR="005F539A" w:rsidRPr="0027557E">
        <w:rPr>
          <w:rFonts w:cs="Times New Roman"/>
          <w:noProof/>
          <w:szCs w:val="24"/>
          <w:lang w:val="en-US"/>
        </w:rPr>
        <w:t>[20]</w:t>
      </w:r>
      <w:r w:rsidR="002E7828" w:rsidRPr="0027557E">
        <w:rPr>
          <w:rFonts w:cs="Times New Roman"/>
          <w:szCs w:val="24"/>
          <w:lang w:val="en-US"/>
        </w:rPr>
        <w:fldChar w:fldCharType="end"/>
      </w:r>
      <w:r w:rsidR="002D5021" w:rsidRPr="0027557E">
        <w:rPr>
          <w:rFonts w:cs="Times New Roman"/>
          <w:szCs w:val="24"/>
          <w:lang w:val="en-US"/>
        </w:rPr>
        <w:t>.</w:t>
      </w:r>
    </w:p>
    <w:p w14:paraId="53C6B05C" w14:textId="39C8178D" w:rsidR="001B2081" w:rsidRPr="0027557E" w:rsidRDefault="00B06E75" w:rsidP="001B2081">
      <w:pPr>
        <w:rPr>
          <w:rFonts w:cs="Times New Roman"/>
          <w:szCs w:val="24"/>
          <w:lang w:val="en-US"/>
        </w:rPr>
      </w:pPr>
      <w:r w:rsidRPr="0027557E">
        <w:rPr>
          <w:rFonts w:cs="Times New Roman"/>
          <w:szCs w:val="24"/>
          <w:lang w:val="en-US"/>
        </w:rPr>
        <w:t xml:space="preserve">Besides surface tension effects, </w:t>
      </w:r>
      <w:r w:rsidR="00C307E1" w:rsidRPr="0027557E">
        <w:rPr>
          <w:rFonts w:cs="Times New Roman"/>
          <w:szCs w:val="24"/>
          <w:lang w:val="en-US"/>
        </w:rPr>
        <w:t>gravity force</w:t>
      </w:r>
      <w:r w:rsidR="005C5C86" w:rsidRPr="0027557E">
        <w:rPr>
          <w:rFonts w:cs="Times New Roman"/>
          <w:szCs w:val="24"/>
          <w:lang w:val="en-US"/>
        </w:rPr>
        <w:t xml:space="preserve"> interact</w:t>
      </w:r>
      <w:r w:rsidR="00CA01BD" w:rsidRPr="0027557E">
        <w:rPr>
          <w:rFonts w:cs="Times New Roman"/>
          <w:szCs w:val="24"/>
          <w:lang w:val="en-US"/>
        </w:rPr>
        <w:t>s</w:t>
      </w:r>
      <w:r w:rsidR="005C5C86" w:rsidRPr="0027557E">
        <w:rPr>
          <w:rFonts w:cs="Times New Roman"/>
          <w:szCs w:val="24"/>
          <w:lang w:val="en-US"/>
        </w:rPr>
        <w:t xml:space="preserve"> with the structures. More in details,</w:t>
      </w:r>
      <w:r w:rsidR="00C307E1" w:rsidRPr="0027557E">
        <w:rPr>
          <w:rFonts w:cs="Times New Roman"/>
          <w:szCs w:val="24"/>
          <w:lang w:val="en-US"/>
        </w:rPr>
        <w:t xml:space="preserve"> </w:t>
      </w:r>
      <w:r w:rsidR="0069090F" w:rsidRPr="0027557E">
        <w:rPr>
          <w:rFonts w:cs="Times New Roman"/>
          <w:szCs w:val="24"/>
          <w:lang w:val="en-US"/>
        </w:rPr>
        <w:t>due to gravity forces</w:t>
      </w:r>
      <w:r w:rsidR="006356A8" w:rsidRPr="0027557E">
        <w:rPr>
          <w:rFonts w:cs="Times New Roman"/>
          <w:szCs w:val="24"/>
          <w:lang w:val="en-US"/>
        </w:rPr>
        <w:t xml:space="preserve">, </w:t>
      </w:r>
      <w:r w:rsidR="00C307E1" w:rsidRPr="0027557E">
        <w:rPr>
          <w:rFonts w:cs="Times New Roman"/>
          <w:szCs w:val="24"/>
          <w:lang w:val="en-US"/>
        </w:rPr>
        <w:t xml:space="preserve">the </w:t>
      </w:r>
      <w:r w:rsidRPr="0027557E">
        <w:rPr>
          <w:rFonts w:cs="Times New Roman"/>
          <w:szCs w:val="24"/>
          <w:lang w:val="en-US"/>
        </w:rPr>
        <w:t xml:space="preserve">deposited </w:t>
      </w:r>
      <w:r w:rsidR="00C307E1" w:rsidRPr="0027557E">
        <w:rPr>
          <w:rFonts w:cs="Times New Roman"/>
          <w:szCs w:val="24"/>
          <w:lang w:val="en-US"/>
        </w:rPr>
        <w:t xml:space="preserve">line </w:t>
      </w:r>
      <w:r w:rsidR="00CF4901" w:rsidRPr="0027557E">
        <w:rPr>
          <w:rFonts w:cs="Times New Roman"/>
          <w:szCs w:val="24"/>
          <w:lang w:val="en-US"/>
        </w:rPr>
        <w:t>may</w:t>
      </w:r>
      <w:r w:rsidR="00C307E1" w:rsidRPr="0027557E">
        <w:rPr>
          <w:rFonts w:cs="Times New Roman"/>
          <w:szCs w:val="24"/>
          <w:lang w:val="en-US"/>
        </w:rPr>
        <w:t xml:space="preserve"> tend to </w:t>
      </w:r>
      <w:r w:rsidR="00BF4D6F" w:rsidRPr="0027557E">
        <w:rPr>
          <w:rFonts w:cs="Times New Roman"/>
          <w:szCs w:val="24"/>
          <w:lang w:val="en-US"/>
        </w:rPr>
        <w:t xml:space="preserve">spread laterally </w:t>
      </w:r>
      <w:r w:rsidR="00C307E1" w:rsidRPr="0027557E">
        <w:rPr>
          <w:rFonts w:cs="Times New Roman"/>
          <w:szCs w:val="24"/>
          <w:lang w:val="en-US"/>
        </w:rPr>
        <w:t xml:space="preserve">increasing its </w:t>
      </w:r>
      <w:r w:rsidR="00C307E1" w:rsidRPr="0027557E">
        <w:rPr>
          <w:rFonts w:cs="Times New Roman"/>
          <w:i/>
          <w:iCs/>
          <w:szCs w:val="24"/>
          <w:lang w:val="en-US"/>
        </w:rPr>
        <w:t>LW</w:t>
      </w:r>
      <w:r w:rsidR="00D54142" w:rsidRPr="0027557E">
        <w:rPr>
          <w:rFonts w:cs="Times New Roman"/>
          <w:i/>
          <w:iCs/>
          <w:szCs w:val="24"/>
          <w:vertAlign w:val="subscript"/>
          <w:lang w:val="en-US"/>
        </w:rPr>
        <w:t>t</w:t>
      </w:r>
      <w:r w:rsidR="00C307E1" w:rsidRPr="0027557E">
        <w:rPr>
          <w:rFonts w:cs="Times New Roman"/>
          <w:szCs w:val="24"/>
          <w:lang w:val="en-US"/>
        </w:rPr>
        <w:t xml:space="preserve"> and decreasing its </w:t>
      </w:r>
      <w:r w:rsidR="00C307E1" w:rsidRPr="0027557E">
        <w:rPr>
          <w:rFonts w:cs="Times New Roman"/>
          <w:i/>
          <w:iCs/>
          <w:szCs w:val="24"/>
          <w:lang w:val="en-US"/>
        </w:rPr>
        <w:t>LH</w:t>
      </w:r>
      <w:r w:rsidR="00C307E1" w:rsidRPr="0027557E">
        <w:rPr>
          <w:rFonts w:cs="Times New Roman"/>
          <w:szCs w:val="24"/>
          <w:lang w:val="en-US"/>
        </w:rPr>
        <w:t xml:space="preserve"> (</w:t>
      </w:r>
      <w:r w:rsidR="00E218B1" w:rsidRPr="0027557E">
        <w:rPr>
          <w:rFonts w:cs="Times New Roman"/>
          <w:szCs w:val="24"/>
          <w:lang w:val="en-US"/>
        </w:rPr>
        <w:t xml:space="preserve">due to </w:t>
      </w:r>
      <w:r w:rsidR="00C307E1" w:rsidRPr="0027557E">
        <w:rPr>
          <w:rFonts w:cs="Times New Roman"/>
          <w:szCs w:val="24"/>
          <w:lang w:val="en-US"/>
        </w:rPr>
        <w:t xml:space="preserve">volume conservation). </w:t>
      </w:r>
      <w:r w:rsidR="00CF4901" w:rsidRPr="0027557E">
        <w:rPr>
          <w:rFonts w:cs="Times New Roman"/>
          <w:szCs w:val="24"/>
          <w:lang w:val="en-US"/>
        </w:rPr>
        <w:t>This phenomenon happen</w:t>
      </w:r>
      <w:r w:rsidR="00E453F7" w:rsidRPr="0027557E">
        <w:rPr>
          <w:rFonts w:cs="Times New Roman"/>
          <w:szCs w:val="24"/>
          <w:lang w:val="en-US"/>
        </w:rPr>
        <w:t>s</w:t>
      </w:r>
      <w:r w:rsidR="00CF4901" w:rsidRPr="0027557E">
        <w:rPr>
          <w:rFonts w:cs="Times New Roman"/>
          <w:szCs w:val="24"/>
          <w:lang w:val="en-US"/>
        </w:rPr>
        <w:t xml:space="preserve"> if the stress inside the material due to gravity forces </w:t>
      </w:r>
      <w:r w:rsidR="00117DDA" w:rsidRPr="0027557E">
        <w:rPr>
          <w:rFonts w:cs="Times New Roman"/>
          <w:i/>
          <w:iCs/>
          <w:szCs w:val="24"/>
          <w:lang w:val="en-US"/>
        </w:rPr>
        <w:t>σ</w:t>
      </w:r>
      <w:r w:rsidR="001E7BB2" w:rsidRPr="0027557E">
        <w:rPr>
          <w:rFonts w:cs="Times New Roman"/>
          <w:i/>
          <w:iCs/>
          <w:szCs w:val="24"/>
          <w:vertAlign w:val="subscript"/>
          <w:lang w:val="en-US"/>
        </w:rPr>
        <w:t>g</w:t>
      </w:r>
      <w:r w:rsidR="001E7BB2" w:rsidRPr="0027557E">
        <w:rPr>
          <w:rFonts w:cs="Times New Roman"/>
          <w:i/>
          <w:iCs/>
          <w:szCs w:val="24"/>
          <w:lang w:val="en-US"/>
        </w:rPr>
        <w:t xml:space="preserve"> </w:t>
      </w:r>
      <w:r w:rsidR="00CF4901" w:rsidRPr="0027557E">
        <w:rPr>
          <w:rFonts w:cs="Times New Roman"/>
          <w:szCs w:val="24"/>
          <w:lang w:val="en-US"/>
        </w:rPr>
        <w:t xml:space="preserve">exceeds </w:t>
      </w:r>
      <w:r w:rsidR="009330C3" w:rsidRPr="0027557E">
        <w:rPr>
          <w:rFonts w:cs="Times New Roman"/>
          <w:szCs w:val="24"/>
          <w:lang w:val="en-US"/>
        </w:rPr>
        <w:t>its</w:t>
      </w:r>
      <w:r w:rsidR="00CF4901" w:rsidRPr="0027557E">
        <w:rPr>
          <w:rFonts w:cs="Times New Roman"/>
          <w:szCs w:val="24"/>
          <w:lang w:val="en-US"/>
        </w:rPr>
        <w:t xml:space="preserve"> yield stress</w:t>
      </w:r>
      <w:r w:rsidR="001A1F75" w:rsidRPr="0027557E">
        <w:rPr>
          <w:rFonts w:cs="Times New Roman"/>
          <w:szCs w:val="24"/>
          <w:lang w:val="en-US"/>
        </w:rPr>
        <w:t xml:space="preserve">, </w:t>
      </w:r>
      <w:r w:rsidR="009330C3" w:rsidRPr="0027557E">
        <w:rPr>
          <w:rFonts w:cs="Times New Roman"/>
          <w:szCs w:val="24"/>
          <w:lang w:val="en-US"/>
        </w:rPr>
        <w:t>and</w:t>
      </w:r>
      <w:r w:rsidR="001A1F75" w:rsidRPr="0027557E">
        <w:rPr>
          <w:rFonts w:cs="Times New Roman"/>
          <w:szCs w:val="24"/>
          <w:lang w:val="en-US"/>
        </w:rPr>
        <w:t xml:space="preserve"> in this case the material </w:t>
      </w:r>
      <w:r w:rsidR="009330C3" w:rsidRPr="0027557E">
        <w:rPr>
          <w:rFonts w:cs="Times New Roman"/>
          <w:szCs w:val="24"/>
          <w:lang w:val="en-US"/>
        </w:rPr>
        <w:t xml:space="preserve">will </w:t>
      </w:r>
      <w:r w:rsidR="001A1F75" w:rsidRPr="0027557E">
        <w:rPr>
          <w:rFonts w:cs="Times New Roman"/>
          <w:szCs w:val="24"/>
          <w:lang w:val="en-US"/>
        </w:rPr>
        <w:t xml:space="preserve">behave like a fluid. </w:t>
      </w:r>
      <w:r w:rsidR="00E80750" w:rsidRPr="0027557E">
        <w:rPr>
          <w:rFonts w:cs="Times New Roman"/>
          <w:szCs w:val="24"/>
          <w:lang w:val="en-US"/>
        </w:rPr>
        <w:t>We can define a condition for this to happen as follows (Eq. 1</w:t>
      </w:r>
      <w:r w:rsidR="005101A3" w:rsidRPr="0027557E">
        <w:rPr>
          <w:rFonts w:cs="Times New Roman"/>
          <w:szCs w:val="24"/>
          <w:lang w:val="en-US"/>
        </w:rPr>
        <w:t>4</w:t>
      </w:r>
      <w:r w:rsidR="00E80750" w:rsidRPr="0027557E">
        <w:rPr>
          <w:rFonts w:cs="Times New Roman"/>
          <w:szCs w:val="24"/>
          <w:lang w:val="en-US"/>
        </w:rPr>
        <w:t>)</w:t>
      </w:r>
      <w:r w:rsidR="00024202" w:rsidRPr="0027557E">
        <w:rPr>
          <w:rFonts w:cs="Times New Roman"/>
          <w:szCs w:val="24"/>
          <w:lang w:val="en-US"/>
        </w:rPr>
        <w:t xml:space="preserve">, derived as described in </w:t>
      </w:r>
      <w:r w:rsidR="00D3238C" w:rsidRPr="0027557E">
        <w:rPr>
          <w:rFonts w:cs="Times New Roman"/>
          <w:szCs w:val="24"/>
          <w:lang w:val="en-US"/>
        </w:rPr>
        <w:t xml:space="preserve">Supplementary Materials - </w:t>
      </w:r>
      <w:r w:rsidR="00024202" w:rsidRPr="0027557E">
        <w:rPr>
          <w:rFonts w:cs="Times New Roman"/>
          <w:szCs w:val="24"/>
          <w:lang w:val="en-US"/>
        </w:rPr>
        <w:t>S3</w:t>
      </w:r>
      <w:r w:rsidR="00E80750" w:rsidRPr="0027557E">
        <w:rPr>
          <w:rFonts w:cs="Times New Roman"/>
          <w:szCs w:val="24"/>
          <w:lang w:val="en-US"/>
        </w:rPr>
        <w:t>:</w:t>
      </w:r>
    </w:p>
    <w:p w14:paraId="28F8BE74" w14:textId="3F62D0A5" w:rsidR="00EC3D82" w:rsidRPr="0027557E" w:rsidRDefault="003731A0" w:rsidP="001B2081">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σ</m:t>
                  </m:r>
                </m:e>
                <m:sub>
                  <m:r>
                    <w:rPr>
                      <w:rFonts w:ascii="Cambria Math" w:hAnsi="Cambria Math" w:cs="Times New Roman"/>
                      <w:szCs w:val="24"/>
                      <w:lang w:val="en-US"/>
                    </w:rPr>
                    <m:t>g</m:t>
                  </m:r>
                </m:sub>
              </m:sSub>
              <m:r>
                <w:rPr>
                  <w:rFonts w:ascii="Cambria Math" w:hAnsi="Cambria Math" w:cs="Times New Roman"/>
                  <w:szCs w:val="24"/>
                  <w:lang w:val="en-US"/>
                </w:rPr>
                <m:t>=ρgLH≫</m:t>
              </m:r>
              <m:sSub>
                <m:sSubPr>
                  <m:ctrlPr>
                    <w:rPr>
                      <w:rFonts w:ascii="Cambria Math" w:hAnsi="Cambria Math" w:cs="Times New Roman"/>
                      <w:i/>
                      <w:szCs w:val="24"/>
                      <w:lang w:val="en-US"/>
                    </w:rPr>
                  </m:ctrlPr>
                </m:sSubPr>
                <m:e>
                  <m:r>
                    <w:rPr>
                      <w:rFonts w:ascii="Cambria Math" w:hAnsi="Cambria Math" w:cs="Times New Roman"/>
                      <w:szCs w:val="24"/>
                      <w:lang w:val="en-US"/>
                    </w:rPr>
                    <m:t>τ</m:t>
                  </m:r>
                </m:e>
                <m:sub>
                  <m:r>
                    <w:rPr>
                      <w:rFonts w:ascii="Cambria Math" w:hAnsi="Cambria Math" w:cs="Times New Roman"/>
                      <w:szCs w:val="24"/>
                      <w:lang w:val="en-US"/>
                    </w:rPr>
                    <m:t>y</m:t>
                  </m:r>
                </m:sub>
              </m:sSub>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14</m:t>
                  </m:r>
                </m:e>
              </m:d>
            </m:e>
          </m:eqArr>
        </m:oMath>
      </m:oMathPara>
    </w:p>
    <w:p w14:paraId="7FF5551E" w14:textId="53302B68" w:rsidR="007D0763" w:rsidRPr="0027557E" w:rsidRDefault="00EC3D82" w:rsidP="009245AF">
      <w:pPr>
        <w:rPr>
          <w:rFonts w:cs="Times New Roman"/>
          <w:szCs w:val="24"/>
          <w:lang w:val="en-US"/>
        </w:rPr>
      </w:pPr>
      <w:r w:rsidRPr="0027557E">
        <w:rPr>
          <w:rFonts w:cs="Times New Roman"/>
          <w:szCs w:val="24"/>
          <w:lang w:val="en-US"/>
        </w:rPr>
        <w:t xml:space="preserve">Taking a </w:t>
      </w:r>
      <w:r w:rsidR="001E7BB2" w:rsidRPr="0027557E">
        <w:rPr>
          <w:rFonts w:cs="Times New Roman"/>
          <w:szCs w:val="24"/>
          <w:lang w:val="en-US"/>
        </w:rPr>
        <w:t xml:space="preserve">conservative approach, we can suppose that </w:t>
      </w:r>
      <w:r w:rsidR="00296D54" w:rsidRPr="0027557E">
        <w:rPr>
          <w:rFonts w:cs="Times New Roman"/>
          <w:szCs w:val="24"/>
          <w:lang w:val="en-US"/>
        </w:rPr>
        <w:t xml:space="preserve">this condition </w:t>
      </w:r>
      <w:r w:rsidR="0084197A" w:rsidRPr="0027557E">
        <w:rPr>
          <w:rFonts w:cs="Times New Roman"/>
          <w:szCs w:val="24"/>
          <w:lang w:val="en-US"/>
        </w:rPr>
        <w:t>is</w:t>
      </w:r>
      <w:r w:rsidR="00296D54" w:rsidRPr="0027557E">
        <w:rPr>
          <w:rFonts w:cs="Times New Roman"/>
          <w:szCs w:val="24"/>
          <w:lang w:val="en-US"/>
        </w:rPr>
        <w:t xml:space="preserve"> satisfied</w:t>
      </w:r>
      <w:r w:rsidR="0084197A" w:rsidRPr="0027557E">
        <w:rPr>
          <w:rFonts w:cs="Times New Roman"/>
          <w:szCs w:val="24"/>
          <w:lang w:val="en-US"/>
        </w:rPr>
        <w:t xml:space="preserve"> when</w:t>
      </w:r>
      <w:r w:rsidR="001B042E" w:rsidRPr="0027557E">
        <w:rPr>
          <w:rFonts w:cs="Times New Roman"/>
          <w:szCs w:val="24"/>
          <w:lang w:val="en-US"/>
        </w:rPr>
        <w:t xml:space="preserve"> the ratio of the two stresses</w:t>
      </w:r>
      <w:r w:rsidR="00296D54" w:rsidRPr="0027557E">
        <w:rPr>
          <w:rFonts w:cs="Times New Roman"/>
          <w:szCs w:val="24"/>
          <w:lang w:val="en-US"/>
        </w:rPr>
        <w:t xml:space="preserve"> </w:t>
      </w:r>
      <m:oMath>
        <m:sSub>
          <m:sSubPr>
            <m:ctrlPr>
              <w:rPr>
                <w:rFonts w:ascii="Cambria Math" w:hAnsi="Cambria Math" w:cs="Times New Roman"/>
                <w:i/>
                <w:szCs w:val="24"/>
                <w:lang w:val="en-US"/>
              </w:rPr>
            </m:ctrlPr>
          </m:sSubPr>
          <m:e>
            <m:r>
              <w:rPr>
                <w:rFonts w:ascii="Cambria Math" w:hAnsi="Cambria Math" w:cs="Times New Roman"/>
                <w:szCs w:val="24"/>
                <w:lang w:val="en-US"/>
              </w:rPr>
              <m:t>σ</m:t>
            </m:r>
          </m:e>
          <m:sub>
            <m:r>
              <w:rPr>
                <w:rFonts w:ascii="Cambria Math" w:hAnsi="Cambria Math" w:cs="Times New Roman"/>
                <w:szCs w:val="24"/>
                <w:lang w:val="en-US"/>
              </w:rPr>
              <m:t>g</m:t>
            </m:r>
          </m:sub>
        </m:sSub>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τ</m:t>
            </m:r>
          </m:e>
          <m:sub>
            <m:r>
              <w:rPr>
                <w:rFonts w:ascii="Cambria Math" w:hAnsi="Cambria Math" w:cs="Times New Roman"/>
                <w:szCs w:val="24"/>
                <w:lang w:val="en-US"/>
              </w:rPr>
              <m:t>y</m:t>
            </m:r>
          </m:sub>
        </m:sSub>
      </m:oMath>
      <w:r w:rsidR="00B95FF8" w:rsidRPr="0027557E">
        <w:rPr>
          <w:rFonts w:cs="Times New Roman"/>
          <w:szCs w:val="24"/>
          <w:lang w:val="en-US"/>
        </w:rPr>
        <w:t xml:space="preserve"> </w:t>
      </w:r>
      <w:r w:rsidR="0084197A" w:rsidRPr="0027557E">
        <w:rPr>
          <w:rFonts w:cs="Times New Roman"/>
          <w:szCs w:val="24"/>
          <w:lang w:val="en-US"/>
        </w:rPr>
        <w:t xml:space="preserve">is </w:t>
      </w:r>
      <w:r w:rsidR="00725F41" w:rsidRPr="0027557E">
        <w:rPr>
          <w:rFonts w:cs="Times New Roman"/>
          <w:szCs w:val="24"/>
          <w:lang w:val="en-US"/>
        </w:rPr>
        <w:t>greater</w:t>
      </w:r>
      <w:r w:rsidR="00AD4C79" w:rsidRPr="0027557E">
        <w:rPr>
          <w:rFonts w:cs="Times New Roman"/>
          <w:szCs w:val="24"/>
          <w:lang w:val="en-US"/>
        </w:rPr>
        <w:t xml:space="preserve"> </w:t>
      </w:r>
      <w:r w:rsidR="00326280" w:rsidRPr="0027557E">
        <w:rPr>
          <w:rFonts w:cs="Times New Roman"/>
          <w:szCs w:val="24"/>
          <w:lang w:val="en-US"/>
        </w:rPr>
        <w:t>than</w:t>
      </w:r>
      <w:r w:rsidR="00E80750" w:rsidRPr="0027557E">
        <w:rPr>
          <w:rFonts w:cs="Times New Roman"/>
          <w:szCs w:val="24"/>
          <w:lang w:val="en-US"/>
        </w:rPr>
        <w:t xml:space="preserve"> constant factor</w:t>
      </w:r>
      <m:oMath>
        <m:r>
          <w:rPr>
            <w:rFonts w:ascii="Cambria Math" w:hAnsi="Cambria Math" w:cs="Times New Roman"/>
            <w:szCs w:val="24"/>
            <w:lang w:val="en-US"/>
          </w:rPr>
          <m:t xml:space="preserve"> φ</m:t>
        </m:r>
      </m:oMath>
      <w:r w:rsidR="0080671C" w:rsidRPr="0027557E">
        <w:rPr>
          <w:rFonts w:cs="Times New Roman"/>
          <w:szCs w:val="24"/>
          <w:lang w:val="en-US"/>
        </w:rPr>
        <w:t>.</w:t>
      </w:r>
      <w:r w:rsidR="00E80750" w:rsidRPr="0027557E">
        <w:rPr>
          <w:rFonts w:cs="Times New Roman"/>
          <w:szCs w:val="24"/>
          <w:lang w:val="en-US"/>
        </w:rPr>
        <w:t xml:space="preserve"> </w:t>
      </w:r>
      <w:r w:rsidR="0080671C" w:rsidRPr="0027557E">
        <w:rPr>
          <w:rFonts w:cs="Times New Roman"/>
          <w:szCs w:val="24"/>
          <w:lang w:val="en-US"/>
        </w:rPr>
        <w:t>F</w:t>
      </w:r>
      <w:r w:rsidR="00E80750" w:rsidRPr="0027557E">
        <w:rPr>
          <w:rFonts w:cs="Times New Roman"/>
          <w:szCs w:val="24"/>
          <w:lang w:val="en-US"/>
        </w:rPr>
        <w:t>or the purpose of this model</w:t>
      </w:r>
      <w:r w:rsidR="00326280" w:rsidRPr="0027557E">
        <w:rPr>
          <w:rFonts w:cs="Times New Roman"/>
          <w:szCs w:val="24"/>
          <w:lang w:val="en-US"/>
        </w:rPr>
        <w:t>,</w:t>
      </w:r>
      <w:r w:rsidR="00E80750" w:rsidRPr="0027557E">
        <w:rPr>
          <w:rFonts w:cs="Times New Roman"/>
          <w:szCs w:val="24"/>
          <w:lang w:val="en-US"/>
        </w:rPr>
        <w:t xml:space="preserve"> </w:t>
      </w:r>
      <m:oMath>
        <m:r>
          <w:rPr>
            <w:rFonts w:ascii="Cambria Math" w:hAnsi="Cambria Math" w:cs="Times New Roman"/>
            <w:szCs w:val="24"/>
            <w:lang w:val="en-US"/>
          </w:rPr>
          <m:t>φ</m:t>
        </m:r>
      </m:oMath>
      <w:r w:rsidR="0080671C" w:rsidRPr="0027557E">
        <w:rPr>
          <w:rFonts w:cs="Times New Roman"/>
          <w:szCs w:val="24"/>
          <w:lang w:val="en-US"/>
        </w:rPr>
        <w:t xml:space="preserve"> </w:t>
      </w:r>
      <w:r w:rsidR="00E80750" w:rsidRPr="0027557E">
        <w:rPr>
          <w:rFonts w:cs="Times New Roman"/>
          <w:szCs w:val="24"/>
          <w:lang w:val="en-US"/>
        </w:rPr>
        <w:t>w</w:t>
      </w:r>
      <w:r w:rsidR="00C1465C" w:rsidRPr="0027557E">
        <w:rPr>
          <w:rFonts w:cs="Times New Roman"/>
          <w:szCs w:val="24"/>
          <w:lang w:val="en-US"/>
        </w:rPr>
        <w:t>as</w:t>
      </w:r>
      <w:r w:rsidR="00E80750" w:rsidRPr="0027557E">
        <w:rPr>
          <w:rFonts w:cs="Times New Roman"/>
          <w:szCs w:val="24"/>
          <w:lang w:val="en-US"/>
        </w:rPr>
        <w:t xml:space="preserve"> set equal to</w:t>
      </w:r>
      <w:r w:rsidR="00725F41" w:rsidRPr="0027557E">
        <w:rPr>
          <w:rFonts w:cs="Times New Roman"/>
          <w:szCs w:val="24"/>
          <w:lang w:val="en-US"/>
        </w:rPr>
        <w:t xml:space="preserve"> two order of magnitudes (</w:t>
      </w:r>
      <w:r w:rsidR="00D54142" w:rsidRPr="0027557E">
        <w:rPr>
          <w:rFonts w:cs="Times New Roman"/>
          <w:i/>
          <w:iCs/>
          <w:szCs w:val="24"/>
          <w:lang w:val="en-US"/>
        </w:rPr>
        <w:t>φ</w:t>
      </w:r>
      <w:r w:rsidR="00D54142" w:rsidRPr="0027557E">
        <w:rPr>
          <w:rFonts w:cs="Times New Roman"/>
          <w:szCs w:val="24"/>
          <w:lang w:val="en-US"/>
        </w:rPr>
        <w:t xml:space="preserve"> = 0.04</w:t>
      </w:r>
      <w:r w:rsidR="00BC6D77" w:rsidRPr="0027557E">
        <w:rPr>
          <w:rFonts w:cs="Times New Roman"/>
          <w:szCs w:val="24"/>
          <w:lang w:val="en-US"/>
        </w:rPr>
        <w:t>).</w:t>
      </w:r>
      <w:r w:rsidR="00D66E21" w:rsidRPr="0027557E">
        <w:rPr>
          <w:rFonts w:cs="Times New Roman"/>
          <w:szCs w:val="24"/>
          <w:lang w:val="en-US"/>
        </w:rPr>
        <w:t xml:space="preserve"> </w:t>
      </w:r>
      <w:r w:rsidR="00E80750" w:rsidRPr="0027557E">
        <w:rPr>
          <w:rFonts w:cs="Times New Roman"/>
          <w:szCs w:val="24"/>
          <w:lang w:val="en-US"/>
        </w:rPr>
        <w:t xml:space="preserve">If </w:t>
      </w:r>
      <w:r w:rsidR="005A04D6" w:rsidRPr="0027557E">
        <w:rPr>
          <w:rFonts w:cs="Times New Roman"/>
          <w:szCs w:val="24"/>
          <w:lang w:val="en-US"/>
        </w:rPr>
        <w:t xml:space="preserve">the </w:t>
      </w:r>
      <w:r w:rsidR="00861E86" w:rsidRPr="0027557E">
        <w:rPr>
          <w:rFonts w:cs="Times New Roman"/>
          <w:szCs w:val="24"/>
          <w:lang w:val="en-US"/>
        </w:rPr>
        <w:t>condition in Eq. 1</w:t>
      </w:r>
      <w:r w:rsidR="00906E9C" w:rsidRPr="0027557E">
        <w:rPr>
          <w:rFonts w:cs="Times New Roman"/>
          <w:szCs w:val="24"/>
          <w:lang w:val="en-US"/>
        </w:rPr>
        <w:t>4</w:t>
      </w:r>
      <w:r w:rsidR="00861E86" w:rsidRPr="0027557E">
        <w:rPr>
          <w:rFonts w:cs="Times New Roman"/>
          <w:szCs w:val="24"/>
          <w:lang w:val="en-US"/>
        </w:rPr>
        <w:t xml:space="preserve"> is not verified</w:t>
      </w:r>
      <w:r w:rsidR="00E80750" w:rsidRPr="0027557E">
        <w:rPr>
          <w:rFonts w:cs="Times New Roman"/>
          <w:szCs w:val="24"/>
          <w:lang w:val="en-US"/>
        </w:rPr>
        <w:t xml:space="preserve">, </w:t>
      </w:r>
      <w:r w:rsidR="009330C3" w:rsidRPr="0027557E">
        <w:rPr>
          <w:rFonts w:cs="Times New Roman"/>
          <w:szCs w:val="24"/>
          <w:lang w:val="en-US"/>
        </w:rPr>
        <w:t>then</w:t>
      </w:r>
      <w:r w:rsidR="00E80750" w:rsidRPr="0027557E">
        <w:rPr>
          <w:rFonts w:cs="Times New Roman"/>
          <w:szCs w:val="24"/>
          <w:lang w:val="en-US"/>
        </w:rPr>
        <w:t xml:space="preserve"> the material behaves like a solid and the theorical </w:t>
      </w:r>
      <w:r w:rsidR="00E80750" w:rsidRPr="0027557E">
        <w:rPr>
          <w:rFonts w:cs="Times New Roman"/>
          <w:i/>
          <w:iCs/>
          <w:szCs w:val="24"/>
          <w:lang w:val="en-US"/>
        </w:rPr>
        <w:t>LW</w:t>
      </w:r>
      <w:r w:rsidR="00D3238C" w:rsidRPr="0027557E">
        <w:rPr>
          <w:rFonts w:cs="Times New Roman"/>
          <w:i/>
          <w:iCs/>
          <w:szCs w:val="24"/>
          <w:vertAlign w:val="subscript"/>
          <w:lang w:val="en-US"/>
        </w:rPr>
        <w:t>t</w:t>
      </w:r>
      <w:r w:rsidR="00E80750" w:rsidRPr="0027557E">
        <w:rPr>
          <w:rFonts w:cs="Times New Roman"/>
          <w:szCs w:val="24"/>
          <w:lang w:val="en-US"/>
        </w:rPr>
        <w:t xml:space="preserve"> computed by Eq. </w:t>
      </w:r>
      <w:r w:rsidR="00D520BC" w:rsidRPr="0027557E">
        <w:rPr>
          <w:rFonts w:cs="Times New Roman"/>
          <w:szCs w:val="24"/>
          <w:lang w:val="en-US"/>
        </w:rPr>
        <w:t>1</w:t>
      </w:r>
      <w:r w:rsidR="00906E9C" w:rsidRPr="0027557E">
        <w:rPr>
          <w:rFonts w:cs="Times New Roman"/>
          <w:szCs w:val="24"/>
          <w:lang w:val="en-US"/>
        </w:rPr>
        <w:t>1</w:t>
      </w:r>
      <w:r w:rsidR="00E80750" w:rsidRPr="0027557E">
        <w:rPr>
          <w:rFonts w:cs="Times New Roman"/>
          <w:szCs w:val="24"/>
          <w:lang w:val="en-US"/>
        </w:rPr>
        <w:t xml:space="preserve"> closely relates to the </w:t>
      </w:r>
      <w:r w:rsidR="00390F52" w:rsidRPr="0027557E">
        <w:rPr>
          <w:rFonts w:cs="Times New Roman"/>
          <w:szCs w:val="24"/>
          <w:lang w:val="en-US"/>
        </w:rPr>
        <w:t xml:space="preserve">actual </w:t>
      </w:r>
      <w:r w:rsidR="000168CB" w:rsidRPr="0027557E">
        <w:rPr>
          <w:rFonts w:cs="Times New Roman"/>
          <w:i/>
          <w:iCs/>
          <w:szCs w:val="24"/>
          <w:lang w:val="en-US"/>
        </w:rPr>
        <w:t>LW</w:t>
      </w:r>
      <w:r w:rsidR="000168CB" w:rsidRPr="0027557E">
        <w:rPr>
          <w:rFonts w:cs="Times New Roman"/>
          <w:szCs w:val="24"/>
          <w:lang w:val="en-US"/>
        </w:rPr>
        <w:t xml:space="preserve"> (</w:t>
      </w:r>
      <w:r w:rsidR="000168CB" w:rsidRPr="0027557E">
        <w:rPr>
          <w:rFonts w:cs="Times New Roman"/>
          <w:i/>
          <w:iCs/>
          <w:szCs w:val="24"/>
          <w:lang w:val="en-US"/>
        </w:rPr>
        <w:t>LW</w:t>
      </w:r>
      <w:r w:rsidR="000168CB" w:rsidRPr="0027557E">
        <w:rPr>
          <w:rFonts w:cs="Times New Roman"/>
          <w:i/>
          <w:iCs/>
          <w:szCs w:val="24"/>
          <w:vertAlign w:val="subscript"/>
          <w:lang w:val="en-US"/>
        </w:rPr>
        <w:t>f</w:t>
      </w:r>
      <w:r w:rsidR="000168CB" w:rsidRPr="0027557E">
        <w:rPr>
          <w:rFonts w:cs="Times New Roman"/>
          <w:szCs w:val="24"/>
          <w:lang w:val="en-US"/>
        </w:rPr>
        <w:t>)</w:t>
      </w:r>
      <w:r w:rsidR="00E80750" w:rsidRPr="0027557E">
        <w:rPr>
          <w:rFonts w:cs="Times New Roman"/>
          <w:szCs w:val="24"/>
          <w:lang w:val="en-US"/>
        </w:rPr>
        <w:t xml:space="preserve">. </w:t>
      </w:r>
      <w:r w:rsidR="00F3650B" w:rsidRPr="0027557E">
        <w:rPr>
          <w:rFonts w:cs="Times New Roman"/>
          <w:szCs w:val="24"/>
          <w:lang w:val="en-US"/>
        </w:rPr>
        <w:t xml:space="preserve">On the other, if the condition </w:t>
      </w:r>
      <w:r w:rsidR="00915DCF" w:rsidRPr="0027557E">
        <w:rPr>
          <w:rFonts w:cs="Times New Roman"/>
          <w:szCs w:val="24"/>
          <w:lang w:val="en-US"/>
        </w:rPr>
        <w:t>in Eq. (1</w:t>
      </w:r>
      <w:r w:rsidR="003E76E2" w:rsidRPr="0027557E">
        <w:rPr>
          <w:rFonts w:cs="Times New Roman"/>
          <w:szCs w:val="24"/>
          <w:lang w:val="en-US"/>
        </w:rPr>
        <w:t>4</w:t>
      </w:r>
      <w:r w:rsidR="00915DCF" w:rsidRPr="0027557E">
        <w:rPr>
          <w:rFonts w:cs="Times New Roman"/>
          <w:szCs w:val="24"/>
          <w:lang w:val="en-US"/>
        </w:rPr>
        <w:t xml:space="preserve">) </w:t>
      </w:r>
      <w:r w:rsidR="00F3650B" w:rsidRPr="0027557E">
        <w:rPr>
          <w:rFonts w:cs="Times New Roman"/>
          <w:szCs w:val="24"/>
          <w:lang w:val="en-US"/>
        </w:rPr>
        <w:t xml:space="preserve">is valid the </w:t>
      </w:r>
      <w:r w:rsidR="003F70C5" w:rsidRPr="0027557E">
        <w:rPr>
          <w:rFonts w:cs="Times New Roman"/>
          <w:szCs w:val="24"/>
          <w:lang w:val="en-US"/>
        </w:rPr>
        <w:t>material starts to spread under its own weight</w:t>
      </w:r>
      <w:r w:rsidR="00C35A44" w:rsidRPr="0027557E">
        <w:rPr>
          <w:rFonts w:cs="Times New Roman"/>
          <w:szCs w:val="24"/>
          <w:lang w:val="en-US"/>
        </w:rPr>
        <w:t>, until</w:t>
      </w:r>
      <w:r w:rsidR="003F70C5" w:rsidRPr="0027557E">
        <w:rPr>
          <w:rFonts w:cs="Times New Roman"/>
          <w:szCs w:val="24"/>
          <w:lang w:val="en-US"/>
        </w:rPr>
        <w:t xml:space="preserve"> </w:t>
      </w:r>
      <w:r w:rsidR="00B67721" w:rsidRPr="0027557E">
        <w:rPr>
          <w:rFonts w:cs="Times New Roman"/>
          <w:szCs w:val="24"/>
          <w:lang w:val="en-US"/>
        </w:rPr>
        <w:t xml:space="preserve">this </w:t>
      </w:r>
      <w:r w:rsidR="00C307E1" w:rsidRPr="0027557E">
        <w:rPr>
          <w:rFonts w:cs="Times New Roman"/>
          <w:szCs w:val="24"/>
          <w:lang w:val="en-US"/>
        </w:rPr>
        <w:t>tendence is compensated by viscous force and</w:t>
      </w:r>
      <w:r w:rsidR="00B67721" w:rsidRPr="0027557E">
        <w:rPr>
          <w:rFonts w:cs="Times New Roman"/>
          <w:szCs w:val="24"/>
          <w:lang w:val="en-US"/>
        </w:rPr>
        <w:t xml:space="preserve">, </w:t>
      </w:r>
      <w:r w:rsidR="003D7F9A" w:rsidRPr="0027557E">
        <w:rPr>
          <w:rFonts w:cs="Times New Roman"/>
          <w:szCs w:val="24"/>
          <w:lang w:val="en-US"/>
        </w:rPr>
        <w:t xml:space="preserve">in </w:t>
      </w:r>
      <w:r w:rsidR="00C341EC" w:rsidRPr="0027557E">
        <w:rPr>
          <w:rFonts w:cs="Times New Roman"/>
          <w:szCs w:val="24"/>
          <w:lang w:val="en-US"/>
        </w:rPr>
        <w:t>to</w:t>
      </w:r>
      <w:r w:rsidR="00292F23" w:rsidRPr="0027557E">
        <w:rPr>
          <w:rFonts w:cs="Times New Roman"/>
          <w:szCs w:val="24"/>
          <w:lang w:val="en-US"/>
        </w:rPr>
        <w:t xml:space="preserve"> lower extent, </w:t>
      </w:r>
      <w:r w:rsidR="00C307E1" w:rsidRPr="0027557E">
        <w:rPr>
          <w:rFonts w:cs="Times New Roman"/>
          <w:szCs w:val="24"/>
          <w:lang w:val="en-US"/>
        </w:rPr>
        <w:t xml:space="preserve">surface tension. </w:t>
      </w:r>
      <w:r w:rsidR="00C57F2D" w:rsidRPr="0027557E">
        <w:rPr>
          <w:rFonts w:cs="Times New Roman"/>
          <w:szCs w:val="24"/>
          <w:lang w:val="en-US"/>
        </w:rPr>
        <w:t xml:space="preserve">In light of this considerations, </w:t>
      </w:r>
      <w:r w:rsidR="00D46A15" w:rsidRPr="0027557E">
        <w:rPr>
          <w:rFonts w:cs="Times New Roman"/>
          <w:szCs w:val="24"/>
          <w:lang w:val="en-US"/>
        </w:rPr>
        <w:t>until Eq. 1</w:t>
      </w:r>
      <w:r w:rsidR="003E76E2" w:rsidRPr="0027557E">
        <w:rPr>
          <w:rFonts w:cs="Times New Roman"/>
          <w:szCs w:val="24"/>
          <w:lang w:val="en-US"/>
        </w:rPr>
        <w:t>4</w:t>
      </w:r>
      <w:r w:rsidR="00D46A15" w:rsidRPr="0027557E">
        <w:rPr>
          <w:rFonts w:cs="Times New Roman"/>
          <w:szCs w:val="24"/>
          <w:lang w:val="en-US"/>
        </w:rPr>
        <w:t xml:space="preserve"> is verified </w:t>
      </w:r>
      <w:r w:rsidR="00C57F2D" w:rsidRPr="0027557E">
        <w:rPr>
          <w:rFonts w:cs="Times New Roman"/>
          <w:szCs w:val="24"/>
          <w:lang w:val="en-US"/>
        </w:rPr>
        <w:t xml:space="preserve">the line will </w:t>
      </w:r>
      <w:r w:rsidR="00F4792C" w:rsidRPr="0027557E">
        <w:rPr>
          <w:rFonts w:cs="Times New Roman"/>
          <w:szCs w:val="24"/>
          <w:lang w:val="en-US"/>
        </w:rPr>
        <w:t>spread</w:t>
      </w:r>
      <w:r w:rsidR="00FD08A9" w:rsidRPr="0027557E">
        <w:rPr>
          <w:rFonts w:cs="Times New Roman"/>
          <w:szCs w:val="24"/>
          <w:lang w:val="en-US"/>
        </w:rPr>
        <w:t xml:space="preserve">, thus increasing its </w:t>
      </w:r>
      <w:r w:rsidR="00FD08A9" w:rsidRPr="0027557E">
        <w:rPr>
          <w:rFonts w:cs="Times New Roman"/>
          <w:i/>
          <w:iCs/>
          <w:szCs w:val="24"/>
          <w:lang w:val="en-US"/>
        </w:rPr>
        <w:t>LW</w:t>
      </w:r>
      <w:r w:rsidR="00FD08A9" w:rsidRPr="0027557E">
        <w:rPr>
          <w:rFonts w:cs="Times New Roman"/>
          <w:szCs w:val="24"/>
          <w:lang w:val="en-US"/>
        </w:rPr>
        <w:t xml:space="preserve"> and decreasing its </w:t>
      </w:r>
      <w:r w:rsidR="00FD08A9" w:rsidRPr="0027557E">
        <w:rPr>
          <w:rFonts w:cs="Times New Roman"/>
          <w:i/>
          <w:iCs/>
          <w:szCs w:val="24"/>
          <w:lang w:val="en-US"/>
        </w:rPr>
        <w:t>LH</w:t>
      </w:r>
      <w:r w:rsidR="005D4212" w:rsidRPr="0027557E">
        <w:rPr>
          <w:rFonts w:cs="Times New Roman"/>
          <w:i/>
          <w:iCs/>
          <w:szCs w:val="24"/>
          <w:lang w:val="en-US"/>
        </w:rPr>
        <w:t xml:space="preserve"> </w:t>
      </w:r>
      <w:r w:rsidR="005D4212" w:rsidRPr="0027557E">
        <w:rPr>
          <w:rFonts w:cs="Times New Roman"/>
          <w:szCs w:val="24"/>
          <w:lang w:val="en-US"/>
        </w:rPr>
        <w:t xml:space="preserve">(see </w:t>
      </w:r>
      <w:r w:rsidR="002F6CEA" w:rsidRPr="0027557E">
        <w:rPr>
          <w:rFonts w:cs="Times New Roman"/>
          <w:szCs w:val="24"/>
          <w:lang w:val="en-US"/>
        </w:rPr>
        <w:t xml:space="preserve">Supplementary Materials - </w:t>
      </w:r>
      <w:r w:rsidR="005D4212" w:rsidRPr="0027557E">
        <w:rPr>
          <w:rFonts w:cs="Times New Roman"/>
          <w:szCs w:val="24"/>
          <w:lang w:val="en-US"/>
        </w:rPr>
        <w:t>S4)</w:t>
      </w:r>
      <w:r w:rsidR="00EA0B08" w:rsidRPr="0027557E">
        <w:rPr>
          <w:rFonts w:cs="Times New Roman"/>
          <w:szCs w:val="24"/>
          <w:lang w:val="en-US"/>
        </w:rPr>
        <w:t>.</w:t>
      </w:r>
      <w:r w:rsidR="00EA0B08" w:rsidRPr="0027557E">
        <w:rPr>
          <w:rFonts w:cs="Times New Roman"/>
          <w:i/>
          <w:szCs w:val="24"/>
          <w:lang w:val="en-US"/>
        </w:rPr>
        <w:t xml:space="preserve"> </w:t>
      </w:r>
      <w:r w:rsidR="00A21BF4" w:rsidRPr="0027557E">
        <w:rPr>
          <w:rFonts w:cs="Times New Roman"/>
          <w:szCs w:val="24"/>
          <w:lang w:val="en-US"/>
        </w:rPr>
        <w:t>As a consequence</w:t>
      </w:r>
      <w:r w:rsidR="00EA0B08" w:rsidRPr="0027557E">
        <w:rPr>
          <w:rFonts w:cs="Times New Roman"/>
          <w:szCs w:val="24"/>
          <w:lang w:val="en-US"/>
        </w:rPr>
        <w:t xml:space="preserve">, a new value for </w:t>
      </w:r>
      <w:r w:rsidR="00EA0B08" w:rsidRPr="0027557E">
        <w:rPr>
          <w:rFonts w:cs="Times New Roman"/>
          <w:i/>
          <w:iCs/>
          <w:szCs w:val="24"/>
          <w:lang w:val="en-US"/>
        </w:rPr>
        <w:t>LH</w:t>
      </w:r>
      <w:r w:rsidR="00EA0B08" w:rsidRPr="0027557E">
        <w:rPr>
          <w:rFonts w:cs="Times New Roman"/>
          <w:szCs w:val="24"/>
          <w:lang w:val="en-US"/>
        </w:rPr>
        <w:t xml:space="preserve"> can be obtained</w:t>
      </w:r>
      <w:r w:rsidR="00D033D5" w:rsidRPr="0027557E">
        <w:rPr>
          <w:rFonts w:cs="Times New Roman"/>
          <w:szCs w:val="24"/>
          <w:lang w:val="en-US"/>
        </w:rPr>
        <w:t xml:space="preserve"> (</w:t>
      </w:r>
      <w:r w:rsidR="00D033D5" w:rsidRPr="0027557E">
        <w:rPr>
          <w:rFonts w:cs="Times New Roman"/>
          <w:i/>
          <w:iCs/>
          <w:szCs w:val="24"/>
          <w:lang w:val="en-US"/>
        </w:rPr>
        <w:t>LH</w:t>
      </w:r>
      <w:r w:rsidR="00D033D5" w:rsidRPr="0027557E">
        <w:rPr>
          <w:rFonts w:cs="Times New Roman"/>
          <w:i/>
          <w:iCs/>
          <w:szCs w:val="24"/>
          <w:vertAlign w:val="subscript"/>
          <w:lang w:val="en-US"/>
        </w:rPr>
        <w:t>f</w:t>
      </w:r>
      <w:r w:rsidR="00D033D5" w:rsidRPr="0027557E">
        <w:rPr>
          <w:rFonts w:cs="Times New Roman"/>
          <w:szCs w:val="24"/>
          <w:lang w:val="en-US"/>
        </w:rPr>
        <w:t>)</w:t>
      </w:r>
      <w:r w:rsidR="00EA0B08" w:rsidRPr="0027557E">
        <w:rPr>
          <w:rFonts w:cs="Times New Roman"/>
          <w:szCs w:val="24"/>
          <w:lang w:val="en-US"/>
        </w:rPr>
        <w:t>, from</w:t>
      </w:r>
      <w:r w:rsidR="002B5D1A" w:rsidRPr="0027557E">
        <w:rPr>
          <w:rFonts w:cs="Times New Roman"/>
          <w:szCs w:val="24"/>
          <w:lang w:val="en-US"/>
        </w:rPr>
        <w:t xml:space="preserve"> which </w:t>
      </w:r>
      <w:r w:rsidR="00A344FE" w:rsidRPr="0027557E">
        <w:rPr>
          <w:rFonts w:cs="Times New Roman"/>
          <w:szCs w:val="24"/>
          <w:lang w:val="en-US"/>
        </w:rPr>
        <w:t xml:space="preserve">the </w:t>
      </w:r>
      <w:r w:rsidR="00A344FE" w:rsidRPr="0027557E">
        <w:rPr>
          <w:rFonts w:cs="Times New Roman"/>
          <w:i/>
          <w:iCs/>
          <w:szCs w:val="24"/>
          <w:lang w:val="en-US"/>
        </w:rPr>
        <w:t>LW</w:t>
      </w:r>
      <w:r w:rsidR="00A344FE" w:rsidRPr="0027557E">
        <w:rPr>
          <w:rFonts w:cs="Times New Roman"/>
          <w:i/>
          <w:iCs/>
          <w:szCs w:val="24"/>
          <w:vertAlign w:val="subscript"/>
          <w:lang w:val="en-US"/>
        </w:rPr>
        <w:t>f</w:t>
      </w:r>
      <w:r w:rsidR="00A344FE" w:rsidRPr="0027557E">
        <w:rPr>
          <w:rFonts w:cs="Times New Roman"/>
          <w:szCs w:val="24"/>
          <w:lang w:val="en-US"/>
        </w:rPr>
        <w:t xml:space="preserve"> </w:t>
      </w:r>
      <w:r w:rsidR="00737A08" w:rsidRPr="0027557E">
        <w:rPr>
          <w:rFonts w:cs="Times New Roman"/>
          <w:szCs w:val="24"/>
          <w:lang w:val="en-US"/>
        </w:rPr>
        <w:t xml:space="preserve">can be </w:t>
      </w:r>
      <w:r w:rsidR="00E831AD" w:rsidRPr="0027557E">
        <w:rPr>
          <w:rFonts w:cs="Times New Roman"/>
          <w:szCs w:val="24"/>
          <w:lang w:val="en-US"/>
        </w:rPr>
        <w:t>estimated</w:t>
      </w:r>
      <w:r w:rsidR="00737A08" w:rsidRPr="0027557E">
        <w:rPr>
          <w:rFonts w:cs="Times New Roman"/>
          <w:szCs w:val="24"/>
          <w:lang w:val="en-US"/>
        </w:rPr>
        <w:t xml:space="preserve"> by volume conservation</w:t>
      </w:r>
      <w:r w:rsidR="00713E23" w:rsidRPr="0027557E">
        <w:rPr>
          <w:rFonts w:cs="Times New Roman"/>
          <w:szCs w:val="24"/>
          <w:lang w:val="en-US"/>
        </w:rPr>
        <w:t xml:space="preserve"> (Eq. 1</w:t>
      </w:r>
      <w:r w:rsidR="005101A3" w:rsidRPr="0027557E">
        <w:rPr>
          <w:rFonts w:cs="Times New Roman"/>
          <w:szCs w:val="24"/>
          <w:lang w:val="en-US"/>
        </w:rPr>
        <w:t>5</w:t>
      </w:r>
      <w:r w:rsidR="00713E23" w:rsidRPr="0027557E">
        <w:rPr>
          <w:rFonts w:cs="Times New Roman"/>
          <w:szCs w:val="24"/>
          <w:lang w:val="en-US"/>
        </w:rPr>
        <w:t>)</w:t>
      </w:r>
      <w:r w:rsidR="00737A08" w:rsidRPr="0027557E">
        <w:rPr>
          <w:rFonts w:cs="Times New Roman"/>
          <w:szCs w:val="24"/>
          <w:lang w:val="en-US"/>
        </w:rPr>
        <w:t>.</w:t>
      </w:r>
    </w:p>
    <w:p w14:paraId="4E7B64DF" w14:textId="1743B01E" w:rsidR="002F6CEA"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W</m:t>
                  </m:r>
                </m:e>
                <m:sub>
                  <m:r>
                    <w:rPr>
                      <w:rFonts w:ascii="Cambria Math" w:hAnsi="Cambria Math" w:cs="Times New Roman"/>
                      <w:szCs w:val="24"/>
                      <w:lang w:val="en-US"/>
                    </w:rPr>
                    <m:t>f</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H</m:t>
                      </m:r>
                    </m:e>
                    <m:sub>
                      <m:r>
                        <w:rPr>
                          <w:rFonts w:ascii="Cambria Math" w:hAnsi="Cambria Math" w:cs="Times New Roman"/>
                          <w:szCs w:val="24"/>
                          <w:lang w:val="en-US"/>
                        </w:rPr>
                        <m:t>t</m:t>
                      </m:r>
                    </m:sub>
                  </m:sSub>
                  <m:r>
                    <w:rPr>
                      <w:rFonts w:ascii="Cambria Math" w:hAnsi="Cambria Math" w:cs="Times New Roman"/>
                      <w:szCs w:val="24"/>
                      <w:lang w:val="en-US"/>
                    </w:rPr>
                    <m:t>ρg</m:t>
                  </m:r>
                </m:num>
                <m:den>
                  <m:sSub>
                    <m:sSubPr>
                      <m:ctrlPr>
                        <w:rPr>
                          <w:rFonts w:ascii="Cambria Math" w:hAnsi="Cambria Math" w:cs="Times New Roman"/>
                          <w:i/>
                          <w:szCs w:val="24"/>
                          <w:lang w:val="en-US"/>
                        </w:rPr>
                      </m:ctrlPr>
                    </m:sSubPr>
                    <m:e>
                      <m:r>
                        <w:rPr>
                          <w:rFonts w:ascii="Cambria Math" w:hAnsi="Cambria Math" w:cs="Times New Roman"/>
                          <w:szCs w:val="24"/>
                          <w:lang w:val="en-US"/>
                        </w:rPr>
                        <m:t>τ</m:t>
                      </m:r>
                    </m:e>
                    <m:sub>
                      <m:r>
                        <w:rPr>
                          <w:rFonts w:ascii="Cambria Math" w:hAnsi="Cambria Math" w:cs="Times New Roman"/>
                          <w:szCs w:val="24"/>
                          <w:lang w:val="en-US"/>
                        </w:rPr>
                        <m:t>y</m:t>
                      </m:r>
                    </m:sub>
                  </m:sSub>
                  <m:r>
                    <w:rPr>
                      <w:rFonts w:ascii="Cambria Math" w:hAnsi="Cambria Math" w:cs="Times New Roman"/>
                      <w:szCs w:val="24"/>
                      <w:lang w:val="en-US"/>
                    </w:rPr>
                    <m:t>φ</m:t>
                  </m:r>
                </m:den>
              </m:f>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W</m:t>
                  </m:r>
                </m:e>
                <m:sub>
                  <m:r>
                    <w:rPr>
                      <w:rFonts w:ascii="Cambria Math" w:hAnsi="Cambria Math" w:cs="Times New Roman"/>
                      <w:szCs w:val="24"/>
                      <w:lang w:val="en-US"/>
                    </w:rPr>
                    <m:t>t</m:t>
                  </m:r>
                </m:sub>
              </m:sSub>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15</m:t>
                  </m:r>
                </m:e>
              </m:d>
            </m:e>
          </m:eqArr>
        </m:oMath>
      </m:oMathPara>
    </w:p>
    <w:p w14:paraId="6A45C7A8" w14:textId="35A69AE0" w:rsidR="00B14FBB" w:rsidRPr="0027557E" w:rsidRDefault="005843A5" w:rsidP="00E42EAF">
      <w:pPr>
        <w:pStyle w:val="Titolo3"/>
        <w:rPr>
          <w:lang w:val="en-US"/>
        </w:rPr>
      </w:pPr>
      <w:r w:rsidRPr="0027557E">
        <w:rPr>
          <w:lang w:val="en-US"/>
        </w:rPr>
        <w:t>Stage</w:t>
      </w:r>
      <w:r w:rsidR="00EA43B2" w:rsidRPr="0027557E">
        <w:rPr>
          <w:lang w:val="en-US"/>
        </w:rPr>
        <w:t xml:space="preserve"> 3 model </w:t>
      </w:r>
    </w:p>
    <w:p w14:paraId="5B7D6032" w14:textId="09F9E048" w:rsidR="00B2076E" w:rsidRPr="0027557E" w:rsidRDefault="00DA491A" w:rsidP="009245AF">
      <w:pPr>
        <w:rPr>
          <w:rFonts w:cs="Times New Roman"/>
          <w:szCs w:val="24"/>
          <w:lang w:val="en-US"/>
        </w:rPr>
      </w:pPr>
      <w:r w:rsidRPr="0027557E">
        <w:rPr>
          <w:rFonts w:cs="Times New Roman"/>
          <w:szCs w:val="24"/>
          <w:lang w:val="en-US"/>
        </w:rPr>
        <w:t xml:space="preserve">The </w:t>
      </w:r>
      <w:r w:rsidR="005843A5" w:rsidRPr="0027557E">
        <w:rPr>
          <w:rFonts w:cs="Times New Roman"/>
          <w:b/>
          <w:bCs/>
          <w:szCs w:val="24"/>
          <w:lang w:val="en-US"/>
        </w:rPr>
        <w:t>Stage</w:t>
      </w:r>
      <w:r w:rsidR="00540D9C" w:rsidRPr="0027557E">
        <w:rPr>
          <w:rFonts w:cs="Times New Roman"/>
          <w:b/>
          <w:bCs/>
          <w:szCs w:val="24"/>
          <w:lang w:val="en-US"/>
        </w:rPr>
        <w:t xml:space="preserve"> 3</w:t>
      </w:r>
      <w:r w:rsidR="00540D9C" w:rsidRPr="0027557E">
        <w:rPr>
          <w:rFonts w:cs="Times New Roman"/>
          <w:szCs w:val="24"/>
          <w:lang w:val="en-US"/>
        </w:rPr>
        <w:t xml:space="preserve"> model</w:t>
      </w:r>
      <w:r w:rsidRPr="0027557E">
        <w:rPr>
          <w:rFonts w:cs="Times New Roman"/>
          <w:szCs w:val="24"/>
          <w:lang w:val="en-US"/>
        </w:rPr>
        <w:t xml:space="preserve"> analyzes</w:t>
      </w:r>
      <w:r w:rsidR="00732223" w:rsidRPr="0027557E">
        <w:rPr>
          <w:rFonts w:cs="Times New Roman"/>
          <w:szCs w:val="24"/>
          <w:lang w:val="en-US"/>
        </w:rPr>
        <w:t xml:space="preserve"> the shape fidelity of the scaffold</w:t>
      </w:r>
      <w:r w:rsidR="0038423F" w:rsidRPr="0027557E">
        <w:rPr>
          <w:rFonts w:cs="Times New Roman"/>
          <w:szCs w:val="24"/>
          <w:lang w:val="en-US"/>
        </w:rPr>
        <w:t xml:space="preserve"> by </w:t>
      </w:r>
      <w:r w:rsidRPr="0027557E">
        <w:rPr>
          <w:rFonts w:cs="Times New Roman"/>
          <w:szCs w:val="24"/>
          <w:lang w:val="en-US"/>
        </w:rPr>
        <w:t>calculating</w:t>
      </w:r>
      <w:r w:rsidR="00B14FBB" w:rsidRPr="0027557E">
        <w:rPr>
          <w:rFonts w:cs="Times New Roman"/>
          <w:szCs w:val="24"/>
          <w:lang w:val="en-US"/>
        </w:rPr>
        <w:t xml:space="preserve"> the </w:t>
      </w:r>
      <w:r w:rsidR="00C108B4" w:rsidRPr="0027557E">
        <w:rPr>
          <w:rFonts w:cs="Times New Roman"/>
          <w:szCs w:val="24"/>
          <w:lang w:val="en-US"/>
        </w:rPr>
        <w:t xml:space="preserve">deformation </w:t>
      </w:r>
      <w:r w:rsidR="00B14FBB" w:rsidRPr="0027557E">
        <w:rPr>
          <w:rFonts w:cs="Times New Roman"/>
          <w:szCs w:val="24"/>
          <w:lang w:val="en-US"/>
        </w:rPr>
        <w:t>of the printed strand</w:t>
      </w:r>
      <w:r w:rsidR="00CB6A34" w:rsidRPr="0027557E">
        <w:rPr>
          <w:rFonts w:cs="Times New Roman"/>
          <w:szCs w:val="24"/>
          <w:lang w:val="en-US"/>
        </w:rPr>
        <w:t>s</w:t>
      </w:r>
      <w:r w:rsidR="00720A9D" w:rsidRPr="0027557E">
        <w:rPr>
          <w:rFonts w:cs="Times New Roman"/>
          <w:szCs w:val="24"/>
          <w:lang w:val="en-US"/>
        </w:rPr>
        <w:t xml:space="preserve"> under </w:t>
      </w:r>
      <w:r w:rsidR="00320E22" w:rsidRPr="0027557E">
        <w:rPr>
          <w:rFonts w:cs="Times New Roman"/>
          <w:szCs w:val="24"/>
          <w:lang w:val="en-US"/>
        </w:rPr>
        <w:t>gravity forces</w:t>
      </w:r>
      <w:r w:rsidR="00CB6A34" w:rsidRPr="0027557E">
        <w:rPr>
          <w:rFonts w:cs="Times New Roman"/>
          <w:szCs w:val="24"/>
          <w:lang w:val="en-US"/>
        </w:rPr>
        <w:t xml:space="preserve"> after that multiple layers (at least two) have been </w:t>
      </w:r>
      <w:r w:rsidRPr="0027557E">
        <w:rPr>
          <w:rFonts w:cs="Times New Roman"/>
          <w:szCs w:val="24"/>
          <w:lang w:val="en-US"/>
        </w:rPr>
        <w:t>printed.</w:t>
      </w:r>
      <w:r w:rsidR="00B14FBB" w:rsidRPr="0027557E">
        <w:rPr>
          <w:rFonts w:cs="Times New Roman"/>
          <w:szCs w:val="24"/>
          <w:lang w:val="en-US"/>
        </w:rPr>
        <w:t xml:space="preserve"> </w:t>
      </w:r>
    </w:p>
    <w:p w14:paraId="5D295E4E" w14:textId="5CA013A5" w:rsidR="00B2076E" w:rsidRPr="0027557E" w:rsidRDefault="008956E9" w:rsidP="009245AF">
      <w:pPr>
        <w:rPr>
          <w:rFonts w:cs="Times New Roman"/>
          <w:szCs w:val="24"/>
          <w:lang w:val="en-US"/>
        </w:rPr>
      </w:pPr>
      <w:r w:rsidRPr="0027557E">
        <w:rPr>
          <w:rFonts w:cs="Times New Roman"/>
          <w:szCs w:val="24"/>
          <w:lang w:val="en-US"/>
        </w:rPr>
        <w:t>T</w:t>
      </w:r>
      <w:r w:rsidR="00B7527C" w:rsidRPr="0027557E">
        <w:rPr>
          <w:rFonts w:cs="Times New Roman"/>
          <w:szCs w:val="24"/>
          <w:lang w:val="en-US"/>
        </w:rPr>
        <w:t xml:space="preserve">he problem can be viewed at two different levels: i) deformation of the </w:t>
      </w:r>
      <w:r w:rsidR="0049119C" w:rsidRPr="0027557E">
        <w:rPr>
          <w:rFonts w:cs="Times New Roman"/>
          <w:szCs w:val="24"/>
          <w:lang w:val="en-US"/>
        </w:rPr>
        <w:t xml:space="preserve">scaffold </w:t>
      </w:r>
      <w:r w:rsidR="00B7527C" w:rsidRPr="0027557E">
        <w:rPr>
          <w:rFonts w:cs="Times New Roman"/>
          <w:szCs w:val="24"/>
          <w:lang w:val="en-US"/>
        </w:rPr>
        <w:t>lateral pore (as can be seen in Fig</w:t>
      </w:r>
      <w:r w:rsidR="004074D0" w:rsidRPr="0027557E">
        <w:rPr>
          <w:rFonts w:cs="Times New Roman"/>
          <w:szCs w:val="24"/>
          <w:lang w:val="en-US"/>
        </w:rPr>
        <w:t>ure</w:t>
      </w:r>
      <w:r w:rsidR="00B7527C" w:rsidRPr="0027557E">
        <w:rPr>
          <w:rFonts w:cs="Times New Roman"/>
          <w:szCs w:val="24"/>
          <w:lang w:val="en-US"/>
        </w:rPr>
        <w:t xml:space="preserve"> </w:t>
      </w:r>
      <w:r w:rsidR="00987F23" w:rsidRPr="0027557E">
        <w:rPr>
          <w:rFonts w:cs="Times New Roman"/>
          <w:szCs w:val="24"/>
          <w:lang w:val="en-US"/>
        </w:rPr>
        <w:t>1C</w:t>
      </w:r>
      <w:r w:rsidR="00B7527C" w:rsidRPr="0027557E">
        <w:rPr>
          <w:rFonts w:cs="Times New Roman"/>
          <w:szCs w:val="24"/>
          <w:lang w:val="en-US"/>
        </w:rPr>
        <w:t xml:space="preserve">), and ii) </w:t>
      </w:r>
      <w:r w:rsidR="00B473FA" w:rsidRPr="0027557E">
        <w:rPr>
          <w:rFonts w:cs="Times New Roman"/>
          <w:szCs w:val="24"/>
          <w:lang w:val="en-US"/>
        </w:rPr>
        <w:t xml:space="preserve">level of the </w:t>
      </w:r>
      <w:r w:rsidR="00B84B22" w:rsidRPr="0027557E">
        <w:rPr>
          <w:rFonts w:cs="Times New Roman"/>
          <w:szCs w:val="24"/>
          <w:lang w:val="en-US"/>
        </w:rPr>
        <w:t xml:space="preserve">stress </w:t>
      </w:r>
      <w:r w:rsidR="00B473FA" w:rsidRPr="0027557E">
        <w:rPr>
          <w:rFonts w:cs="Times New Roman"/>
          <w:szCs w:val="24"/>
          <w:lang w:val="en-US"/>
        </w:rPr>
        <w:t>in</w:t>
      </w:r>
      <w:r w:rsidR="00062B91" w:rsidRPr="0027557E">
        <w:rPr>
          <w:rFonts w:cs="Times New Roman"/>
          <w:szCs w:val="24"/>
          <w:lang w:val="en-US"/>
        </w:rPr>
        <w:t xml:space="preserve"> the </w:t>
      </w:r>
      <w:r w:rsidR="00B473FA" w:rsidRPr="0027557E">
        <w:rPr>
          <w:rFonts w:cs="Times New Roman"/>
          <w:szCs w:val="24"/>
          <w:lang w:val="en-US"/>
        </w:rPr>
        <w:t xml:space="preserve">bottom </w:t>
      </w:r>
      <w:r w:rsidR="005B11F9" w:rsidRPr="0027557E">
        <w:rPr>
          <w:rFonts w:cs="Times New Roman"/>
          <w:szCs w:val="24"/>
          <w:lang w:val="en-US"/>
        </w:rPr>
        <w:t>layer due to the other layers printed above it</w:t>
      </w:r>
      <w:r w:rsidR="00062B91" w:rsidRPr="0027557E">
        <w:rPr>
          <w:rFonts w:cs="Times New Roman"/>
          <w:szCs w:val="24"/>
          <w:lang w:val="en-US"/>
        </w:rPr>
        <w:t>.</w:t>
      </w:r>
    </w:p>
    <w:p w14:paraId="71E52833" w14:textId="0484A86B" w:rsidR="00BA7C33" w:rsidRPr="0027557E" w:rsidRDefault="00062B91" w:rsidP="009245AF">
      <w:pPr>
        <w:rPr>
          <w:rFonts w:cs="Times New Roman"/>
          <w:szCs w:val="24"/>
          <w:lang w:val="en-US"/>
        </w:rPr>
      </w:pPr>
      <w:r w:rsidRPr="0027557E">
        <w:rPr>
          <w:rFonts w:cs="Times New Roman"/>
          <w:szCs w:val="24"/>
          <w:lang w:val="en-US"/>
        </w:rPr>
        <w:t xml:space="preserve">Regarding the first aspect, </w:t>
      </w:r>
      <w:r w:rsidR="00012F61" w:rsidRPr="0027557E">
        <w:rPr>
          <w:rFonts w:cs="Times New Roman"/>
          <w:szCs w:val="24"/>
          <w:lang w:val="en-US"/>
        </w:rPr>
        <w:t>we can view the lateral pore strand</w:t>
      </w:r>
      <w:r w:rsidR="00372624" w:rsidRPr="0027557E">
        <w:rPr>
          <w:rFonts w:cs="Times New Roman"/>
          <w:szCs w:val="24"/>
          <w:lang w:val="en-US"/>
        </w:rPr>
        <w:t xml:space="preserve"> as</w:t>
      </w:r>
      <w:r w:rsidR="00B14FBB" w:rsidRPr="0027557E">
        <w:rPr>
          <w:rFonts w:cs="Times New Roman"/>
          <w:szCs w:val="24"/>
          <w:lang w:val="en-US"/>
        </w:rPr>
        <w:t xml:space="preserve"> </w:t>
      </w:r>
      <w:r w:rsidR="007154AA" w:rsidRPr="0027557E">
        <w:rPr>
          <w:rFonts w:cs="Times New Roman"/>
          <w:szCs w:val="24"/>
          <w:lang w:val="en-US"/>
        </w:rPr>
        <w:t xml:space="preserve">a viscoelastic beam </w:t>
      </w:r>
      <w:r w:rsidR="00A710CE" w:rsidRPr="0027557E">
        <w:rPr>
          <w:rFonts w:cs="Times New Roman"/>
          <w:szCs w:val="24"/>
          <w:lang w:val="en-US"/>
        </w:rPr>
        <w:t xml:space="preserve">with a circular cross-section, pinned at both ends and under </w:t>
      </w:r>
      <w:r w:rsidR="004A5CA3" w:rsidRPr="0027557E">
        <w:rPr>
          <w:rFonts w:cs="Times New Roman"/>
          <w:szCs w:val="24"/>
          <w:lang w:val="en-US"/>
        </w:rPr>
        <w:t xml:space="preserve">creep due to </w:t>
      </w:r>
      <w:r w:rsidR="00A710CE" w:rsidRPr="0027557E">
        <w:rPr>
          <w:rFonts w:cs="Times New Roman"/>
          <w:szCs w:val="24"/>
          <w:lang w:val="en-US"/>
        </w:rPr>
        <w:t>its own weight</w:t>
      </w:r>
      <w:r w:rsidR="008E2980" w:rsidRPr="0027557E">
        <w:rPr>
          <w:rFonts w:cs="Times New Roman"/>
          <w:szCs w:val="24"/>
          <w:lang w:val="en-US"/>
        </w:rPr>
        <w:t xml:space="preserve"> </w:t>
      </w:r>
      <w:r w:rsidR="0003371B" w:rsidRPr="0027557E">
        <w:rPr>
          <w:rFonts w:cs="Times New Roman"/>
          <w:szCs w:val="24"/>
          <w:lang w:val="en-US"/>
        </w:rPr>
        <w:t>(</w:t>
      </w:r>
      <w:r w:rsidR="008E2980" w:rsidRPr="0027557E">
        <w:rPr>
          <w:rFonts w:cs="Times New Roman"/>
          <w:szCs w:val="24"/>
          <w:lang w:val="en-US"/>
        </w:rPr>
        <w:t>Fig</w:t>
      </w:r>
      <w:r w:rsidR="004C3713" w:rsidRPr="0027557E">
        <w:rPr>
          <w:rFonts w:cs="Times New Roman"/>
          <w:szCs w:val="24"/>
          <w:lang w:val="en-US"/>
        </w:rPr>
        <w:t>ure 1C</w:t>
      </w:r>
      <w:r w:rsidR="008E2980" w:rsidRPr="0027557E">
        <w:rPr>
          <w:rFonts w:cs="Times New Roman"/>
          <w:szCs w:val="24"/>
          <w:lang w:val="en-US"/>
        </w:rPr>
        <w:t>)</w:t>
      </w:r>
      <w:r w:rsidR="00FB0D12" w:rsidRPr="0027557E">
        <w:rPr>
          <w:rFonts w:cs="Times New Roman"/>
          <w:szCs w:val="24"/>
          <w:lang w:val="en-US"/>
        </w:rPr>
        <w:t xml:space="preserve"> </w:t>
      </w:r>
      <w:r w:rsidR="009B38C8"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{"citationItems":[{"id":"ITEM-1","itemData":{"DOI":"10.1016/j.jmapro.2018.08.008","ISSN":"15266125","abstract":"This article presents a practical model for evaluating polymer feedstock materials as candidates for 3D printing across a variety of extrusion-based platforms. In order for a material to be successfully utilized for 3D printing operations, a series of fundamental conditions must be met. First, pressure-driven extrusion must occur through a given diameter nozzle at a specified flow rate. Second, the extruded material must form and sustain the desired shape. Third, the extruded structure must be able to bridge a specified gap and serve as a mechanically sound foundation for successive deposits. Finally, the deposited structure must be dimensionally stable during the transition to the final state (i.e. fully cured at room temperature). This article presents a framework for extrusion-based printing and a simple viscoelastic model for each of these conditions based on the rheological and thermo-physical properties of the candidate material and the processing parameters of the extrusion-based deposition platform. The model is demonstrated to be a useful tool for the evaluation of example test cases including: high temperature thermoplastics (polyphenylsulfone), fiber reinforced thermoplastics (acrylonitrile butadiene styrene), low-viscosity thermosets (epoxy resins), and thermoplastics with a high coefficient of thermal expansion (polypropylene).","author":[{"dropping-particle":"","family":"Duty","given":"Chad","non-dropping-particle":"","parse-names":false,"suffix":""},{"dropping-particle":"","family":"Ajinjeru","given":"Christine","non-dropping-particle":"","parse-names":false,"suffix":""},{"dropping-particle":"","family":"Kishore","given":"Vidya","non-dropping-particle":"","parse-names":false,"suffix":""},{"dropping-particle":"","family":"Compton","given":"Brett","non-dropping-particle":"","parse-names":false,"suffix":""},{"dropping-particle":"","family":"Hmeidat","given":"Nadim","non-dropping-particle":"","parse-names":false,"suffix":""},{"dropping-particle":"","family":"Chen","given":"Xun","non-dropping-particle":"","parse-names":false,"suffix":""},{"dropping-particle":"","family":"Liu","given":"Peng","non-dropping-particle":"","parse-names":false,"suffix":""},{"dropping-particle":"","family":"Hassen","given":"Ahmed Arabi","non-dropping-particle":"","parse-names":false,"suffix":""},{"dropping-particle":"","family":"Lindahl","given":"John","non-dropping-particle":"","parse-names":false,"suffix":""},{"dropping-particle":"","family":"Kunc","given":"Vlastimil","non-dropping-particle":"","parse-names":false,"suffix":""}],"container-title":"Journal of Manufacturing Processes","id":"ITEM-1","issue":"August 2017","issued":{"date-parts":[["2018"]]},"page":"526-537","title":"What makes a material printable? A viscoelastic model for extrusion-based 3D printing of polymers","type":"article-journal","volume":"35"},"uris":["http://www.mendeley.com/documents/?uuid=726fe33f-6e5b-4e4d-a781-7cc8256725cb"]}],"mendeley":{"formattedCitation":"[31]","plainTextFormattedCitation":"[31]","previouslyFormattedCitation":"[31]"},"properties":{"noteIndex":0},"schema":"https://github.com/citation-style-language/schema/raw/master/csl-citation.json"}</w:instrText>
      </w:r>
      <w:r w:rsidR="009B38C8" w:rsidRPr="0027557E">
        <w:rPr>
          <w:rFonts w:cs="Times New Roman"/>
          <w:szCs w:val="24"/>
          <w:lang w:val="en-US"/>
        </w:rPr>
        <w:fldChar w:fldCharType="separate"/>
      </w:r>
      <w:r w:rsidR="005F539A" w:rsidRPr="0027557E">
        <w:rPr>
          <w:rFonts w:cs="Times New Roman"/>
          <w:noProof/>
          <w:szCs w:val="24"/>
          <w:lang w:val="en-US"/>
        </w:rPr>
        <w:t>[31]</w:t>
      </w:r>
      <w:r w:rsidR="009B38C8" w:rsidRPr="0027557E">
        <w:rPr>
          <w:rFonts w:cs="Times New Roman"/>
          <w:szCs w:val="24"/>
          <w:lang w:val="en-US"/>
        </w:rPr>
        <w:fldChar w:fldCharType="end"/>
      </w:r>
      <w:r w:rsidR="0080549C" w:rsidRPr="0027557E">
        <w:rPr>
          <w:rFonts w:cs="Times New Roman"/>
          <w:szCs w:val="24"/>
          <w:lang w:val="en-US"/>
        </w:rPr>
        <w:t>.</w:t>
      </w:r>
    </w:p>
    <w:p w14:paraId="4C04534F" w14:textId="51119BC5" w:rsidR="00FE2351" w:rsidRPr="0027557E" w:rsidRDefault="004A5CA3" w:rsidP="009245AF">
      <w:pPr>
        <w:rPr>
          <w:rFonts w:cs="Times New Roman"/>
          <w:szCs w:val="24"/>
          <w:lang w:val="en-US"/>
        </w:rPr>
      </w:pPr>
      <w:r w:rsidRPr="0027557E">
        <w:rPr>
          <w:rFonts w:cs="Times New Roman"/>
          <w:szCs w:val="24"/>
          <w:lang w:val="en-US"/>
        </w:rPr>
        <w:t xml:space="preserve">The viscoelastic nature of the material introduces a retardation </w:t>
      </w:r>
      <w:r w:rsidR="00C94C08" w:rsidRPr="0027557E">
        <w:rPr>
          <w:rFonts w:cs="Times New Roman"/>
          <w:szCs w:val="24"/>
          <w:lang w:val="en-US"/>
        </w:rPr>
        <w:t>to</w:t>
      </w:r>
      <w:r w:rsidRPr="0027557E">
        <w:rPr>
          <w:rFonts w:cs="Times New Roman"/>
          <w:szCs w:val="24"/>
          <w:lang w:val="en-US"/>
        </w:rPr>
        <w:t xml:space="preserve"> </w:t>
      </w:r>
      <w:r w:rsidR="00E748AE" w:rsidRPr="0027557E">
        <w:rPr>
          <w:rFonts w:cs="Times New Roman"/>
          <w:szCs w:val="24"/>
          <w:lang w:val="en-US"/>
        </w:rPr>
        <w:t xml:space="preserve">the beam deformation, with a time constant </w:t>
      </w:r>
      <w:r w:rsidR="00DC1B5A" w:rsidRPr="0027557E">
        <w:rPr>
          <w:rFonts w:cs="Times New Roman"/>
          <w:szCs w:val="24"/>
          <w:lang w:val="en-US"/>
        </w:rPr>
        <w:t>equal to</w:t>
      </w:r>
      <w:r w:rsidR="00E748AE" w:rsidRPr="0027557E">
        <w:rPr>
          <w:rFonts w:cs="Times New Roman"/>
          <w:szCs w:val="24"/>
          <w:lang w:val="en-US"/>
        </w:rPr>
        <w:t xml:space="preserve"> </w:t>
      </w:r>
      <w:r w:rsidR="00565864" w:rsidRPr="0027557E">
        <w:rPr>
          <w:rFonts w:cs="Times New Roman"/>
          <w:i/>
          <w:iCs/>
          <w:szCs w:val="24"/>
          <w:lang w:val="en-US"/>
        </w:rPr>
        <w:t>t</w:t>
      </w:r>
      <w:r w:rsidR="00565864" w:rsidRPr="0027557E">
        <w:rPr>
          <w:rFonts w:cs="Times New Roman"/>
          <w:i/>
          <w:iCs/>
          <w:szCs w:val="24"/>
          <w:vertAlign w:val="subscript"/>
          <w:lang w:val="en-US"/>
        </w:rPr>
        <w:t>r</w:t>
      </w:r>
      <w:r w:rsidR="008D3185" w:rsidRPr="0027557E">
        <w:rPr>
          <w:rFonts w:cs="Times New Roman"/>
          <w:szCs w:val="24"/>
          <w:lang w:val="en-US"/>
        </w:rPr>
        <w:t xml:space="preserve">, </w:t>
      </w:r>
      <w:r w:rsidR="00E22CCD" w:rsidRPr="0027557E">
        <w:rPr>
          <w:rFonts w:cs="Times New Roman"/>
          <w:szCs w:val="24"/>
          <w:lang w:val="en-US"/>
        </w:rPr>
        <w:t xml:space="preserve">as in </w:t>
      </w:r>
      <w:r w:rsidR="005B0933" w:rsidRPr="0027557E">
        <w:rPr>
          <w:rFonts w:cs="Times New Roman"/>
          <w:szCs w:val="24"/>
          <w:lang w:val="en-US"/>
        </w:rPr>
        <w:t>E</w:t>
      </w:r>
      <w:r w:rsidR="00E22CCD" w:rsidRPr="0027557E">
        <w:rPr>
          <w:rFonts w:cs="Times New Roman"/>
          <w:szCs w:val="24"/>
          <w:lang w:val="en-US"/>
        </w:rPr>
        <w:t>q. 5.</w:t>
      </w:r>
      <w:r w:rsidR="00565864" w:rsidRPr="0027557E">
        <w:rPr>
          <w:rFonts w:cs="Times New Roman"/>
          <w:szCs w:val="24"/>
          <w:lang w:val="en-US"/>
        </w:rPr>
        <w:t xml:space="preserve"> </w:t>
      </w:r>
      <w:r w:rsidR="008E2980" w:rsidRPr="0027557E">
        <w:rPr>
          <w:rFonts w:cs="Times New Roman"/>
          <w:szCs w:val="24"/>
          <w:lang w:val="en-US"/>
        </w:rPr>
        <w:t xml:space="preserve">The </w:t>
      </w:r>
      <w:r w:rsidR="00FE2351" w:rsidRPr="0027557E">
        <w:rPr>
          <w:rFonts w:cs="Times New Roman"/>
          <w:szCs w:val="24"/>
          <w:lang w:val="en-US"/>
        </w:rPr>
        <w:t xml:space="preserve">maximum </w:t>
      </w:r>
      <w:r w:rsidR="00474B3C" w:rsidRPr="0027557E">
        <w:rPr>
          <w:rFonts w:cs="Times New Roman"/>
          <w:szCs w:val="24"/>
          <w:lang w:val="en-US"/>
        </w:rPr>
        <w:t>displacement</w:t>
      </w:r>
      <w:r w:rsidR="004E1D29" w:rsidRPr="0027557E">
        <w:rPr>
          <w:rFonts w:cs="Times New Roman"/>
          <w:szCs w:val="24"/>
          <w:lang w:val="en-US"/>
        </w:rPr>
        <w:t xml:space="preserve"> </w:t>
      </w:r>
      <m:oMath>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max</m:t>
            </m:r>
          </m:sub>
        </m:sSub>
      </m:oMath>
      <w:r w:rsidR="00474B3C" w:rsidRPr="0027557E">
        <w:rPr>
          <w:rFonts w:cs="Times New Roman"/>
          <w:szCs w:val="24"/>
          <w:lang w:val="en-US"/>
        </w:rPr>
        <w:t xml:space="preserve"> </w:t>
      </w:r>
      <w:r w:rsidR="006B58F0" w:rsidRPr="0027557E">
        <w:rPr>
          <w:rFonts w:cs="Times New Roman"/>
          <w:szCs w:val="24"/>
          <w:lang w:val="en-US"/>
        </w:rPr>
        <w:t xml:space="preserve">that the beam will reach after a </w:t>
      </w:r>
      <w:r w:rsidR="006B58F0" w:rsidRPr="0027557E">
        <w:rPr>
          <w:rFonts w:cs="Times New Roman"/>
          <w:szCs w:val="24"/>
          <w:lang w:val="en-US"/>
        </w:rPr>
        <w:lastRenderedPageBreak/>
        <w:t xml:space="preserve">sufficiently long time (greater than the </w:t>
      </w:r>
      <w:r w:rsidR="006B58F0" w:rsidRPr="0027557E">
        <w:rPr>
          <w:rFonts w:cs="Times New Roman"/>
          <w:i/>
          <w:iCs/>
          <w:szCs w:val="24"/>
          <w:lang w:val="en-US"/>
        </w:rPr>
        <w:t>t</w:t>
      </w:r>
      <w:r w:rsidR="006B58F0" w:rsidRPr="0027557E">
        <w:rPr>
          <w:rFonts w:cs="Times New Roman"/>
          <w:i/>
          <w:iCs/>
          <w:szCs w:val="24"/>
          <w:vertAlign w:val="subscript"/>
          <w:lang w:val="en-US"/>
        </w:rPr>
        <w:t>r</w:t>
      </w:r>
      <w:r w:rsidR="006B58F0" w:rsidRPr="0027557E">
        <w:rPr>
          <w:rFonts w:cs="Times New Roman"/>
          <w:szCs w:val="24"/>
          <w:lang w:val="en-US"/>
        </w:rPr>
        <w:t xml:space="preserve">) </w:t>
      </w:r>
      <w:r w:rsidR="00FE2351" w:rsidRPr="0027557E">
        <w:rPr>
          <w:rFonts w:cs="Times New Roman"/>
          <w:szCs w:val="24"/>
          <w:lang w:val="en-US"/>
        </w:rPr>
        <w:t xml:space="preserve">can be expressed </w:t>
      </w:r>
      <w:r w:rsidR="008B4687" w:rsidRPr="0027557E">
        <w:rPr>
          <w:rFonts w:cs="Times New Roman"/>
          <w:szCs w:val="24"/>
          <w:lang w:val="en-US"/>
        </w:rPr>
        <w:t xml:space="preserve">from the elastic beam theory </w:t>
      </w:r>
      <w:r w:rsidR="00FE2351" w:rsidRPr="0027557E">
        <w:rPr>
          <w:rFonts w:cs="Times New Roman"/>
          <w:szCs w:val="24"/>
          <w:lang w:val="en-US"/>
        </w:rPr>
        <w:t>as follows</w:t>
      </w:r>
      <w:r w:rsidR="008B4687" w:rsidRPr="0027557E">
        <w:rPr>
          <w:rFonts w:cs="Times New Roman"/>
          <w:szCs w:val="24"/>
          <w:lang w:val="en-US"/>
        </w:rPr>
        <w:t xml:space="preserve"> (Eq. </w:t>
      </w:r>
      <w:r w:rsidR="008C2BB9" w:rsidRPr="0027557E">
        <w:rPr>
          <w:rFonts w:cs="Times New Roman"/>
          <w:szCs w:val="24"/>
          <w:lang w:val="en-US"/>
        </w:rPr>
        <w:t>1</w:t>
      </w:r>
      <w:r w:rsidR="00190710" w:rsidRPr="0027557E">
        <w:rPr>
          <w:rFonts w:cs="Times New Roman"/>
          <w:szCs w:val="24"/>
          <w:lang w:val="en-US"/>
        </w:rPr>
        <w:t>6</w:t>
      </w:r>
      <w:r w:rsidR="008B4687" w:rsidRPr="0027557E">
        <w:rPr>
          <w:rFonts w:cs="Times New Roman"/>
          <w:szCs w:val="24"/>
          <w:lang w:val="en-US"/>
        </w:rPr>
        <w:t>)</w:t>
      </w:r>
      <w:r w:rsidR="00FE2351" w:rsidRPr="0027557E">
        <w:rPr>
          <w:rFonts w:cs="Times New Roman"/>
          <w:szCs w:val="24"/>
          <w:lang w:val="en-US"/>
        </w:rPr>
        <w:t>:</w:t>
      </w:r>
    </w:p>
    <w:p w14:paraId="0537B543" w14:textId="11F319E4" w:rsidR="0047168C"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max</m:t>
                  </m:r>
                </m:sub>
              </m:sSub>
              <m:r>
                <w:rPr>
                  <w:rFonts w:ascii="Cambria Math" w:hAnsi="Cambria Math" w:cs="Times New Roman"/>
                  <w:szCs w:val="24"/>
                  <w:lang w:val="en-US"/>
                </w:rPr>
                <m:t>=</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F</m:t>
                      </m:r>
                    </m:e>
                    <m:sub>
                      <m:r>
                        <w:rPr>
                          <w:rFonts w:ascii="Cambria Math" w:hAnsi="Cambria Math" w:cs="Times New Roman"/>
                          <w:szCs w:val="24"/>
                          <w:lang w:val="en-US"/>
                        </w:rPr>
                        <m:t>p</m:t>
                      </m:r>
                    </m:sub>
                  </m:sSub>
                  <m:r>
                    <w:rPr>
                      <w:rFonts w:ascii="Cambria Math" w:hAnsi="Cambria Math" w:cs="Times New Roman"/>
                      <w:szCs w:val="24"/>
                      <w:lang w:val="en-US"/>
                    </w:rPr>
                    <m:t>⋅</m:t>
                  </m:r>
                  <m:sSup>
                    <m:sSupPr>
                      <m:ctrlPr>
                        <w:rPr>
                          <w:rFonts w:ascii="Cambria Math" w:hAnsi="Cambria Math" w:cs="Times New Roman"/>
                          <w:i/>
                          <w:szCs w:val="24"/>
                          <w:lang w:val="en-US"/>
                        </w:rPr>
                      </m:ctrlPr>
                    </m:sSupPr>
                    <m:e>
                      <m:r>
                        <w:rPr>
                          <w:rFonts w:ascii="Cambria Math" w:hAnsi="Cambria Math" w:cs="Times New Roman"/>
                          <w:szCs w:val="24"/>
                          <w:lang w:val="en-US"/>
                        </w:rPr>
                        <m:t>d</m:t>
                      </m:r>
                    </m:e>
                    <m:sup>
                      <m:r>
                        <w:rPr>
                          <w:rFonts w:ascii="Cambria Math" w:hAnsi="Cambria Math" w:cs="Times New Roman"/>
                          <w:szCs w:val="24"/>
                          <w:lang w:val="en-US"/>
                        </w:rPr>
                        <m:t>3</m:t>
                      </m:r>
                    </m:sup>
                  </m:sSup>
                </m:num>
                <m:den>
                  <m:r>
                    <w:rPr>
                      <w:rFonts w:ascii="Cambria Math" w:hAnsi="Cambria Math" w:cs="Times New Roman"/>
                      <w:szCs w:val="24"/>
                      <w:lang w:val="en-US"/>
                    </w:rPr>
                    <m:t>48E⋅J</m:t>
                  </m:r>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16</m:t>
                  </m:r>
                </m:e>
              </m:d>
            </m:e>
          </m:eqArr>
        </m:oMath>
      </m:oMathPara>
    </w:p>
    <w:p w14:paraId="56A7FEFD" w14:textId="7E8FB0B2" w:rsidR="00FC4DFA" w:rsidRPr="0027557E" w:rsidRDefault="00011688" w:rsidP="009245AF">
      <w:pPr>
        <w:rPr>
          <w:rFonts w:cs="Times New Roman"/>
          <w:szCs w:val="24"/>
          <w:lang w:val="en-US"/>
        </w:rPr>
      </w:pPr>
      <w:r w:rsidRPr="0027557E">
        <w:rPr>
          <w:rFonts w:cs="Times New Roman"/>
          <w:szCs w:val="24"/>
          <w:lang w:val="en-US"/>
        </w:rPr>
        <w:t xml:space="preserve">Here, </w:t>
      </w:r>
      <m:oMath>
        <m:sSub>
          <m:sSubPr>
            <m:ctrlPr>
              <w:rPr>
                <w:rFonts w:ascii="Cambria Math" w:hAnsi="Cambria Math" w:cs="Times New Roman"/>
                <w:i/>
                <w:szCs w:val="24"/>
                <w:lang w:val="en-US"/>
              </w:rPr>
            </m:ctrlPr>
          </m:sSubPr>
          <m:e>
            <m:r>
              <w:rPr>
                <w:rFonts w:ascii="Cambria Math" w:hAnsi="Cambria Math" w:cs="Times New Roman"/>
                <w:szCs w:val="24"/>
                <w:lang w:val="en-US"/>
              </w:rPr>
              <m:t>F</m:t>
            </m:r>
          </m:e>
          <m:sub>
            <m:r>
              <w:rPr>
                <w:rFonts w:ascii="Cambria Math" w:hAnsi="Cambria Math" w:cs="Times New Roman"/>
                <w:szCs w:val="24"/>
                <w:lang w:val="en-US"/>
              </w:rPr>
              <m:t>p</m:t>
            </m:r>
          </m:sub>
        </m:sSub>
        <m:r>
          <w:rPr>
            <w:rFonts w:ascii="Cambria Math" w:hAnsi="Cambria Math" w:cs="Times New Roman"/>
            <w:szCs w:val="24"/>
            <w:lang w:val="en-US"/>
          </w:rPr>
          <m:t>=mg=ρ</m:t>
        </m:r>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s</m:t>
            </m:r>
          </m:sub>
        </m:sSub>
        <m:r>
          <w:rPr>
            <w:rFonts w:ascii="Cambria Math" w:hAnsi="Cambria Math" w:cs="Times New Roman"/>
            <w:szCs w:val="24"/>
            <w:lang w:val="en-US"/>
          </w:rPr>
          <m:t>g</m:t>
        </m:r>
      </m:oMath>
      <w:r w:rsidRPr="0027557E">
        <w:rPr>
          <w:rFonts w:cs="Times New Roman"/>
          <w:szCs w:val="24"/>
          <w:lang w:val="en-US"/>
        </w:rPr>
        <w:t xml:space="preserve"> represents the weight of the printed strand (with </w:t>
      </w:r>
      <w:r w:rsidRPr="0027557E">
        <w:rPr>
          <w:rFonts w:cs="Times New Roman"/>
          <w:i/>
          <w:iCs/>
          <w:szCs w:val="24"/>
          <w:lang w:val="en-US"/>
        </w:rPr>
        <w:t>m</w:t>
      </w:r>
      <w:r w:rsidRPr="0027557E">
        <w:rPr>
          <w:rFonts w:cs="Times New Roman"/>
          <w:szCs w:val="24"/>
          <w:lang w:val="en-US"/>
        </w:rPr>
        <w:t xml:space="preserve"> its mass</w:t>
      </w:r>
      <w:r w:rsidR="00AA68D5" w:rsidRPr="0027557E">
        <w:rPr>
          <w:rFonts w:cs="Times New Roman"/>
          <w:szCs w:val="24"/>
          <w:lang w:val="en-US"/>
        </w:rPr>
        <w:t xml:space="preserve">, </w:t>
      </w:r>
      <w:r w:rsidR="00AA68D5" w:rsidRPr="0027557E">
        <w:rPr>
          <w:rFonts w:cs="Times New Roman"/>
          <w:i/>
          <w:iCs/>
          <w:szCs w:val="24"/>
          <w:lang w:val="en-US"/>
        </w:rPr>
        <w:t>V</w:t>
      </w:r>
      <w:r w:rsidR="00AA68D5" w:rsidRPr="0027557E">
        <w:rPr>
          <w:rFonts w:cs="Times New Roman"/>
          <w:i/>
          <w:iCs/>
          <w:szCs w:val="24"/>
          <w:vertAlign w:val="subscript"/>
          <w:lang w:val="en-US"/>
        </w:rPr>
        <w:t>s</w:t>
      </w:r>
      <w:r w:rsidR="00AA68D5" w:rsidRPr="0027557E">
        <w:rPr>
          <w:rFonts w:cs="Times New Roman"/>
          <w:szCs w:val="24"/>
          <w:lang w:val="en-US"/>
        </w:rPr>
        <w:t xml:space="preserve"> its volume</w:t>
      </w:r>
      <w:r w:rsidRPr="0027557E">
        <w:rPr>
          <w:rFonts w:cs="Times New Roman"/>
          <w:szCs w:val="24"/>
          <w:lang w:val="en-US"/>
        </w:rPr>
        <w:t xml:space="preserve">), </w:t>
      </w:r>
      <w:r w:rsidR="00F25427" w:rsidRPr="0027557E">
        <w:rPr>
          <w:rFonts w:cs="Times New Roman"/>
          <w:i/>
          <w:iCs/>
          <w:szCs w:val="24"/>
          <w:lang w:val="en-US"/>
        </w:rPr>
        <w:t>d</w:t>
      </w:r>
      <w:r w:rsidR="004D5A6E" w:rsidRPr="0027557E">
        <w:rPr>
          <w:rFonts w:cs="Times New Roman"/>
          <w:szCs w:val="24"/>
          <w:lang w:val="en-US"/>
        </w:rPr>
        <w:t xml:space="preserve"> represents the length of the beam</w:t>
      </w:r>
      <w:r w:rsidR="00307836" w:rsidRPr="0027557E">
        <w:rPr>
          <w:rFonts w:cs="Times New Roman"/>
          <w:szCs w:val="24"/>
          <w:lang w:val="en-US"/>
        </w:rPr>
        <w:t xml:space="preserve">, E </w:t>
      </w:r>
      <w:r w:rsidR="009F06C1" w:rsidRPr="0027557E">
        <w:rPr>
          <w:rFonts w:cs="Times New Roman"/>
          <w:szCs w:val="24"/>
          <w:lang w:val="en-US"/>
        </w:rPr>
        <w:t xml:space="preserve">is </w:t>
      </w:r>
      <w:r w:rsidR="00307836" w:rsidRPr="0027557E">
        <w:rPr>
          <w:rFonts w:cs="Times New Roman"/>
          <w:szCs w:val="24"/>
          <w:lang w:val="en-US"/>
        </w:rPr>
        <w:t xml:space="preserve">its </w:t>
      </w:r>
      <w:r w:rsidR="00842999" w:rsidRPr="0027557E">
        <w:rPr>
          <w:rFonts w:cs="Times New Roman"/>
          <w:szCs w:val="24"/>
          <w:lang w:val="en-US"/>
        </w:rPr>
        <w:t>e</w:t>
      </w:r>
      <w:r w:rsidR="00307836" w:rsidRPr="0027557E">
        <w:rPr>
          <w:rFonts w:cs="Times New Roman"/>
          <w:szCs w:val="24"/>
          <w:lang w:val="en-US"/>
        </w:rPr>
        <w:t>lastic</w:t>
      </w:r>
      <w:r w:rsidR="00842999" w:rsidRPr="0027557E">
        <w:rPr>
          <w:rFonts w:cs="Times New Roman"/>
          <w:szCs w:val="24"/>
          <w:lang w:val="en-US"/>
        </w:rPr>
        <w:t xml:space="preserve"> modulus</w:t>
      </w:r>
      <w:r w:rsidR="009F06C1" w:rsidRPr="0027557E">
        <w:rPr>
          <w:rFonts w:cs="Times New Roman"/>
          <w:szCs w:val="24"/>
          <w:lang w:val="en-US"/>
        </w:rPr>
        <w:t>,</w:t>
      </w:r>
      <w:r w:rsidR="00307836" w:rsidRPr="0027557E">
        <w:rPr>
          <w:rFonts w:cs="Times New Roman"/>
          <w:szCs w:val="24"/>
          <w:lang w:val="en-US"/>
        </w:rPr>
        <w:t xml:space="preserve"> </w:t>
      </w:r>
      <w:r w:rsidR="008C779E" w:rsidRPr="0027557E">
        <w:rPr>
          <w:rFonts w:cs="Times New Roman"/>
          <w:szCs w:val="24"/>
          <w:lang w:val="en-US"/>
        </w:rPr>
        <w:t>and</w:t>
      </w:r>
      <w:r w:rsidR="004D5A6E" w:rsidRPr="0027557E">
        <w:rPr>
          <w:rFonts w:cs="Times New Roman"/>
          <w:szCs w:val="24"/>
          <w:lang w:val="en-US"/>
        </w:rPr>
        <w:t xml:space="preserve"> </w:t>
      </w:r>
      <w:r w:rsidR="00244C5E" w:rsidRPr="0027557E">
        <w:rPr>
          <w:rFonts w:cs="Times New Roman"/>
          <w:i/>
          <w:iCs/>
          <w:szCs w:val="24"/>
          <w:lang w:val="en-US"/>
        </w:rPr>
        <w:t>J</w:t>
      </w:r>
      <w:r w:rsidR="00244C5E" w:rsidRPr="0027557E">
        <w:rPr>
          <w:rFonts w:cs="Times New Roman"/>
          <w:szCs w:val="24"/>
          <w:lang w:val="en-US"/>
        </w:rPr>
        <w:t xml:space="preserve"> is the strand moment of inertia ([m</w:t>
      </w:r>
      <w:r w:rsidR="00244C5E" w:rsidRPr="0027557E">
        <w:rPr>
          <w:rFonts w:cs="Times New Roman"/>
          <w:szCs w:val="24"/>
          <w:vertAlign w:val="superscript"/>
          <w:lang w:val="en-US"/>
        </w:rPr>
        <w:t>4</w:t>
      </w:r>
      <w:r w:rsidR="00244C5E" w:rsidRPr="0027557E">
        <w:rPr>
          <w:rFonts w:cs="Times New Roman"/>
          <w:szCs w:val="24"/>
          <w:lang w:val="en-US"/>
        </w:rPr>
        <w:t>])</w:t>
      </w:r>
      <w:r w:rsidR="008C779E" w:rsidRPr="0027557E">
        <w:rPr>
          <w:rFonts w:cs="Times New Roman"/>
          <w:szCs w:val="24"/>
          <w:lang w:val="en-US"/>
        </w:rPr>
        <w:t>. S</w:t>
      </w:r>
      <w:r w:rsidR="00FC4DFA" w:rsidRPr="0027557E">
        <w:rPr>
          <w:rFonts w:cs="Times New Roman"/>
          <w:szCs w:val="24"/>
          <w:lang w:val="en-US"/>
        </w:rPr>
        <w:t>ince we are extruding in air,</w:t>
      </w:r>
      <w:r w:rsidR="00244C5E" w:rsidRPr="0027557E">
        <w:rPr>
          <w:rFonts w:cs="Times New Roman"/>
          <w:szCs w:val="24"/>
          <w:lang w:val="en-US"/>
        </w:rPr>
        <w:t xml:space="preserve"> </w:t>
      </w:r>
      <w:r w:rsidR="008C779E" w:rsidRPr="0027557E">
        <w:rPr>
          <w:rFonts w:cs="Times New Roman"/>
          <w:i/>
          <w:iCs/>
          <w:szCs w:val="24"/>
          <w:lang w:val="en-US"/>
        </w:rPr>
        <w:t>J</w:t>
      </w:r>
      <w:r w:rsidR="008C779E" w:rsidRPr="0027557E">
        <w:rPr>
          <w:rFonts w:cs="Times New Roman"/>
          <w:szCs w:val="24"/>
          <w:lang w:val="en-US"/>
        </w:rPr>
        <w:t xml:space="preserve"> </w:t>
      </w:r>
      <w:r w:rsidR="00244C5E" w:rsidRPr="0027557E">
        <w:rPr>
          <w:rFonts w:cs="Times New Roman"/>
          <w:szCs w:val="24"/>
          <w:lang w:val="en-US"/>
        </w:rPr>
        <w:t xml:space="preserve">can be </w:t>
      </w:r>
      <w:r w:rsidR="00B43AB3" w:rsidRPr="0027557E">
        <w:rPr>
          <w:rFonts w:cs="Times New Roman"/>
          <w:szCs w:val="24"/>
          <w:lang w:val="en-US"/>
        </w:rPr>
        <w:t xml:space="preserve">calculated </w:t>
      </w:r>
      <w:r w:rsidR="00244C5E" w:rsidRPr="0027557E">
        <w:rPr>
          <w:rFonts w:cs="Times New Roman"/>
          <w:szCs w:val="24"/>
          <w:lang w:val="en-US"/>
        </w:rPr>
        <w:t xml:space="preserve">by considering a strand circular cross-section </w:t>
      </w:r>
      <w:r w:rsidR="00FC4DFA" w:rsidRPr="0027557E">
        <w:rPr>
          <w:rFonts w:cs="Times New Roman"/>
          <w:szCs w:val="24"/>
          <w:lang w:val="en-US"/>
        </w:rPr>
        <w:t xml:space="preserve">with a diameter equal to </w:t>
      </w:r>
      <w:r w:rsidR="005843A5" w:rsidRPr="0027557E">
        <w:rPr>
          <w:rFonts w:cs="Times New Roman"/>
          <w:i/>
          <w:iCs/>
          <w:szCs w:val="24"/>
          <w:lang w:val="en-US"/>
        </w:rPr>
        <w:t>D</w:t>
      </w:r>
      <w:r w:rsidR="005843A5" w:rsidRPr="0027557E">
        <w:rPr>
          <w:rFonts w:cs="Times New Roman"/>
          <w:i/>
          <w:iCs/>
          <w:szCs w:val="24"/>
          <w:vertAlign w:val="subscript"/>
          <w:lang w:val="en-US"/>
        </w:rPr>
        <w:t>0</w:t>
      </w:r>
      <w:r w:rsidR="005843A5" w:rsidRPr="0027557E">
        <w:rPr>
          <w:rFonts w:cs="Times New Roman"/>
          <w:szCs w:val="24"/>
          <w:lang w:val="en-US"/>
        </w:rPr>
        <w:t xml:space="preserve"> and</w:t>
      </w:r>
      <w:r w:rsidR="00553D35" w:rsidRPr="0027557E">
        <w:rPr>
          <w:rFonts w:cs="Times New Roman"/>
          <w:szCs w:val="24"/>
          <w:lang w:val="en-US"/>
        </w:rPr>
        <w:t xml:space="preserve"> </w:t>
      </w:r>
      <w:r w:rsidR="00A25F85" w:rsidRPr="0027557E">
        <w:rPr>
          <w:rFonts w:cs="Times New Roman"/>
          <w:szCs w:val="24"/>
          <w:lang w:val="en-US"/>
        </w:rPr>
        <w:t xml:space="preserve">is equal to </w:t>
      </w:r>
      <m:oMath>
        <m:f>
          <m:fPr>
            <m:ctrlPr>
              <w:rPr>
                <w:rFonts w:ascii="Cambria Math" w:hAnsi="Cambria Math" w:cs="Times New Roman"/>
                <w:i/>
                <w:szCs w:val="24"/>
                <w:lang w:val="en-US"/>
              </w:rPr>
            </m:ctrlPr>
          </m:fPr>
          <m:num>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0</m:t>
                </m:r>
              </m:sub>
              <m:sup>
                <m:r>
                  <w:rPr>
                    <w:rFonts w:ascii="Cambria Math" w:hAnsi="Cambria Math" w:cs="Times New Roman"/>
                    <w:szCs w:val="24"/>
                    <w:lang w:val="en-US"/>
                  </w:rPr>
                  <m:t>4</m:t>
                </m:r>
              </m:sup>
            </m:sSubSup>
          </m:num>
          <m:den>
            <m:r>
              <w:rPr>
                <w:rFonts w:ascii="Cambria Math" w:hAnsi="Cambria Math" w:cs="Times New Roman"/>
                <w:szCs w:val="24"/>
                <w:lang w:val="en-US"/>
              </w:rPr>
              <m:t>64</m:t>
            </m:r>
          </m:den>
        </m:f>
      </m:oMath>
      <w:r w:rsidR="005843A5" w:rsidRPr="0027557E">
        <w:rPr>
          <w:rFonts w:cs="Times New Roman"/>
          <w:szCs w:val="24"/>
          <w:lang w:val="en-US"/>
        </w:rPr>
        <w:t>.</w:t>
      </w:r>
      <w:r w:rsidR="00126637" w:rsidRPr="0027557E">
        <w:rPr>
          <w:rFonts w:cs="Times New Roman"/>
          <w:szCs w:val="24"/>
          <w:lang w:val="en-US"/>
        </w:rPr>
        <w:t xml:space="preserve"> </w:t>
      </w:r>
      <w:r w:rsidR="00D56A92" w:rsidRPr="0027557E">
        <w:rPr>
          <w:rFonts w:cs="Times New Roman"/>
          <w:i/>
          <w:iCs/>
          <w:szCs w:val="24"/>
          <w:lang w:val="en-US"/>
        </w:rPr>
        <w:t>D</w:t>
      </w:r>
      <w:r w:rsidR="00D56A92" w:rsidRPr="0027557E">
        <w:rPr>
          <w:rFonts w:cs="Times New Roman"/>
          <w:i/>
          <w:iCs/>
          <w:szCs w:val="24"/>
          <w:vertAlign w:val="subscript"/>
          <w:lang w:val="en-US"/>
        </w:rPr>
        <w:t>0</w:t>
      </w:r>
      <w:r w:rsidR="00D56A92" w:rsidRPr="0027557E">
        <w:rPr>
          <w:rFonts w:cs="Times New Roman"/>
          <w:szCs w:val="24"/>
          <w:lang w:val="en-US"/>
        </w:rPr>
        <w:t xml:space="preserve"> is correlated to </w:t>
      </w:r>
      <w:r w:rsidR="00B82FDE" w:rsidRPr="0027557E">
        <w:rPr>
          <w:rFonts w:cs="Times New Roman"/>
          <w:i/>
          <w:iCs/>
          <w:szCs w:val="24"/>
          <w:lang w:val="en-US"/>
        </w:rPr>
        <w:t>D</w:t>
      </w:r>
      <w:r w:rsidR="00B82FDE" w:rsidRPr="0027557E">
        <w:rPr>
          <w:rFonts w:cs="Times New Roman"/>
          <w:i/>
          <w:iCs/>
          <w:szCs w:val="24"/>
          <w:vertAlign w:val="subscript"/>
          <w:lang w:val="en-US"/>
        </w:rPr>
        <w:t>N</w:t>
      </w:r>
      <w:r w:rsidR="00B82FDE" w:rsidRPr="0027557E">
        <w:rPr>
          <w:rFonts w:cs="Times New Roman"/>
          <w:szCs w:val="24"/>
          <w:lang w:val="en-US"/>
        </w:rPr>
        <w:t xml:space="preserve"> through EM as </w:t>
      </w:r>
      <m:oMath>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0</m:t>
            </m:r>
          </m:sub>
        </m:sSub>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N</m:t>
            </m:r>
          </m:sub>
        </m:sSub>
        <m:r>
          <w:rPr>
            <w:rFonts w:ascii="Cambria Math" w:hAnsi="Cambria Math" w:cs="Times New Roman"/>
            <w:szCs w:val="24"/>
            <w:lang w:val="en-US"/>
          </w:rPr>
          <m:t>⋅</m:t>
        </m:r>
        <m:rad>
          <m:radPr>
            <m:degHide m:val="1"/>
            <m:ctrlPr>
              <w:rPr>
                <w:rFonts w:ascii="Cambria Math" w:hAnsi="Cambria Math" w:cs="Times New Roman"/>
                <w:i/>
                <w:szCs w:val="24"/>
                <w:lang w:val="en-US"/>
              </w:rPr>
            </m:ctrlPr>
          </m:radPr>
          <m:deg/>
          <m:e>
            <m:r>
              <w:rPr>
                <w:rFonts w:ascii="Cambria Math" w:hAnsi="Cambria Math" w:cs="Times New Roman"/>
                <w:szCs w:val="24"/>
                <w:lang w:val="en-US"/>
              </w:rPr>
              <m:t>EM</m:t>
            </m:r>
          </m:e>
        </m:rad>
      </m:oMath>
      <w:r w:rsidR="004C7615" w:rsidRPr="0027557E">
        <w:rPr>
          <w:rFonts w:cs="Times New Roman"/>
          <w:szCs w:val="24"/>
          <w:lang w:val="en-US"/>
        </w:rPr>
        <w:t xml:space="preserve"> (see Supplementary Materials – S</w:t>
      </w:r>
      <w:r w:rsidR="00AC24BB" w:rsidRPr="0027557E">
        <w:rPr>
          <w:rFonts w:cs="Times New Roman"/>
          <w:szCs w:val="24"/>
          <w:lang w:val="en-US"/>
        </w:rPr>
        <w:t>5</w:t>
      </w:r>
      <w:r w:rsidR="004C7615" w:rsidRPr="0027557E">
        <w:rPr>
          <w:rFonts w:cs="Times New Roman"/>
          <w:szCs w:val="24"/>
          <w:lang w:val="en-US"/>
        </w:rPr>
        <w:t>)</w:t>
      </w:r>
      <w:r w:rsidR="00046FF4" w:rsidRPr="0027557E">
        <w:rPr>
          <w:rFonts w:cs="Times New Roman"/>
          <w:szCs w:val="24"/>
          <w:lang w:val="en-US"/>
        </w:rPr>
        <w:t xml:space="preserve">. </w:t>
      </w:r>
      <w:r w:rsidR="00AA68D5" w:rsidRPr="0027557E">
        <w:rPr>
          <w:rFonts w:cs="Times New Roman"/>
          <w:szCs w:val="24"/>
          <w:lang w:val="en-US"/>
        </w:rPr>
        <w:t xml:space="preserve">Eq. </w:t>
      </w:r>
      <w:r w:rsidR="00135124" w:rsidRPr="0027557E">
        <w:rPr>
          <w:rFonts w:cs="Times New Roman"/>
          <w:szCs w:val="24"/>
          <w:lang w:val="en-US"/>
        </w:rPr>
        <w:t>1</w:t>
      </w:r>
      <w:r w:rsidR="00D47BFB" w:rsidRPr="0027557E">
        <w:rPr>
          <w:rFonts w:cs="Times New Roman"/>
          <w:szCs w:val="24"/>
          <w:lang w:val="en-US"/>
        </w:rPr>
        <w:t>6</w:t>
      </w:r>
      <w:r w:rsidR="00AA68D5" w:rsidRPr="0027557E">
        <w:rPr>
          <w:rFonts w:cs="Times New Roman"/>
          <w:szCs w:val="24"/>
          <w:lang w:val="en-US"/>
        </w:rPr>
        <w:t xml:space="preserve"> can be rearranged to yield the following expression</w:t>
      </w:r>
      <w:r w:rsidR="001F3196" w:rsidRPr="0027557E">
        <w:rPr>
          <w:rFonts w:cs="Times New Roman"/>
          <w:szCs w:val="24"/>
          <w:lang w:val="en-US"/>
        </w:rPr>
        <w:t xml:space="preserve"> (Eq. </w:t>
      </w:r>
      <w:r w:rsidR="00135124" w:rsidRPr="0027557E">
        <w:rPr>
          <w:rFonts w:cs="Times New Roman"/>
          <w:szCs w:val="24"/>
          <w:lang w:val="en-US"/>
        </w:rPr>
        <w:t>1</w:t>
      </w:r>
      <w:r w:rsidR="00D47BFB" w:rsidRPr="0027557E">
        <w:rPr>
          <w:rFonts w:cs="Times New Roman"/>
          <w:szCs w:val="24"/>
          <w:lang w:val="en-US"/>
        </w:rPr>
        <w:t>7</w:t>
      </w:r>
      <w:r w:rsidR="001F3196" w:rsidRPr="0027557E">
        <w:rPr>
          <w:rFonts w:cs="Times New Roman"/>
          <w:szCs w:val="24"/>
          <w:lang w:val="en-US"/>
        </w:rPr>
        <w:t>)</w:t>
      </w:r>
      <w:r w:rsidR="00AA68D5" w:rsidRPr="0027557E">
        <w:rPr>
          <w:rFonts w:cs="Times New Roman"/>
          <w:szCs w:val="24"/>
          <w:lang w:val="en-US"/>
        </w:rPr>
        <w:t>:</w:t>
      </w:r>
    </w:p>
    <w:p w14:paraId="65C18D1A" w14:textId="6B00D787" w:rsidR="00FE2351"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max</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ρ</m:t>
                  </m:r>
                  <m:sSup>
                    <m:sSupPr>
                      <m:ctrlPr>
                        <w:rPr>
                          <w:rFonts w:ascii="Cambria Math" w:hAnsi="Cambria Math" w:cs="Times New Roman"/>
                          <w:i/>
                          <w:szCs w:val="24"/>
                          <w:lang w:val="en-US"/>
                        </w:rPr>
                      </m:ctrlPr>
                    </m:sSupPr>
                    <m:e>
                      <m:r>
                        <w:rPr>
                          <w:rFonts w:ascii="Cambria Math" w:hAnsi="Cambria Math" w:cs="Times New Roman"/>
                          <w:szCs w:val="24"/>
                          <w:lang w:val="en-US"/>
                        </w:rPr>
                        <m:t>d</m:t>
                      </m:r>
                    </m:e>
                    <m:sup>
                      <m:r>
                        <w:rPr>
                          <w:rFonts w:ascii="Cambria Math" w:hAnsi="Cambria Math" w:cs="Times New Roman"/>
                          <w:szCs w:val="24"/>
                          <w:lang w:val="en-US"/>
                        </w:rPr>
                        <m:t>4</m:t>
                      </m:r>
                    </m:sup>
                  </m:sSup>
                  <m:r>
                    <w:rPr>
                      <w:rFonts w:ascii="Cambria Math" w:hAnsi="Cambria Math" w:cs="Times New Roman"/>
                      <w:szCs w:val="24"/>
                      <w:lang w:val="en-US"/>
                    </w:rPr>
                    <m:t>g</m:t>
                  </m:r>
                </m:num>
                <m:den>
                  <m:r>
                    <w:rPr>
                      <w:rFonts w:ascii="Cambria Math" w:hAnsi="Cambria Math" w:cs="Times New Roman"/>
                      <w:szCs w:val="24"/>
                      <w:lang w:val="en-US"/>
                    </w:rPr>
                    <m:t>3E⋅</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r>
                    <w:rPr>
                      <w:rFonts w:ascii="Cambria Math" w:hAnsi="Cambria Math" w:cs="Times New Roman"/>
                      <w:szCs w:val="24"/>
                      <w:lang w:val="en-US"/>
                    </w:rPr>
                    <m:t>⋅EM</m:t>
                  </m:r>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17</m:t>
                  </m:r>
                </m:e>
              </m:d>
            </m:e>
          </m:eqArr>
        </m:oMath>
      </m:oMathPara>
    </w:p>
    <w:p w14:paraId="373D3D36" w14:textId="60731829" w:rsidR="00DF075F" w:rsidRPr="0027557E" w:rsidRDefault="006B2750" w:rsidP="009245AF">
      <w:pPr>
        <w:rPr>
          <w:rFonts w:cs="Times New Roman"/>
          <w:szCs w:val="24"/>
          <w:lang w:val="en-US"/>
        </w:rPr>
      </w:pPr>
      <w:r w:rsidRPr="0027557E">
        <w:rPr>
          <w:rFonts w:cs="Times New Roman"/>
          <w:szCs w:val="24"/>
          <w:lang w:val="en-US"/>
        </w:rPr>
        <w:t>Regarding the second aspect, t</w:t>
      </w:r>
      <w:r w:rsidR="00CB79CE" w:rsidRPr="0027557E">
        <w:rPr>
          <w:rFonts w:cs="Times New Roman"/>
          <w:szCs w:val="24"/>
          <w:lang w:val="en-US"/>
        </w:rPr>
        <w:t>he global deformation of a lattice structure</w:t>
      </w:r>
      <w:r w:rsidR="00D24644" w:rsidRPr="0027557E">
        <w:rPr>
          <w:rFonts w:cs="Times New Roman"/>
          <w:szCs w:val="24"/>
          <w:lang w:val="en-US"/>
        </w:rPr>
        <w:t xml:space="preserve"> under its own weight or under external load</w:t>
      </w:r>
      <w:r w:rsidR="00C50D74" w:rsidRPr="0027557E">
        <w:rPr>
          <w:rFonts w:cs="Times New Roman"/>
          <w:szCs w:val="24"/>
          <w:lang w:val="en-US"/>
        </w:rPr>
        <w:t xml:space="preserve"> is a complex</w:t>
      </w:r>
      <w:r w:rsidR="00D21BFC" w:rsidRPr="0027557E">
        <w:rPr>
          <w:rFonts w:cs="Times New Roman"/>
          <w:szCs w:val="24"/>
          <w:lang w:val="en-US"/>
        </w:rPr>
        <w:t xml:space="preserve"> problem, usually solved through numerical simulations or experimental analysis</w:t>
      </w:r>
      <w:r w:rsidR="00813F0C" w:rsidRPr="0027557E">
        <w:rPr>
          <w:rFonts w:cs="Times New Roman"/>
          <w:szCs w:val="24"/>
          <w:lang w:val="en-US"/>
        </w:rPr>
        <w:t xml:space="preserve"> </w:t>
      </w:r>
      <w:r w:rsidR="00813F0C"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{"citationItems":[{"id":"ITEM-1","itemData":{"DOI":"10.1088/1757-899X/74/1/012004","ISSN":"1757899X","abstract":"Many natural and engineered structures possess cellular and porous architecture. This paper is focused on the mechanical characterisation of additively manufactured lattice structures. The lattice consists of a stack of polylactic acid (PLA) filaments in a woodpile arrangement fabricated using a fused deposition modelling 3D printer. Some of the most promising applications of this 3D lattice material of this type include scaffolds for tissue engineering and the core for sandwich panels. While there is a significant body of work concerning the manufacture of such lattice materials, attempts to understand their mechanical properties are very limited. This paper brings together manufacturing with the need to understand the structure-property relationship for this class of materials. In order to understand the elastic response of the PLA-based lattice structures obtained from the fused deposition modelling process, single filaments manufactured using the same process were experimentally characterised first. The single PLA filaments were manufactured under different temperatures. These filaments were then characterised by using tensile testing. The stress-strain curves are presented. The variability of the measured results is discussed. The measured properties are then taken as input to a finite element model of the lattice material. This model uses simple one-dimensional elements in conjunction with a novel method achieving computational economy which precludes the use of fine meshes. Using this novel model, the apparent elastic modulus of lattice along the filaments has been obtained and is presented in this paper.","author":[{"dropping-particle":"","family":"Cuan-Urquizo","given":"E.","non-dropping-particle":"","parse-names":false,"suffix":""},{"dropping-particle":"","family":"Yang","given":"S.","non-dropping-particle":"","parse-names":false,"suffix":""},{"dropping-particle":"","family":"Bhaskar","given":"A.","non-dropping-particle":"","parse-names":false,"suffix":""}],"container-title":"IOP Conference Series: Materials Science and Engineering","id":"ITEM-1","issue":"1","issued":{"date-parts":[["2015"]]},"title":"Mechanical characterisation of additively manufactured material having lattice microstructure","type":"article-journal","volume":"74"},"uris":["http://www.mendeley.com/documents/?uuid=ae8c8b1a-89a3-4ca7-8f28-424ccdad579f"]},{"id":"ITEM-2","itemData":{"DOI":"10.1038/s41598-017-06115-0","ISBN":"4159801706","ISSN":"20452322","PMID":"28729671","abstract":"Direct ink writing of dense and strong ceramic objects remains an important open challenge. We develop a universal dimensionless criterion for printing such objects. Boehmite, an Al2O3 precursor, was used to assess the rheological properties leading to dense structures in ceramics manufactured by direct ink writing. Boehmite suspensions undergo time dependent gelation, thus providing a rheological laboratory of flow behaviours that can be correlated with printability requirements. We measured the evolution of rheological properties over several days and quantified the deformation of simple printed shapes at different aging times. We then identified the relevant physical parameters leading to printable suspensions. We defined a dimensionless number, Ξ, based on measured rheological properties, that predicts deformation of the printed object and determines the printability criterion. An important difference with this criterion is that Ξ necessarily accounts for capillary forces and gravitational slumping. We show that boehmite inks reach a printed shape fidelity &gt; 90% when Ξ &gt; 1, and that Al2O3 bars printed under these conditions can be sintered to 97% density, without printing defects, and have flexural strengths (500-600 MPa) competitive with commercial aluminas. Using Ξ, researchers can rationally design inks for printing dense materials by tailoring their rheological properties such that Ξ ≈ 1.","author":[{"dropping-particle":"","family":"M'Barki","given":"Amin","non-dropping-particle":"","parse-names":false,"suffix":""},{"dropping-particle":"","family":"Bocquet","given":"Lydéric","non-dropping-particle":"","parse-names":false,"suffix":""},{"dropping-particle":"","family":"Stevenson","given":"Adam","non-dropping-particle":"","parse-names":false,"suffix":""}],"container-title":"Scientific Reports","id":"ITEM-2","issue":"1","issued":{"date-parts":[["2017"]]},"page":"1-10","title":"Linking Rheology and Printability for Dense and Strong Ceramics by Direct Ink Writing","type":"article-journal","volume":"7"},"uris":["http://www.mendeley.com/documents/?uuid=2570de30-78ff-45ed-80cc-6fc3410c588d"]}],"mendeley":{"formattedCitation":"[32], [33]","plainTextFormattedCitation":"[32], [33]","previouslyFormattedCitation":"[32], [33]"},"properties":{"noteIndex":0},"schema":"https://github.com/citation-style-language/schema/raw/master/csl-citation.json"}</w:instrText>
      </w:r>
      <w:r w:rsidR="00813F0C" w:rsidRPr="0027557E">
        <w:rPr>
          <w:rFonts w:cs="Times New Roman"/>
          <w:szCs w:val="24"/>
          <w:lang w:val="en-US"/>
        </w:rPr>
        <w:fldChar w:fldCharType="separate"/>
      </w:r>
      <w:r w:rsidR="005F539A" w:rsidRPr="0027557E">
        <w:rPr>
          <w:rFonts w:cs="Times New Roman"/>
          <w:noProof/>
          <w:szCs w:val="24"/>
          <w:lang w:val="en-US"/>
        </w:rPr>
        <w:t>[32], [33]</w:t>
      </w:r>
      <w:r w:rsidR="00813F0C" w:rsidRPr="0027557E">
        <w:rPr>
          <w:rFonts w:cs="Times New Roman"/>
          <w:szCs w:val="24"/>
          <w:lang w:val="en-US"/>
        </w:rPr>
        <w:fldChar w:fldCharType="end"/>
      </w:r>
      <w:r w:rsidR="00D24644" w:rsidRPr="0027557E">
        <w:rPr>
          <w:rFonts w:cs="Times New Roman"/>
          <w:szCs w:val="24"/>
          <w:lang w:val="en-US"/>
        </w:rPr>
        <w:t xml:space="preserve">. </w:t>
      </w:r>
      <w:r w:rsidR="007673C2" w:rsidRPr="0027557E">
        <w:rPr>
          <w:rFonts w:cs="Times New Roman"/>
          <w:szCs w:val="24"/>
          <w:lang w:val="en-US"/>
        </w:rPr>
        <w:t>This is due to a</w:t>
      </w:r>
      <w:r w:rsidR="00DF075F" w:rsidRPr="0027557E">
        <w:rPr>
          <w:rFonts w:cs="Times New Roman"/>
          <w:szCs w:val="24"/>
          <w:lang w:val="en-US"/>
        </w:rPr>
        <w:t xml:space="preserve"> reduced contact area between two overlapping layers</w:t>
      </w:r>
      <w:r w:rsidR="000D426F" w:rsidRPr="0027557E">
        <w:rPr>
          <w:rFonts w:cs="Times New Roman"/>
          <w:szCs w:val="24"/>
          <w:lang w:val="en-US"/>
        </w:rPr>
        <w:t>,</w:t>
      </w:r>
      <w:r w:rsidR="00D91B80" w:rsidRPr="0027557E">
        <w:rPr>
          <w:rFonts w:cs="Times New Roman"/>
          <w:szCs w:val="24"/>
          <w:lang w:val="en-US"/>
        </w:rPr>
        <w:t xml:space="preserve"> leading to a stress concentration</w:t>
      </w:r>
      <w:r w:rsidR="000D426F" w:rsidRPr="0027557E">
        <w:rPr>
          <w:rFonts w:cs="Times New Roman"/>
          <w:szCs w:val="24"/>
          <w:lang w:val="en-US"/>
        </w:rPr>
        <w:t xml:space="preserve"> and thus</w:t>
      </w:r>
      <w:r w:rsidR="00453872" w:rsidRPr="0027557E">
        <w:rPr>
          <w:rFonts w:cs="Times New Roman"/>
          <w:szCs w:val="24"/>
          <w:lang w:val="en-US"/>
        </w:rPr>
        <w:t xml:space="preserve"> possible local</w:t>
      </w:r>
      <w:r w:rsidR="000D426F" w:rsidRPr="0027557E">
        <w:rPr>
          <w:rFonts w:cs="Times New Roman"/>
          <w:szCs w:val="24"/>
          <w:lang w:val="en-US"/>
        </w:rPr>
        <w:t xml:space="preserve"> failure.</w:t>
      </w:r>
    </w:p>
    <w:p w14:paraId="46539800" w14:textId="55AF54A6" w:rsidR="00257172" w:rsidRPr="0027557E" w:rsidRDefault="001528F0" w:rsidP="009245AF">
      <w:pPr>
        <w:rPr>
          <w:rFonts w:cs="Times New Roman"/>
          <w:szCs w:val="24"/>
          <w:lang w:val="en-US"/>
        </w:rPr>
      </w:pPr>
      <w:r w:rsidRPr="0027557E">
        <w:rPr>
          <w:rFonts w:cs="Times New Roman"/>
          <w:szCs w:val="24"/>
          <w:lang w:val="en-US"/>
        </w:rPr>
        <w:t xml:space="preserve">In this context, </w:t>
      </w:r>
      <w:r w:rsidR="0049119C" w:rsidRPr="0027557E">
        <w:rPr>
          <w:rFonts w:cs="Times New Roman"/>
          <w:szCs w:val="24"/>
          <w:lang w:val="en-US"/>
        </w:rPr>
        <w:t xml:space="preserve">we </w:t>
      </w:r>
      <w:r w:rsidR="007D0C12" w:rsidRPr="0027557E">
        <w:rPr>
          <w:rFonts w:cs="Times New Roman"/>
          <w:szCs w:val="24"/>
          <w:lang w:val="en-US"/>
        </w:rPr>
        <w:t>analyze</w:t>
      </w:r>
      <w:r w:rsidR="0049119C" w:rsidRPr="0027557E">
        <w:rPr>
          <w:rFonts w:cs="Times New Roman"/>
          <w:szCs w:val="24"/>
          <w:lang w:val="en-US"/>
        </w:rPr>
        <w:t xml:space="preserve"> the stress acting on the </w:t>
      </w:r>
      <w:r w:rsidR="00B6050C" w:rsidRPr="0027557E">
        <w:rPr>
          <w:rFonts w:cs="Times New Roman"/>
          <w:szCs w:val="24"/>
          <w:lang w:val="en-US"/>
        </w:rPr>
        <w:t>areas of the</w:t>
      </w:r>
      <w:r w:rsidR="00897207" w:rsidRPr="0027557E">
        <w:rPr>
          <w:rFonts w:cs="Times New Roman"/>
          <w:szCs w:val="24"/>
          <w:lang w:val="en-US"/>
        </w:rPr>
        <w:t xml:space="preserve"> </w:t>
      </w:r>
      <w:r w:rsidR="0049119C" w:rsidRPr="0027557E">
        <w:rPr>
          <w:rFonts w:cs="Times New Roman"/>
          <w:szCs w:val="24"/>
          <w:lang w:val="en-US"/>
        </w:rPr>
        <w:t>first layer</w:t>
      </w:r>
      <w:r w:rsidR="00B6050C" w:rsidRPr="0027557E">
        <w:rPr>
          <w:rFonts w:cs="Times New Roman"/>
          <w:szCs w:val="24"/>
          <w:lang w:val="en-US"/>
        </w:rPr>
        <w:t xml:space="preserve"> in contact with the second one</w:t>
      </w:r>
      <w:r w:rsidR="007D0C12" w:rsidRPr="0027557E">
        <w:rPr>
          <w:rFonts w:cs="Times New Roman"/>
          <w:szCs w:val="24"/>
          <w:lang w:val="en-US"/>
        </w:rPr>
        <w:t>, con</w:t>
      </w:r>
      <w:r w:rsidR="00AC3570" w:rsidRPr="0027557E">
        <w:rPr>
          <w:rFonts w:cs="Times New Roman"/>
          <w:szCs w:val="24"/>
          <w:lang w:val="en-US"/>
        </w:rPr>
        <w:t>sidering</w:t>
      </w:r>
      <w:r w:rsidR="0049119C" w:rsidRPr="0027557E">
        <w:rPr>
          <w:rFonts w:cs="Times New Roman"/>
          <w:szCs w:val="24"/>
          <w:lang w:val="en-US"/>
        </w:rPr>
        <w:t xml:space="preserve"> </w:t>
      </w:r>
      <w:r w:rsidR="009303E0" w:rsidRPr="0027557E">
        <w:rPr>
          <w:rFonts w:cs="Times New Roman"/>
          <w:szCs w:val="24"/>
          <w:lang w:val="en-US"/>
        </w:rPr>
        <w:t>the weight of</w:t>
      </w:r>
      <w:r w:rsidR="0049119C" w:rsidRPr="0027557E">
        <w:rPr>
          <w:rFonts w:cs="Times New Roman"/>
          <w:szCs w:val="24"/>
          <w:lang w:val="en-US"/>
        </w:rPr>
        <w:t xml:space="preserve"> </w:t>
      </w:r>
      <w:r w:rsidR="005927F2" w:rsidRPr="0027557E">
        <w:rPr>
          <w:rFonts w:cs="Times New Roman"/>
          <w:szCs w:val="24"/>
          <w:lang w:val="en-US"/>
        </w:rPr>
        <w:t xml:space="preserve">all the </w:t>
      </w:r>
      <w:r w:rsidR="0049119C" w:rsidRPr="0027557E">
        <w:rPr>
          <w:rFonts w:cs="Times New Roman"/>
          <w:szCs w:val="24"/>
          <w:lang w:val="en-US"/>
        </w:rPr>
        <w:t>other</w:t>
      </w:r>
      <w:r w:rsidR="005927F2" w:rsidRPr="0027557E">
        <w:rPr>
          <w:rFonts w:cs="Times New Roman"/>
          <w:szCs w:val="24"/>
          <w:lang w:val="en-US"/>
        </w:rPr>
        <w:t xml:space="preserve"> </w:t>
      </w:r>
      <w:r w:rsidR="0049119C" w:rsidRPr="0027557E">
        <w:rPr>
          <w:rFonts w:cs="Times New Roman"/>
          <w:szCs w:val="24"/>
          <w:lang w:val="en-US"/>
        </w:rPr>
        <w:t>layers</w:t>
      </w:r>
      <w:r w:rsidR="0062008B" w:rsidRPr="0027557E">
        <w:rPr>
          <w:rFonts w:cs="Times New Roman"/>
          <w:szCs w:val="24"/>
          <w:lang w:val="en-US"/>
        </w:rPr>
        <w:t xml:space="preserve"> above</w:t>
      </w:r>
      <w:r w:rsidR="0049119C" w:rsidRPr="0027557E">
        <w:rPr>
          <w:rFonts w:cs="Times New Roman"/>
          <w:szCs w:val="24"/>
          <w:lang w:val="en-US"/>
        </w:rPr>
        <w:t>.</w:t>
      </w:r>
    </w:p>
    <w:p w14:paraId="30D39527" w14:textId="1195E67B" w:rsidR="00257172" w:rsidRPr="0027557E" w:rsidRDefault="00E34645">
      <w:pPr>
        <w:jc w:val="center"/>
        <w:rPr>
          <w:rFonts w:cs="Times New Roman"/>
          <w:szCs w:val="24"/>
          <w:lang w:val="en-US"/>
        </w:rPr>
      </w:pPr>
      <w:r w:rsidRPr="0027557E">
        <w:rPr>
          <w:noProof/>
        </w:rPr>
        <w:drawing>
          <wp:inline distT="0" distB="0" distL="0" distR="0" wp14:anchorId="5E97BDEA" wp14:editId="4CDCE170">
            <wp:extent cx="6150432" cy="1692000"/>
            <wp:effectExtent l="0" t="0" r="3175" b="381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pic:nvPicPr>
                  <pic:blipFill>
                    <a:blip r:embed="rId14">
                      <a:extLst>
                        <a:ext uri="{28A0092B-C50C-407E-A947-70E740481C1C}">
                          <a14:useLocalDpi xmlns:a14="http://schemas.microsoft.com/office/drawing/2010/main" val="0"/>
                        </a:ext>
                      </a:extLst>
                    </a:blip>
                    <a:stretch>
                      <a:fillRect/>
                    </a:stretch>
                  </pic:blipFill>
                  <pic:spPr>
                    <a:xfrm>
                      <a:off x="0" y="0"/>
                      <a:ext cx="6150432" cy="1692000"/>
                    </a:xfrm>
                    <a:prstGeom prst="rect">
                      <a:avLst/>
                    </a:prstGeom>
                  </pic:spPr>
                </pic:pic>
              </a:graphicData>
            </a:graphic>
          </wp:inline>
        </w:drawing>
      </w:r>
    </w:p>
    <w:p w14:paraId="0AADF04B" w14:textId="6D1A2226" w:rsidR="00F53B91" w:rsidRPr="0027557E" w:rsidRDefault="0073496E" w:rsidP="00FC15E4">
      <w:pPr>
        <w:pStyle w:val="Didascalia"/>
        <w:rPr>
          <w:lang w:val="en-US"/>
        </w:rPr>
      </w:pPr>
      <w:r w:rsidRPr="0027557E">
        <w:rPr>
          <w:lang w:val="en-US"/>
        </w:rPr>
        <w:t xml:space="preserve">Figure </w:t>
      </w:r>
      <w:r w:rsidR="00C6662B" w:rsidRPr="0027557E">
        <w:rPr>
          <w:lang w:val="en-US"/>
        </w:rPr>
        <w:t>2</w:t>
      </w:r>
      <w:r w:rsidRPr="0027557E">
        <w:rPr>
          <w:lang w:val="en-US"/>
        </w:rPr>
        <w:t xml:space="preserve">: </w:t>
      </w:r>
      <w:r w:rsidR="006C6129" w:rsidRPr="0027557E">
        <w:rPr>
          <w:lang w:val="en-US"/>
        </w:rPr>
        <w:t>e</w:t>
      </w:r>
      <w:r w:rsidR="00472079" w:rsidRPr="0027557E">
        <w:rPr>
          <w:lang w:val="en-US"/>
        </w:rPr>
        <w:t xml:space="preserve">xample of </w:t>
      </w:r>
      <w:r w:rsidR="0005018B" w:rsidRPr="0027557E">
        <w:rPr>
          <w:lang w:val="en-US"/>
        </w:rPr>
        <w:t xml:space="preserve">a </w:t>
      </w:r>
      <w:r w:rsidR="00CC359F" w:rsidRPr="0027557E">
        <w:rPr>
          <w:lang w:val="en-US"/>
        </w:rPr>
        <w:t xml:space="preserve">typical woodpile </w:t>
      </w:r>
      <w:r w:rsidR="0005018B" w:rsidRPr="0027557E">
        <w:rPr>
          <w:lang w:val="en-US"/>
        </w:rPr>
        <w:t xml:space="preserve">scaffold geometry, with highlighted its dimensions (W: scaffold width, L: scaffold length, T: scaffold thickness). </w:t>
      </w:r>
      <w:r w:rsidR="004D4F71" w:rsidRPr="0027557E">
        <w:rPr>
          <w:lang w:val="en-US"/>
        </w:rPr>
        <w:t>On the right</w:t>
      </w:r>
      <w:r w:rsidR="0005018B" w:rsidRPr="0027557E">
        <w:rPr>
          <w:lang w:val="en-US"/>
        </w:rPr>
        <w:t>, the extracted two layers, one of top of the other, where the red areas represent the areas of intersection between the two layers.</w:t>
      </w:r>
    </w:p>
    <w:p w14:paraId="409CA190" w14:textId="53D0AE62" w:rsidR="00DA7901" w:rsidRPr="0027557E" w:rsidRDefault="003E1691" w:rsidP="009245AF">
      <w:pPr>
        <w:rPr>
          <w:rFonts w:cs="Times New Roman"/>
          <w:szCs w:val="24"/>
          <w:lang w:val="en-US"/>
        </w:rPr>
      </w:pPr>
      <w:r w:rsidRPr="0027557E">
        <w:rPr>
          <w:rFonts w:cs="Times New Roman"/>
          <w:lang w:val="en-US"/>
        </w:rPr>
        <w:t xml:space="preserve">The total number of </w:t>
      </w:r>
      <w:r w:rsidR="00A947E3" w:rsidRPr="0027557E">
        <w:rPr>
          <w:rFonts w:cs="Times New Roman"/>
          <w:szCs w:val="24"/>
          <w:lang w:val="en-US"/>
        </w:rPr>
        <w:t xml:space="preserve">layers can be expressed </w:t>
      </w:r>
      <w:r w:rsidRPr="0027557E">
        <w:rPr>
          <w:rFonts w:cs="Times New Roman"/>
          <w:szCs w:val="24"/>
          <w:lang w:val="en-US"/>
        </w:rPr>
        <w:t>easily</w:t>
      </w:r>
      <w:r w:rsidR="0005018B" w:rsidRPr="0027557E">
        <w:rPr>
          <w:rFonts w:cs="Times New Roman"/>
          <w:szCs w:val="24"/>
          <w:lang w:val="en-US"/>
        </w:rPr>
        <w:t xml:space="preserve"> </w:t>
      </w:r>
      <w:r w:rsidRPr="0027557E">
        <w:rPr>
          <w:rFonts w:cs="Times New Roman"/>
          <w:szCs w:val="24"/>
          <w:lang w:val="en-US"/>
        </w:rPr>
        <w:t xml:space="preserve">calculated </w:t>
      </w:r>
      <w:r w:rsidR="00CB1018" w:rsidRPr="0027557E">
        <w:rPr>
          <w:rFonts w:cs="Times New Roman"/>
          <w:szCs w:val="24"/>
          <w:lang w:val="en-US"/>
        </w:rPr>
        <w:t xml:space="preserve">from </w:t>
      </w:r>
      <w:r w:rsidR="0005018B" w:rsidRPr="0027557E">
        <w:rPr>
          <w:rFonts w:cs="Times New Roman"/>
          <w:szCs w:val="24"/>
          <w:lang w:val="en-US"/>
        </w:rPr>
        <w:t xml:space="preserve">Eq. </w:t>
      </w:r>
      <w:r w:rsidR="000433D3" w:rsidRPr="0027557E">
        <w:rPr>
          <w:rFonts w:cs="Times New Roman"/>
          <w:szCs w:val="24"/>
          <w:lang w:val="en-US"/>
        </w:rPr>
        <w:t>18</w:t>
      </w:r>
      <w:r w:rsidR="00A947E3" w:rsidRPr="0027557E">
        <w:rPr>
          <w:rFonts w:cs="Times New Roman"/>
          <w:szCs w:val="24"/>
          <w:lang w:val="en-US"/>
        </w:rPr>
        <w:t>:</w:t>
      </w:r>
    </w:p>
    <w:p w14:paraId="3F8D4F5B" w14:textId="22638ED6" w:rsidR="005A4F83"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n</m:t>
                  </m:r>
                </m:e>
                <m:sub>
                  <m:r>
                    <w:rPr>
                      <w:rFonts w:ascii="Cambria Math" w:hAnsi="Cambria Math" w:cs="Times New Roman"/>
                      <w:szCs w:val="24"/>
                      <w:lang w:val="en-US"/>
                    </w:rPr>
                    <m:t>layers</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T</m:t>
                  </m:r>
                </m:num>
                <m:den>
                  <m:r>
                    <w:rPr>
                      <w:rFonts w:ascii="Cambria Math" w:hAnsi="Cambria Math" w:cs="Times New Roman"/>
                      <w:szCs w:val="24"/>
                      <w:lang w:val="en-US"/>
                    </w:rPr>
                    <m:t>LH</m:t>
                  </m:r>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18</m:t>
                  </m:r>
                </m:e>
              </m:d>
            </m:e>
          </m:eqArr>
          <m:r>
            <m:rPr>
              <m:sty m:val="p"/>
            </m:rPr>
            <w:rPr>
              <w:rFonts w:ascii="Cambria Math" w:hAnsi="Cambria Math" w:cs="Times New Roman"/>
              <w:szCs w:val="24"/>
              <w:lang w:val="en-US"/>
            </w:rPr>
            <w:br/>
          </m:r>
        </m:oMath>
      </m:oMathPara>
      <w:r w:rsidR="00CB1018" w:rsidRPr="0027557E">
        <w:rPr>
          <w:rFonts w:cs="Times New Roman"/>
          <w:szCs w:val="24"/>
          <w:lang w:val="en-US"/>
        </w:rPr>
        <w:t xml:space="preserve">where </w:t>
      </w:r>
      <w:r w:rsidR="00CB1018" w:rsidRPr="0027557E">
        <w:rPr>
          <w:rFonts w:cs="Times New Roman"/>
          <w:i/>
          <w:iCs/>
          <w:szCs w:val="24"/>
          <w:lang w:val="en-US"/>
        </w:rPr>
        <w:t>T</w:t>
      </w:r>
      <w:r w:rsidR="00CB1018" w:rsidRPr="0027557E">
        <w:rPr>
          <w:rFonts w:cs="Times New Roman"/>
          <w:szCs w:val="24"/>
          <w:lang w:val="en-US"/>
        </w:rPr>
        <w:t xml:space="preserve"> [m] is the to</w:t>
      </w:r>
      <w:r w:rsidR="00820E19" w:rsidRPr="0027557E">
        <w:rPr>
          <w:rFonts w:cs="Times New Roman"/>
          <w:szCs w:val="24"/>
          <w:lang w:val="en-US"/>
        </w:rPr>
        <w:t xml:space="preserve">tal scaffold height. </w:t>
      </w:r>
      <w:r w:rsidR="006F1621" w:rsidRPr="0027557E">
        <w:rPr>
          <w:rFonts w:cs="Times New Roman"/>
          <w:szCs w:val="24"/>
          <w:lang w:val="en-US"/>
        </w:rPr>
        <w:t>C</w:t>
      </w:r>
      <w:r w:rsidR="00A83C59" w:rsidRPr="0027557E">
        <w:rPr>
          <w:rFonts w:cs="Times New Roman"/>
          <w:szCs w:val="24"/>
          <w:lang w:val="en-US"/>
        </w:rPr>
        <w:t xml:space="preserve">onsidering </w:t>
      </w:r>
      <w:r w:rsidR="008A33CF" w:rsidRPr="0027557E">
        <w:rPr>
          <w:rFonts w:cs="Times New Roman"/>
          <w:szCs w:val="24"/>
          <w:lang w:val="en-US"/>
        </w:rPr>
        <w:t>a</w:t>
      </w:r>
      <w:r w:rsidR="000161BC" w:rsidRPr="0027557E">
        <w:rPr>
          <w:rFonts w:cs="Times New Roman"/>
          <w:szCs w:val="24"/>
          <w:lang w:val="en-US"/>
        </w:rPr>
        <w:t xml:space="preserve"> woodpile geometry, the </w:t>
      </w:r>
      <w:r w:rsidR="005A4F83" w:rsidRPr="0027557E">
        <w:rPr>
          <w:rFonts w:cs="Times New Roman"/>
          <w:szCs w:val="24"/>
          <w:lang w:val="en-US"/>
        </w:rPr>
        <w:t xml:space="preserve">total </w:t>
      </w:r>
      <w:r w:rsidR="001D7973" w:rsidRPr="0027557E">
        <w:rPr>
          <w:rFonts w:cs="Times New Roman"/>
          <w:szCs w:val="24"/>
          <w:lang w:val="en-US"/>
        </w:rPr>
        <w:t xml:space="preserve">printed </w:t>
      </w:r>
      <w:r w:rsidR="005A4F83" w:rsidRPr="0027557E">
        <w:rPr>
          <w:rFonts w:cs="Times New Roman"/>
          <w:szCs w:val="24"/>
          <w:lang w:val="en-US"/>
        </w:rPr>
        <w:t>volume of all layers</w:t>
      </w:r>
      <w:r w:rsidR="00054106" w:rsidRPr="0027557E">
        <w:rPr>
          <w:rFonts w:cs="Times New Roman"/>
          <w:szCs w:val="24"/>
          <w:lang w:val="en-US"/>
        </w:rPr>
        <w:t xml:space="preserve"> (</w:t>
      </w:r>
      <w:r w:rsidR="00054106" w:rsidRPr="0027557E">
        <w:rPr>
          <w:rFonts w:cs="Times New Roman"/>
          <w:i/>
          <w:iCs/>
          <w:szCs w:val="24"/>
          <w:lang w:val="en-US"/>
        </w:rPr>
        <w:t>i.e.,</w:t>
      </w:r>
      <w:r w:rsidR="00054106" w:rsidRPr="0027557E">
        <w:rPr>
          <w:rFonts w:cs="Times New Roman"/>
          <w:szCs w:val="24"/>
          <w:lang w:val="en-US"/>
        </w:rPr>
        <w:t xml:space="preserve"> actual scaffold volume)</w:t>
      </w:r>
      <w:r w:rsidR="00084B21" w:rsidRPr="0027557E">
        <w:rPr>
          <w:rFonts w:cs="Times New Roman"/>
          <w:szCs w:val="24"/>
          <w:lang w:val="en-US"/>
        </w:rPr>
        <w:t>,</w:t>
      </w:r>
      <w:r w:rsidR="005A4F83" w:rsidRPr="0027557E">
        <w:rPr>
          <w:rFonts w:cs="Times New Roman"/>
          <w:szCs w:val="24"/>
          <w:lang w:val="en-US"/>
        </w:rPr>
        <w:t xml:space="preserve"> </w:t>
      </w:r>
      <w:r w:rsidR="000161BC" w:rsidRPr="0027557E">
        <w:rPr>
          <w:rFonts w:cs="Times New Roman"/>
          <w:szCs w:val="24"/>
          <w:lang w:val="en-US"/>
        </w:rPr>
        <w:t>excluded the</w:t>
      </w:r>
      <w:r w:rsidR="0054794E" w:rsidRPr="0027557E">
        <w:rPr>
          <w:rFonts w:cs="Times New Roman"/>
          <w:szCs w:val="24"/>
          <w:lang w:val="en-US"/>
        </w:rPr>
        <w:t xml:space="preserve"> “</w:t>
      </w:r>
      <w:r w:rsidR="008A33CF" w:rsidRPr="0027557E">
        <w:rPr>
          <w:rFonts w:cs="Times New Roman"/>
          <w:szCs w:val="24"/>
          <w:lang w:val="en-US"/>
        </w:rPr>
        <w:t>k</w:t>
      </w:r>
      <w:r w:rsidR="0054794E" w:rsidRPr="0027557E">
        <w:rPr>
          <w:rFonts w:cs="Times New Roman"/>
          <w:szCs w:val="24"/>
          <w:lang w:val="en-US"/>
        </w:rPr>
        <w:t>”</w:t>
      </w:r>
      <w:r w:rsidR="000161BC" w:rsidRPr="0027557E">
        <w:rPr>
          <w:rFonts w:cs="Times New Roman"/>
          <w:szCs w:val="24"/>
          <w:lang w:val="en-US"/>
        </w:rPr>
        <w:t xml:space="preserve"> </w:t>
      </w:r>
      <w:r w:rsidR="005A4F83" w:rsidRPr="0027557E">
        <w:rPr>
          <w:rFonts w:cs="Times New Roman"/>
          <w:szCs w:val="24"/>
          <w:lang w:val="en-US"/>
        </w:rPr>
        <w:t>first</w:t>
      </w:r>
      <w:r w:rsidR="00DB1BE9" w:rsidRPr="0027557E">
        <w:rPr>
          <w:rFonts w:cs="Times New Roman"/>
          <w:szCs w:val="24"/>
          <w:lang w:val="en-US"/>
        </w:rPr>
        <w:t xml:space="preserve"> layers</w:t>
      </w:r>
      <w:r w:rsidR="00084B21" w:rsidRPr="0027557E">
        <w:rPr>
          <w:rFonts w:cs="Times New Roman"/>
          <w:szCs w:val="24"/>
          <w:lang w:val="en-US"/>
        </w:rPr>
        <w:t>,</w:t>
      </w:r>
      <w:r w:rsidR="005A4F83" w:rsidRPr="0027557E">
        <w:rPr>
          <w:rFonts w:cs="Times New Roman"/>
          <w:szCs w:val="24"/>
          <w:lang w:val="en-US"/>
        </w:rPr>
        <w:t xml:space="preserve"> </w:t>
      </w:r>
      <w:r w:rsidR="000161BC" w:rsidRPr="0027557E">
        <w:rPr>
          <w:rFonts w:cs="Times New Roman"/>
          <w:szCs w:val="24"/>
          <w:lang w:val="en-US"/>
        </w:rPr>
        <w:t xml:space="preserve">is </w:t>
      </w:r>
      <w:r w:rsidR="0056726C" w:rsidRPr="0027557E">
        <w:rPr>
          <w:rFonts w:cs="Times New Roman"/>
          <w:szCs w:val="24"/>
          <w:lang w:val="en-US"/>
        </w:rPr>
        <w:t xml:space="preserve">thus </w:t>
      </w:r>
      <w:r w:rsidR="0005018B" w:rsidRPr="0027557E">
        <w:rPr>
          <w:rFonts w:cs="Times New Roman"/>
          <w:szCs w:val="24"/>
          <w:lang w:val="en-US"/>
        </w:rPr>
        <w:t xml:space="preserve">Eq. </w:t>
      </w:r>
      <w:r w:rsidR="000433D3" w:rsidRPr="0027557E">
        <w:rPr>
          <w:rFonts w:cs="Times New Roman"/>
          <w:szCs w:val="24"/>
          <w:lang w:val="en-US"/>
        </w:rPr>
        <w:t>19</w:t>
      </w:r>
      <w:r w:rsidR="005A4F83" w:rsidRPr="0027557E">
        <w:rPr>
          <w:rFonts w:cs="Times New Roman"/>
          <w:szCs w:val="24"/>
          <w:lang w:val="en-US"/>
        </w:rPr>
        <w:t>:</w:t>
      </w:r>
    </w:p>
    <w:p w14:paraId="5FB61CCD" w14:textId="2991C415" w:rsidR="008A33CF" w:rsidRPr="0027557E" w:rsidRDefault="003731A0" w:rsidP="009245AF">
      <w:pPr>
        <w:rPr>
          <w:rFonts w:cs="Times New Roman"/>
          <w:szCs w:val="24"/>
          <w:lang w:val="en-US"/>
        </w:rPr>
      </w:pPr>
      <m:oMathPara>
        <m:oMath>
          <m:eqArr>
            <m:eqArrPr>
              <m:maxDist m:val="1"/>
              <m:ctrlPr>
                <w:rPr>
                  <w:rFonts w:ascii="Cambria Math" w:eastAsia="Yu Mincho" w:hAnsi="Cambria Math" w:cs="Times New Roman"/>
                  <w:i/>
                  <w:iCs/>
                  <w:szCs w:val="24"/>
                  <w:lang w:val="en-US"/>
                </w:rPr>
              </m:ctrlPr>
            </m:eqArrPr>
            <m:e>
              <m:r>
                <w:rPr>
                  <w:rFonts w:ascii="Cambria Math" w:hAnsi="Cambria Math" w:cs="Times New Roman"/>
                  <w:szCs w:val="24"/>
                  <w:lang w:val="en-US"/>
                </w:rPr>
                <m:t>V=</m:t>
              </m:r>
              <m:d>
                <m:dPr>
                  <m:ctrlPr>
                    <w:rPr>
                      <w:rFonts w:ascii="Cambria Math" w:hAnsi="Cambria Math" w:cs="Times New Roman"/>
                      <w:i/>
                      <w:szCs w:val="24"/>
                      <w:lang w:val="en-US"/>
                    </w:rPr>
                  </m:ctrlPr>
                </m:dPr>
                <m:e>
                  <w:bookmarkStart w:id="0" w:name="_Hlk74394548"/>
                  <m:sSub>
                    <m:sSubPr>
                      <m:ctrlPr>
                        <w:rPr>
                          <w:rFonts w:ascii="Cambria Math" w:hAnsi="Cambria Math" w:cs="Times New Roman"/>
                          <w:i/>
                          <w:szCs w:val="24"/>
                          <w:lang w:val="en-US"/>
                        </w:rPr>
                      </m:ctrlPr>
                    </m:sSubPr>
                    <m:e>
                      <m:r>
                        <w:rPr>
                          <w:rFonts w:ascii="Cambria Math" w:hAnsi="Cambria Math" w:cs="Times New Roman"/>
                          <w:szCs w:val="24"/>
                          <w:lang w:val="en-US"/>
                        </w:rPr>
                        <m:t>n</m:t>
                      </m:r>
                    </m:e>
                    <m:sub>
                      <m:r>
                        <w:rPr>
                          <w:rFonts w:ascii="Cambria Math" w:hAnsi="Cambria Math" w:cs="Times New Roman"/>
                          <w:szCs w:val="24"/>
                          <w:lang w:val="en-US"/>
                        </w:rPr>
                        <m:t>layers</m:t>
                      </m:r>
                    </m:sub>
                  </m:sSub>
                  <w:bookmarkEnd w:id="0"/>
                  <m:r>
                    <w:rPr>
                      <w:rFonts w:ascii="Cambria Math" w:hAnsi="Cambria Math" w:cs="Times New Roman"/>
                      <w:szCs w:val="24"/>
                      <w:lang w:val="en-US"/>
                    </w:rPr>
                    <m:t>-k</m:t>
                  </m:r>
                </m:e>
              </m:d>
              <m:r>
                <w:rPr>
                  <w:rFonts w:ascii="Cambria Math" w:hAnsi="Cambria Math" w:cs="Times New Roman"/>
                  <w:szCs w:val="24"/>
                  <w:lang w:val="en-US"/>
                </w:rPr>
                <m:t>⋅L∙W∙LH∙</m:t>
              </m:r>
              <m:sSub>
                <m:sSubPr>
                  <m:ctrlPr>
                    <w:rPr>
                      <w:rFonts w:ascii="Cambria Math" w:eastAsia="Yu Mincho" w:hAnsi="Cambria Math" w:cs="Times New Roman"/>
                      <w:i/>
                      <w:iCs/>
                      <w:szCs w:val="24"/>
                      <w:lang w:val="en-US"/>
                    </w:rPr>
                  </m:ctrlPr>
                </m:sSubPr>
                <m:e>
                  <m:r>
                    <w:rPr>
                      <w:rFonts w:ascii="Cambria Math" w:eastAsia="Yu Mincho" w:hAnsi="Cambria Math" w:cs="Times New Roman"/>
                      <w:szCs w:val="24"/>
                      <w:lang w:val="en-US"/>
                    </w:rPr>
                    <m:t>S</m:t>
                  </m:r>
                </m:e>
                <m:sub>
                  <m:r>
                    <w:rPr>
                      <w:rFonts w:ascii="Cambria Math" w:eastAsia="Yu Mincho" w:hAnsi="Cambria Math" w:cs="Times New Roman"/>
                      <w:szCs w:val="24"/>
                      <w:lang w:val="en-US"/>
                    </w:rPr>
                    <m:t>infill</m:t>
                  </m:r>
                </m:sub>
              </m:sSub>
              <m:r>
                <w:rPr>
                  <w:rFonts w:ascii="Cambria Math" w:eastAsia="Yu Mincho" w:hAnsi="Cambria Math" w:cs="Times New Roman"/>
                  <w:szCs w:val="24"/>
                  <w:lang w:val="en-US"/>
                </w:rPr>
                <m:t xml:space="preserve"> </m:t>
              </m:r>
              <m:r>
                <w:rPr>
                  <w:rFonts w:ascii="Cambria Math" w:hAnsi="Cambria Math" w:cs="Times New Roman"/>
                  <w:szCs w:val="24"/>
                  <w:lang w:val="en-US"/>
                </w:rPr>
                <m:t>#</m:t>
              </m:r>
              <m:d>
                <m:dPr>
                  <m:ctrlPr>
                    <w:rPr>
                      <w:rFonts w:ascii="Cambria Math" w:eastAsia="Yu Mincho" w:hAnsi="Cambria Math" w:cs="Times New Roman"/>
                      <w:i/>
                      <w:iCs/>
                      <w:szCs w:val="24"/>
                      <w:lang w:val="en-US"/>
                    </w:rPr>
                  </m:ctrlPr>
                </m:dPr>
                <m:e>
                  <m:r>
                    <w:rPr>
                      <w:rFonts w:ascii="Cambria Math" w:eastAsia="Yu Mincho" w:hAnsi="Cambria Math" w:cs="Times New Roman"/>
                      <w:szCs w:val="24"/>
                      <w:lang w:val="en-US"/>
                    </w:rPr>
                    <m:t>19</m:t>
                  </m:r>
                </m:e>
              </m:d>
              <m:ctrlPr>
                <w:rPr>
                  <w:rFonts w:ascii="Cambria Math" w:hAnsi="Cambria Math" w:cs="Times New Roman"/>
                  <w:i/>
                  <w:szCs w:val="24"/>
                  <w:lang w:val="en-US"/>
                </w:rPr>
              </m:ctrlPr>
            </m:e>
          </m:eqArr>
        </m:oMath>
      </m:oMathPara>
    </w:p>
    <w:p w14:paraId="5DDB40DF" w14:textId="4B452B3C" w:rsidR="00DA7901" w:rsidRPr="0027557E" w:rsidRDefault="00287E5A" w:rsidP="00EB7A33">
      <w:pPr>
        <w:rPr>
          <w:rFonts w:cs="Times New Roman"/>
          <w:szCs w:val="24"/>
          <w:lang w:val="en-US"/>
        </w:rPr>
      </w:pPr>
      <w:r w:rsidRPr="0027557E">
        <w:rPr>
          <w:rFonts w:cs="Times New Roman"/>
          <w:szCs w:val="24"/>
          <w:lang w:val="en-US"/>
        </w:rPr>
        <w:t xml:space="preserve">where </w:t>
      </w:r>
      <w:r w:rsidRPr="0027557E">
        <w:rPr>
          <w:rFonts w:cs="Times New Roman"/>
          <w:i/>
          <w:iCs/>
          <w:szCs w:val="24"/>
          <w:lang w:val="en-US"/>
        </w:rPr>
        <w:t>L</w:t>
      </w:r>
      <w:r w:rsidRPr="0027557E">
        <w:rPr>
          <w:rFonts w:cs="Times New Roman"/>
          <w:szCs w:val="24"/>
          <w:lang w:val="en-US"/>
        </w:rPr>
        <w:t xml:space="preserve"> [</w:t>
      </w:r>
      <w:r w:rsidR="00D34E7E" w:rsidRPr="0027557E">
        <w:rPr>
          <w:rFonts w:cs="Times New Roman"/>
          <w:szCs w:val="24"/>
          <w:lang w:val="en-US"/>
        </w:rPr>
        <w:t xml:space="preserve">m] </w:t>
      </w:r>
      <w:r w:rsidRPr="0027557E">
        <w:rPr>
          <w:rFonts w:cs="Times New Roman"/>
          <w:szCs w:val="24"/>
          <w:lang w:val="en-US"/>
        </w:rPr>
        <w:t xml:space="preserve">and </w:t>
      </w:r>
      <w:r w:rsidRPr="0027557E">
        <w:rPr>
          <w:rFonts w:cs="Times New Roman"/>
          <w:i/>
          <w:iCs/>
          <w:szCs w:val="24"/>
          <w:lang w:val="en-US"/>
        </w:rPr>
        <w:t>W</w:t>
      </w:r>
      <w:r w:rsidR="00D34E7E" w:rsidRPr="0027557E">
        <w:rPr>
          <w:rFonts w:cs="Times New Roman"/>
          <w:szCs w:val="24"/>
          <w:lang w:val="en-US"/>
        </w:rPr>
        <w:t xml:space="preserve"> [m] are the external dimensions of the scaffold</w:t>
      </w:r>
      <w:r w:rsidR="00982B72" w:rsidRPr="0027557E">
        <w:rPr>
          <w:rFonts w:cs="Times New Roman"/>
          <w:szCs w:val="24"/>
          <w:lang w:val="en-US"/>
        </w:rPr>
        <w:t xml:space="preserve"> (Figure 2)</w:t>
      </w:r>
      <w:r w:rsidR="00DB1BE9" w:rsidRPr="0027557E">
        <w:rPr>
          <w:rFonts w:cs="Times New Roman"/>
          <w:szCs w:val="24"/>
          <w:lang w:val="en-US"/>
        </w:rPr>
        <w:t xml:space="preserve">, and </w:t>
      </w:r>
      <w:r w:rsidR="008A33CF" w:rsidRPr="0027557E">
        <w:rPr>
          <w:rFonts w:cs="Times New Roman"/>
          <w:i/>
          <w:iCs/>
          <w:szCs w:val="24"/>
          <w:lang w:val="en-US"/>
        </w:rPr>
        <w:t>k</w:t>
      </w:r>
      <w:r w:rsidR="00DB1BE9" w:rsidRPr="0027557E">
        <w:rPr>
          <w:rFonts w:cs="Times New Roman"/>
          <w:szCs w:val="24"/>
          <w:lang w:val="en-US"/>
        </w:rPr>
        <w:t xml:space="preserve"> </w:t>
      </w:r>
      <w:r w:rsidR="008C2254" w:rsidRPr="0027557E">
        <w:rPr>
          <w:rFonts w:cs="Times New Roman"/>
          <w:szCs w:val="24"/>
          <w:lang w:val="en-US"/>
        </w:rPr>
        <w:t>is equal to 1 in case of the first layer.</w:t>
      </w:r>
      <w:r w:rsidR="00D34E7E" w:rsidRPr="0027557E">
        <w:rPr>
          <w:rFonts w:cs="Times New Roman"/>
          <w:szCs w:val="24"/>
          <w:lang w:val="en-US"/>
        </w:rPr>
        <w:t xml:space="preserve"> </w:t>
      </w:r>
      <w:r w:rsidR="008775E0" w:rsidRPr="0027557E">
        <w:rPr>
          <w:rFonts w:cs="Times New Roman"/>
          <w:szCs w:val="24"/>
          <w:lang w:val="en-US"/>
        </w:rPr>
        <w:t xml:space="preserve">Knowing the material density </w:t>
      </w:r>
      <w:r w:rsidR="008775E0" w:rsidRPr="0027557E">
        <w:rPr>
          <w:rFonts w:cs="Times New Roman"/>
          <w:i/>
          <w:iCs/>
          <w:szCs w:val="24"/>
          <w:lang w:val="en-US"/>
        </w:rPr>
        <w:t>ρ</w:t>
      </w:r>
      <w:r w:rsidR="008775E0" w:rsidRPr="0027557E">
        <w:rPr>
          <w:rFonts w:cs="Times New Roman"/>
          <w:szCs w:val="24"/>
          <w:lang w:val="en-US"/>
        </w:rPr>
        <w:t>, t</w:t>
      </w:r>
      <w:r w:rsidR="007C14FA" w:rsidRPr="0027557E">
        <w:rPr>
          <w:rFonts w:cs="Times New Roman"/>
          <w:szCs w:val="24"/>
          <w:lang w:val="en-US"/>
        </w:rPr>
        <w:t xml:space="preserve">he </w:t>
      </w:r>
      <w:r w:rsidR="00557CCA" w:rsidRPr="0027557E">
        <w:rPr>
          <w:rFonts w:cs="Times New Roman"/>
          <w:szCs w:val="24"/>
          <w:lang w:val="en-US"/>
        </w:rPr>
        <w:t>weight load</w:t>
      </w:r>
      <w:r w:rsidR="007C14FA" w:rsidRPr="0027557E">
        <w:rPr>
          <w:rFonts w:cs="Times New Roman"/>
          <w:szCs w:val="24"/>
          <w:lang w:val="en-US"/>
        </w:rPr>
        <w:t xml:space="preserve"> acting on the first layer can </w:t>
      </w:r>
      <w:r w:rsidR="00AA0779" w:rsidRPr="0027557E">
        <w:rPr>
          <w:rFonts w:cs="Times New Roman"/>
          <w:szCs w:val="24"/>
          <w:lang w:val="en-US"/>
        </w:rPr>
        <w:t xml:space="preserve">then </w:t>
      </w:r>
      <w:r w:rsidR="007C14FA" w:rsidRPr="0027557E">
        <w:rPr>
          <w:rFonts w:cs="Times New Roman"/>
          <w:szCs w:val="24"/>
          <w:lang w:val="en-US"/>
        </w:rPr>
        <w:t xml:space="preserve">be expressed </w:t>
      </w:r>
      <w:r w:rsidR="00907C3F" w:rsidRPr="0027557E">
        <w:rPr>
          <w:rFonts w:cs="Times New Roman"/>
          <w:szCs w:val="24"/>
          <w:lang w:val="en-US"/>
        </w:rPr>
        <w:t xml:space="preserve">as </w:t>
      </w:r>
      <m:oMath>
        <m:sSub>
          <m:sSubPr>
            <m:ctrlPr>
              <w:rPr>
                <w:rFonts w:ascii="Cambria Math" w:hAnsi="Cambria Math" w:cs="Times New Roman"/>
                <w:i/>
                <w:szCs w:val="24"/>
                <w:lang w:val="en-US"/>
              </w:rPr>
            </m:ctrlPr>
          </m:sSubPr>
          <m:e>
            <m:r>
              <w:rPr>
                <w:rFonts w:ascii="Cambria Math" w:hAnsi="Cambria Math" w:cs="Times New Roman"/>
                <w:szCs w:val="24"/>
                <w:lang w:val="en-US"/>
              </w:rPr>
              <m:t>F</m:t>
            </m:r>
          </m:e>
          <m:sub>
            <m:r>
              <w:rPr>
                <w:rFonts w:ascii="Cambria Math" w:hAnsi="Cambria Math" w:cs="Times New Roman"/>
                <w:szCs w:val="24"/>
                <w:lang w:val="en-US"/>
              </w:rPr>
              <m:t>p</m:t>
            </m:r>
          </m:sub>
        </m:sSub>
        <m:r>
          <w:rPr>
            <w:rFonts w:ascii="Cambria Math" w:hAnsi="Cambria Math" w:cs="Times New Roman"/>
            <w:szCs w:val="24"/>
            <w:lang w:val="en-US"/>
          </w:rPr>
          <m:t>=V⋅ρ⋅g</m:t>
        </m:r>
      </m:oMath>
      <w:r w:rsidR="00907C3F" w:rsidRPr="0027557E">
        <w:rPr>
          <w:rFonts w:cs="Times New Roman"/>
          <w:szCs w:val="24"/>
          <w:lang w:val="en-US"/>
        </w:rPr>
        <w:t xml:space="preserve">. </w:t>
      </w:r>
      <w:r w:rsidR="009768A4" w:rsidRPr="0027557E">
        <w:rPr>
          <w:rFonts w:cs="Times New Roman"/>
          <w:szCs w:val="24"/>
          <w:lang w:val="en-US"/>
        </w:rPr>
        <w:t>This mass force is acting on the first layer on an area</w:t>
      </w:r>
      <w:r w:rsidR="00147924" w:rsidRPr="0027557E">
        <w:rPr>
          <w:rFonts w:cs="Times New Roman"/>
          <w:szCs w:val="24"/>
          <w:lang w:val="en-US"/>
        </w:rPr>
        <w:t xml:space="preserve"> </w:t>
      </w:r>
      <w:r w:rsidR="00147924" w:rsidRPr="0027557E">
        <w:rPr>
          <w:rFonts w:cs="Times New Roman"/>
          <w:i/>
          <w:iCs/>
          <w:szCs w:val="24"/>
          <w:lang w:val="en-US"/>
        </w:rPr>
        <w:t>A</w:t>
      </w:r>
      <w:r w:rsidR="00147924" w:rsidRPr="0027557E">
        <w:rPr>
          <w:rFonts w:cs="Times New Roman"/>
          <w:i/>
          <w:iCs/>
          <w:szCs w:val="24"/>
          <w:vertAlign w:val="subscript"/>
          <w:lang w:val="en-US"/>
        </w:rPr>
        <w:t>eff</w:t>
      </w:r>
      <w:r w:rsidR="009768A4" w:rsidRPr="0027557E">
        <w:rPr>
          <w:rFonts w:cs="Times New Roman"/>
          <w:szCs w:val="24"/>
          <w:lang w:val="en-US"/>
        </w:rPr>
        <w:t xml:space="preserve"> which corresponds to the </w:t>
      </w:r>
      <w:r w:rsidR="008E70DB" w:rsidRPr="0027557E">
        <w:rPr>
          <w:rFonts w:cs="Times New Roman"/>
          <w:szCs w:val="24"/>
          <w:lang w:val="en-US"/>
        </w:rPr>
        <w:t xml:space="preserve">areas </w:t>
      </w:r>
      <w:r w:rsidR="0093716F" w:rsidRPr="0027557E">
        <w:rPr>
          <w:rFonts w:cs="Times New Roman"/>
          <w:szCs w:val="24"/>
          <w:lang w:val="en-US"/>
        </w:rPr>
        <w:t>of</w:t>
      </w:r>
      <w:r w:rsidR="008775E0" w:rsidRPr="0027557E">
        <w:rPr>
          <w:rFonts w:cs="Times New Roman"/>
          <w:szCs w:val="24"/>
          <w:lang w:val="en-US"/>
        </w:rPr>
        <w:t xml:space="preserve"> intersections with</w:t>
      </w:r>
      <w:r w:rsidR="0093716F" w:rsidRPr="0027557E">
        <w:rPr>
          <w:rFonts w:cs="Times New Roman"/>
          <w:szCs w:val="24"/>
          <w:lang w:val="en-US"/>
        </w:rPr>
        <w:t xml:space="preserve"> the second layer</w:t>
      </w:r>
      <w:r w:rsidR="008775E0" w:rsidRPr="0027557E">
        <w:rPr>
          <w:rFonts w:cs="Times New Roman"/>
          <w:szCs w:val="24"/>
          <w:lang w:val="en-US"/>
        </w:rPr>
        <w:t xml:space="preserve"> (the red area in</w:t>
      </w:r>
      <w:r w:rsidR="006650A0" w:rsidRPr="0027557E">
        <w:rPr>
          <w:rFonts w:cs="Times New Roman"/>
          <w:szCs w:val="24"/>
          <w:lang w:val="en-US"/>
        </w:rPr>
        <w:t xml:space="preserve"> Figure</w:t>
      </w:r>
      <w:r w:rsidR="008775E0" w:rsidRPr="0027557E">
        <w:rPr>
          <w:rFonts w:cs="Times New Roman"/>
          <w:szCs w:val="24"/>
          <w:lang w:val="en-US"/>
        </w:rPr>
        <w:t xml:space="preserve"> </w:t>
      </w:r>
      <w:r w:rsidR="00C6662B" w:rsidRPr="0027557E">
        <w:rPr>
          <w:rFonts w:cs="Times New Roman"/>
          <w:szCs w:val="24"/>
          <w:lang w:val="en-US"/>
        </w:rPr>
        <w:t>2</w:t>
      </w:r>
      <w:r w:rsidR="008775E0" w:rsidRPr="0027557E">
        <w:rPr>
          <w:rFonts w:cs="Times New Roman"/>
          <w:szCs w:val="24"/>
          <w:lang w:val="en-US"/>
        </w:rPr>
        <w:t>)</w:t>
      </w:r>
      <w:r w:rsidR="0093716F" w:rsidRPr="0027557E">
        <w:rPr>
          <w:rFonts w:cs="Times New Roman"/>
          <w:szCs w:val="24"/>
          <w:lang w:val="en-US"/>
        </w:rPr>
        <w:t xml:space="preserve">. </w:t>
      </w:r>
      <w:r w:rsidR="004C70A2" w:rsidRPr="0027557E">
        <w:rPr>
          <w:rFonts w:cs="Times New Roman"/>
          <w:szCs w:val="24"/>
          <w:lang w:val="en-US"/>
        </w:rPr>
        <w:t xml:space="preserve">This area is proportional to the squared value of </w:t>
      </w:r>
      <w:r w:rsidR="004C70A2" w:rsidRPr="0027557E">
        <w:rPr>
          <w:rFonts w:eastAsia="Yu Mincho" w:cs="Times New Roman"/>
          <w:i/>
          <w:iCs/>
          <w:szCs w:val="24"/>
          <w:lang w:val="en-US"/>
        </w:rPr>
        <w:t>S</w:t>
      </w:r>
      <w:r w:rsidR="004C70A2" w:rsidRPr="0027557E">
        <w:rPr>
          <w:rFonts w:eastAsia="Yu Mincho" w:cs="Times New Roman"/>
          <w:i/>
          <w:iCs/>
          <w:szCs w:val="24"/>
          <w:vertAlign w:val="subscript"/>
          <w:lang w:val="en-US"/>
        </w:rPr>
        <w:t>infill</w:t>
      </w:r>
      <w:r w:rsidR="004C70A2" w:rsidRPr="0027557E">
        <w:rPr>
          <w:rFonts w:cs="Times New Roman"/>
          <w:szCs w:val="24"/>
          <w:lang w:val="en-US"/>
        </w:rPr>
        <w:t xml:space="preserve"> (see </w:t>
      </w:r>
      <w:r w:rsidR="008A33CF" w:rsidRPr="0027557E">
        <w:rPr>
          <w:rFonts w:cs="Times New Roman"/>
          <w:szCs w:val="24"/>
          <w:lang w:val="en-US"/>
        </w:rPr>
        <w:t>S</w:t>
      </w:r>
      <w:r w:rsidR="004C70A2" w:rsidRPr="0027557E">
        <w:rPr>
          <w:rFonts w:cs="Times New Roman"/>
          <w:szCs w:val="24"/>
          <w:lang w:val="en-US"/>
        </w:rPr>
        <w:t xml:space="preserve">upplementary </w:t>
      </w:r>
      <w:r w:rsidR="008A33CF" w:rsidRPr="0027557E">
        <w:rPr>
          <w:rFonts w:cs="Times New Roman"/>
          <w:szCs w:val="24"/>
          <w:lang w:val="en-US"/>
        </w:rPr>
        <w:t>M</w:t>
      </w:r>
      <w:r w:rsidR="004C70A2" w:rsidRPr="0027557E">
        <w:rPr>
          <w:rFonts w:cs="Times New Roman"/>
          <w:szCs w:val="24"/>
          <w:lang w:val="en-US"/>
        </w:rPr>
        <w:t xml:space="preserve">aterial </w:t>
      </w:r>
      <w:r w:rsidR="008A33CF" w:rsidRPr="0027557E">
        <w:rPr>
          <w:rFonts w:cs="Times New Roman"/>
          <w:szCs w:val="24"/>
          <w:lang w:val="en-US"/>
        </w:rPr>
        <w:t xml:space="preserve">– S6 </w:t>
      </w:r>
      <w:r w:rsidR="004C70A2" w:rsidRPr="0027557E">
        <w:rPr>
          <w:rFonts w:cs="Times New Roman"/>
          <w:szCs w:val="24"/>
          <w:lang w:val="en-US"/>
        </w:rPr>
        <w:t>for</w:t>
      </w:r>
      <w:r w:rsidR="00B87588" w:rsidRPr="0027557E">
        <w:rPr>
          <w:rFonts w:cs="Times New Roman"/>
          <w:szCs w:val="24"/>
          <w:lang w:val="en-US"/>
        </w:rPr>
        <w:t xml:space="preserve"> the</w:t>
      </w:r>
      <w:r w:rsidR="004C70A2" w:rsidRPr="0027557E">
        <w:rPr>
          <w:rFonts w:cs="Times New Roman"/>
          <w:szCs w:val="24"/>
          <w:lang w:val="en-US"/>
        </w:rPr>
        <w:t xml:space="preserve"> demonstration), </w:t>
      </w:r>
      <w:r w:rsidR="00114813" w:rsidRPr="0027557E">
        <w:rPr>
          <w:rFonts w:cs="Times New Roman"/>
          <w:szCs w:val="24"/>
          <w:lang w:val="en-US"/>
        </w:rPr>
        <w:t xml:space="preserve">according to Eq. </w:t>
      </w:r>
      <w:r w:rsidR="00C6662B" w:rsidRPr="0027557E">
        <w:rPr>
          <w:rFonts w:cs="Times New Roman"/>
          <w:szCs w:val="24"/>
          <w:lang w:val="en-US"/>
        </w:rPr>
        <w:t>2</w:t>
      </w:r>
      <w:r w:rsidR="00C4490F" w:rsidRPr="0027557E">
        <w:rPr>
          <w:rFonts w:cs="Times New Roman"/>
          <w:szCs w:val="24"/>
          <w:lang w:val="en-US"/>
        </w:rPr>
        <w:t>0</w:t>
      </w:r>
      <w:r w:rsidR="00114813" w:rsidRPr="0027557E">
        <w:rPr>
          <w:rFonts w:cs="Times New Roman"/>
          <w:szCs w:val="24"/>
          <w:lang w:val="en-US"/>
        </w:rPr>
        <w:t>:</w:t>
      </w:r>
    </w:p>
    <w:p w14:paraId="611D63D3" w14:textId="6D6E2F82" w:rsidR="00D01532" w:rsidRPr="0027557E" w:rsidRDefault="003731A0" w:rsidP="00114813">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A</m:t>
                  </m:r>
                </m:e>
                <m:sub>
                  <m:r>
                    <w:rPr>
                      <w:rFonts w:ascii="Cambria Math" w:hAnsi="Cambria Math" w:cs="Times New Roman"/>
                      <w:szCs w:val="24"/>
                      <w:lang w:val="en-US"/>
                    </w:rPr>
                    <m:t>eff</m:t>
                  </m:r>
                </m:sub>
              </m:sSub>
              <m:r>
                <w:rPr>
                  <w:rFonts w:ascii="Cambria Math" w:hAnsi="Cambria Math" w:cs="Times New Roman"/>
                  <w:szCs w:val="24"/>
                  <w:lang w:val="en-US"/>
                </w:rPr>
                <m:t>=L∙W∙</m:t>
              </m:r>
              <m:sSubSup>
                <m:sSubSupPr>
                  <m:ctrlPr>
                    <w:rPr>
                      <w:rFonts w:ascii="Cambria Math" w:hAnsi="Cambria Math" w:cs="Times New Roman"/>
                      <w:i/>
                      <w:szCs w:val="24"/>
                      <w:lang w:val="en-US"/>
                    </w:rPr>
                  </m:ctrlPr>
                </m:sSubSupPr>
                <m:e>
                  <m:r>
                    <w:rPr>
                      <w:rFonts w:ascii="Cambria Math" w:hAnsi="Cambria Math" w:cs="Times New Roman"/>
                      <w:szCs w:val="24"/>
                      <w:lang w:val="en-US"/>
                    </w:rPr>
                    <m:t>S</m:t>
                  </m:r>
                </m:e>
                <m:sub>
                  <m:r>
                    <w:rPr>
                      <w:rFonts w:ascii="Cambria Math" w:hAnsi="Cambria Math" w:cs="Times New Roman"/>
                      <w:szCs w:val="24"/>
                      <w:lang w:val="en-US"/>
                    </w:rPr>
                    <m:t>infill</m:t>
                  </m:r>
                </m:sub>
                <m:sup>
                  <m:r>
                    <w:rPr>
                      <w:rFonts w:ascii="Cambria Math" w:hAnsi="Cambria Math" w:cs="Times New Roman"/>
                      <w:szCs w:val="24"/>
                      <w:lang w:val="en-US"/>
                    </w:rPr>
                    <m:t>2</m:t>
                  </m:r>
                </m:sup>
              </m:sSubSup>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20</m:t>
                  </m:r>
                </m:e>
              </m:d>
            </m:e>
          </m:eqArr>
        </m:oMath>
      </m:oMathPara>
    </w:p>
    <w:p w14:paraId="29AB8090" w14:textId="1A42C7AA" w:rsidR="007E525F" w:rsidRPr="0027557E" w:rsidRDefault="00D259EF" w:rsidP="009245AF">
      <w:pPr>
        <w:rPr>
          <w:rFonts w:cs="Times New Roman"/>
          <w:szCs w:val="24"/>
          <w:lang w:val="en-US"/>
        </w:rPr>
      </w:pPr>
      <w:r w:rsidRPr="0027557E">
        <w:rPr>
          <w:rFonts w:cs="Times New Roman"/>
          <w:szCs w:val="24"/>
          <w:lang w:val="en-US"/>
        </w:rPr>
        <w:t>Finally, t</w:t>
      </w:r>
      <w:r w:rsidR="007E525F" w:rsidRPr="0027557E">
        <w:rPr>
          <w:rFonts w:cs="Times New Roman"/>
          <w:szCs w:val="24"/>
          <w:lang w:val="en-US"/>
        </w:rPr>
        <w:t xml:space="preserve">he total stress acting on the </w:t>
      </w:r>
      <w:r w:rsidR="00E034D0" w:rsidRPr="0027557E">
        <w:rPr>
          <w:rFonts w:cs="Times New Roman"/>
          <w:szCs w:val="24"/>
          <w:lang w:val="en-US"/>
        </w:rPr>
        <w:t xml:space="preserve">k-th </w:t>
      </w:r>
      <w:r w:rsidR="007E525F" w:rsidRPr="0027557E">
        <w:rPr>
          <w:rFonts w:cs="Times New Roman"/>
          <w:szCs w:val="24"/>
          <w:lang w:val="en-US"/>
        </w:rPr>
        <w:t>layer will then be given by</w:t>
      </w:r>
      <w:r w:rsidR="0005018B" w:rsidRPr="0027557E">
        <w:rPr>
          <w:rFonts w:cs="Times New Roman"/>
          <w:szCs w:val="24"/>
          <w:lang w:val="en-US"/>
        </w:rPr>
        <w:t xml:space="preserve"> Eq. </w:t>
      </w:r>
      <w:r w:rsidR="00C6662B" w:rsidRPr="0027557E">
        <w:rPr>
          <w:rFonts w:cs="Times New Roman"/>
          <w:szCs w:val="24"/>
          <w:lang w:val="en-US"/>
        </w:rPr>
        <w:t>2</w:t>
      </w:r>
      <w:r w:rsidR="00C4490F" w:rsidRPr="0027557E">
        <w:rPr>
          <w:rFonts w:cs="Times New Roman"/>
          <w:szCs w:val="24"/>
          <w:lang w:val="en-US"/>
        </w:rPr>
        <w:t>1</w:t>
      </w:r>
      <w:r w:rsidR="007E525F" w:rsidRPr="0027557E">
        <w:rPr>
          <w:rFonts w:cs="Times New Roman"/>
          <w:szCs w:val="24"/>
          <w:lang w:val="en-US"/>
        </w:rPr>
        <w:t>:</w:t>
      </w:r>
    </w:p>
    <w:p w14:paraId="5D33D655" w14:textId="072C4546" w:rsidR="00D01532"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σ</m:t>
                  </m:r>
                </m:e>
                <m:sub>
                  <m:r>
                    <w:rPr>
                      <w:rFonts w:ascii="Cambria Math" w:hAnsi="Cambria Math" w:cs="Times New Roman"/>
                      <w:szCs w:val="24"/>
                      <w:lang w:val="en-US"/>
                    </w:rPr>
                    <m:t>g</m:t>
                  </m:r>
                </m:sub>
              </m:sSub>
              <m:r>
                <w:rPr>
                  <w:rFonts w:ascii="Cambria Math" w:hAnsi="Cambria Math" w:cs="Times New Roman"/>
                  <w:szCs w:val="24"/>
                  <w:lang w:val="en-US"/>
                </w:rPr>
                <m:t>=</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F</m:t>
                      </m:r>
                    </m:e>
                    <m:sub>
                      <m:r>
                        <w:rPr>
                          <w:rFonts w:ascii="Cambria Math" w:hAnsi="Cambria Math" w:cs="Times New Roman"/>
                          <w:szCs w:val="24"/>
                          <w:lang w:val="en-US"/>
                        </w:rPr>
                        <m:t>p</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A</m:t>
                      </m:r>
                    </m:e>
                    <m:sub>
                      <m:r>
                        <w:rPr>
                          <w:rFonts w:ascii="Cambria Math" w:hAnsi="Cambria Math" w:cs="Times New Roman"/>
                          <w:szCs w:val="24"/>
                          <w:lang w:val="en-US"/>
                        </w:rPr>
                        <m:t>eff</m:t>
                      </m:r>
                    </m:sub>
                  </m:sSub>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21</m:t>
                  </m:r>
                </m:e>
              </m:d>
            </m:e>
          </m:eqArr>
        </m:oMath>
      </m:oMathPara>
    </w:p>
    <w:p w14:paraId="3C8C5D8A" w14:textId="4E0D0DB2" w:rsidR="00745F6B" w:rsidRPr="0027557E" w:rsidRDefault="003F1F21" w:rsidP="009245AF">
      <w:pPr>
        <w:rPr>
          <w:rFonts w:cs="Times New Roman"/>
          <w:szCs w:val="24"/>
          <w:lang w:val="en-US"/>
        </w:rPr>
      </w:pPr>
      <w:r w:rsidRPr="0027557E">
        <w:rPr>
          <w:rFonts w:cs="Times New Roman"/>
          <w:szCs w:val="24"/>
          <w:lang w:val="en-US"/>
        </w:rPr>
        <w:t>As</w:t>
      </w:r>
      <w:r w:rsidR="00334442" w:rsidRPr="0027557E">
        <w:rPr>
          <w:rFonts w:cs="Times New Roman"/>
          <w:szCs w:val="24"/>
          <w:lang w:val="en-US"/>
        </w:rPr>
        <w:t xml:space="preserve"> </w:t>
      </w:r>
      <w:r w:rsidR="00E94265" w:rsidRPr="0027557E">
        <w:rPr>
          <w:rFonts w:cs="Times New Roman"/>
          <w:szCs w:val="24"/>
          <w:lang w:val="en-US"/>
        </w:rPr>
        <w:t xml:space="preserve">for the </w:t>
      </w:r>
      <w:r w:rsidR="00434322" w:rsidRPr="0027557E">
        <w:rPr>
          <w:rFonts w:cs="Times New Roman"/>
          <w:szCs w:val="24"/>
          <w:lang w:val="en-US"/>
        </w:rPr>
        <w:t>Stage</w:t>
      </w:r>
      <w:r w:rsidR="00E94569" w:rsidRPr="0027557E">
        <w:rPr>
          <w:rFonts w:cs="Times New Roman"/>
          <w:szCs w:val="24"/>
          <w:lang w:val="en-US"/>
        </w:rPr>
        <w:t xml:space="preserve"> 2, we can compare this stress with the yield stress of the material</w:t>
      </w:r>
      <w:r w:rsidR="00D01532" w:rsidRPr="0027557E">
        <w:rPr>
          <w:rFonts w:cs="Times New Roman"/>
          <w:szCs w:val="24"/>
          <w:lang w:val="en-US"/>
        </w:rPr>
        <w:t xml:space="preserve"> to verify if the </w:t>
      </w:r>
      <w:r w:rsidR="003A4374" w:rsidRPr="0027557E">
        <w:rPr>
          <w:rFonts w:cs="Times New Roman"/>
          <w:szCs w:val="24"/>
          <w:lang w:val="en-US"/>
        </w:rPr>
        <w:t>layer can sustain the applied stress.</w:t>
      </w:r>
    </w:p>
    <w:p w14:paraId="3FD8BBAC" w14:textId="43D4C4CA" w:rsidR="007109B3" w:rsidRPr="0027557E" w:rsidRDefault="00BB6924" w:rsidP="00BB6924">
      <w:pPr>
        <w:pStyle w:val="Titolo2"/>
      </w:pPr>
      <w:r w:rsidRPr="0027557E">
        <w:t xml:space="preserve">Model Flowchart </w:t>
      </w:r>
    </w:p>
    <w:p w14:paraId="2355917A" w14:textId="2035E9D1" w:rsidR="002B46EA" w:rsidRPr="0027557E" w:rsidRDefault="00434322" w:rsidP="002B46EA">
      <w:pPr>
        <w:pStyle w:val="Titolo3"/>
        <w:rPr>
          <w:lang w:val="en-US"/>
        </w:rPr>
      </w:pPr>
      <w:r w:rsidRPr="0027557E">
        <w:rPr>
          <w:lang w:val="en-US"/>
        </w:rPr>
        <w:t>Stage</w:t>
      </w:r>
      <w:r w:rsidR="002B46EA" w:rsidRPr="0027557E">
        <w:rPr>
          <w:lang w:val="en-US"/>
        </w:rPr>
        <w:t xml:space="preserve"> 1</w:t>
      </w:r>
    </w:p>
    <w:p w14:paraId="73A08882" w14:textId="2C487C6D" w:rsidR="0026047A" w:rsidRPr="0027557E" w:rsidRDefault="006822DD" w:rsidP="0026047A">
      <w:pPr>
        <w:rPr>
          <w:rFonts w:cs="Times New Roman"/>
          <w:szCs w:val="24"/>
          <w:lang w:val="en-US"/>
        </w:rPr>
      </w:pPr>
      <w:r w:rsidRPr="0027557E">
        <w:rPr>
          <w:rFonts w:cs="Times New Roman"/>
          <w:szCs w:val="24"/>
          <w:lang w:val="en-US"/>
        </w:rPr>
        <w:t>T</w:t>
      </w:r>
      <w:r w:rsidR="0026047A" w:rsidRPr="0027557E">
        <w:rPr>
          <w:rFonts w:cs="Times New Roman"/>
          <w:szCs w:val="24"/>
          <w:lang w:val="en-US"/>
        </w:rPr>
        <w:t xml:space="preserve">he goal of the </w:t>
      </w:r>
      <w:r w:rsidR="00434322" w:rsidRPr="0027557E">
        <w:rPr>
          <w:rFonts w:cs="Times New Roman"/>
          <w:szCs w:val="24"/>
          <w:lang w:val="en-US"/>
        </w:rPr>
        <w:t>Stage</w:t>
      </w:r>
      <w:r w:rsidR="0026047A" w:rsidRPr="0027557E">
        <w:rPr>
          <w:rFonts w:cs="Times New Roman"/>
          <w:szCs w:val="24"/>
          <w:lang w:val="en-US"/>
        </w:rPr>
        <w:t xml:space="preserve"> 1 model is to check if, for a given EBB apparatus and printing </w:t>
      </w:r>
      <w:r w:rsidR="00F5277D" w:rsidRPr="0027557E">
        <w:rPr>
          <w:rFonts w:cs="Times New Roman"/>
          <w:szCs w:val="24"/>
          <w:lang w:val="en-US"/>
        </w:rPr>
        <w:t>parameters</w:t>
      </w:r>
      <w:r w:rsidR="0026047A" w:rsidRPr="0027557E">
        <w:rPr>
          <w:rFonts w:cs="Times New Roman"/>
          <w:szCs w:val="24"/>
          <w:lang w:val="en-US"/>
        </w:rPr>
        <w:t xml:space="preserve">, the </w:t>
      </w:r>
      <w:r w:rsidR="00727A10" w:rsidRPr="0027557E">
        <w:rPr>
          <w:rFonts w:cs="Times New Roman"/>
          <w:szCs w:val="24"/>
          <w:lang w:val="en-US"/>
        </w:rPr>
        <w:t>bio</w:t>
      </w:r>
      <w:r w:rsidR="0026047A" w:rsidRPr="0027557E">
        <w:rPr>
          <w:rFonts w:cs="Times New Roman"/>
          <w:szCs w:val="24"/>
          <w:lang w:val="en-US"/>
        </w:rPr>
        <w:t>material</w:t>
      </w:r>
      <w:r w:rsidR="00727A10" w:rsidRPr="0027557E">
        <w:rPr>
          <w:rFonts w:cs="Times New Roman"/>
          <w:szCs w:val="24"/>
          <w:lang w:val="en-US"/>
        </w:rPr>
        <w:t xml:space="preserve"> ink</w:t>
      </w:r>
      <w:r w:rsidR="0026047A" w:rsidRPr="0027557E">
        <w:rPr>
          <w:rFonts w:cs="Times New Roman"/>
          <w:szCs w:val="24"/>
          <w:lang w:val="en-US"/>
        </w:rPr>
        <w:t xml:space="preserve"> is extrudable or not. The problem can be divided into two aspects: i) check the minimum pressure </w:t>
      </w:r>
      <w:r w:rsidR="00727A10" w:rsidRPr="0027557E">
        <w:rPr>
          <w:rFonts w:cs="Times New Roman"/>
          <w:szCs w:val="24"/>
          <w:lang w:val="en-US"/>
        </w:rPr>
        <w:t xml:space="preserve">required </w:t>
      </w:r>
      <w:r w:rsidR="0026047A" w:rsidRPr="0027557E">
        <w:rPr>
          <w:rFonts w:cs="Times New Roman"/>
          <w:szCs w:val="24"/>
          <w:lang w:val="en-US"/>
        </w:rPr>
        <w:t xml:space="preserve">for the material to be extruded, and ii) check if for the specific flow rate required by the user the material is </w:t>
      </w:r>
      <w:r w:rsidR="000E7B9B" w:rsidRPr="0027557E">
        <w:rPr>
          <w:rFonts w:cs="Times New Roman"/>
          <w:szCs w:val="24"/>
          <w:lang w:val="en-US"/>
        </w:rPr>
        <w:t>achievable</w:t>
      </w:r>
      <w:r w:rsidR="0026047A" w:rsidRPr="0027557E">
        <w:rPr>
          <w:rFonts w:cs="Times New Roman"/>
          <w:szCs w:val="24"/>
          <w:lang w:val="en-US"/>
        </w:rPr>
        <w:t xml:space="preserve"> or not.</w:t>
      </w:r>
    </w:p>
    <w:p w14:paraId="70A1EA8B" w14:textId="119ADDBD" w:rsidR="0026047A" w:rsidRPr="0027557E" w:rsidRDefault="0026047A" w:rsidP="0026047A">
      <w:pPr>
        <w:rPr>
          <w:rFonts w:cs="Times New Roman"/>
          <w:szCs w:val="24"/>
          <w:lang w:val="en-US"/>
        </w:rPr>
      </w:pPr>
      <w:r w:rsidRPr="0027557E">
        <w:rPr>
          <w:rFonts w:cs="Times New Roman"/>
          <w:szCs w:val="24"/>
          <w:lang w:val="en-US"/>
        </w:rPr>
        <w:t>For the first check, if the material has a yielding behavior, to start the extrusion</w:t>
      </w:r>
      <w:r w:rsidR="00551EB5" w:rsidRPr="0027557E">
        <w:rPr>
          <w:rFonts w:cs="Times New Roman"/>
          <w:szCs w:val="24"/>
          <w:lang w:val="en-US"/>
        </w:rPr>
        <w:t xml:space="preserve"> the wa</w:t>
      </w:r>
      <w:r w:rsidR="008C2254" w:rsidRPr="0027557E">
        <w:rPr>
          <w:rFonts w:cs="Times New Roman"/>
          <w:szCs w:val="24"/>
          <w:lang w:val="en-US"/>
        </w:rPr>
        <w:t>l</w:t>
      </w:r>
      <w:r w:rsidR="00551EB5" w:rsidRPr="0027557E">
        <w:rPr>
          <w:rFonts w:cs="Times New Roman"/>
          <w:szCs w:val="24"/>
          <w:lang w:val="en-US"/>
        </w:rPr>
        <w:t>l shear stress</w:t>
      </w:r>
      <w:r w:rsidRPr="0027557E">
        <w:rPr>
          <w:rFonts w:cs="Times New Roman"/>
          <w:szCs w:val="24"/>
          <w:lang w:val="en-US"/>
        </w:rPr>
        <w:t xml:space="preserve"> </w:t>
      </w:r>
      <w:r w:rsidRPr="0027557E">
        <w:rPr>
          <w:rFonts w:cs="Times New Roman"/>
          <w:i/>
          <w:iCs/>
          <w:szCs w:val="24"/>
          <w:lang w:val="en-US"/>
        </w:rPr>
        <w:t>τ</w:t>
      </w:r>
      <w:r w:rsidRPr="0027557E">
        <w:rPr>
          <w:rFonts w:cs="Times New Roman"/>
          <w:i/>
          <w:iCs/>
          <w:szCs w:val="24"/>
          <w:vertAlign w:val="subscript"/>
          <w:lang w:val="en-US"/>
        </w:rPr>
        <w:t>w</w:t>
      </w:r>
      <w:r w:rsidRPr="0027557E">
        <w:rPr>
          <w:rFonts w:cs="Times New Roman"/>
          <w:szCs w:val="24"/>
          <w:lang w:val="en-US"/>
        </w:rPr>
        <w:t xml:space="preserve"> needs to be just above the</w:t>
      </w:r>
      <w:r w:rsidR="001621CD" w:rsidRPr="0027557E">
        <w:rPr>
          <w:rFonts w:cs="Times New Roman"/>
          <w:szCs w:val="24"/>
          <w:lang w:val="en-US"/>
        </w:rPr>
        <w:t xml:space="preserve"> yield stress</w:t>
      </w:r>
      <w:r w:rsidRPr="0027557E">
        <w:rPr>
          <w:rFonts w:cs="Times New Roman"/>
          <w:szCs w:val="24"/>
          <w:lang w:val="en-US"/>
        </w:rPr>
        <w:t xml:space="preserve"> </w:t>
      </w:r>
      <w:r w:rsidR="001E64D7" w:rsidRPr="0027557E">
        <w:rPr>
          <w:rFonts w:cs="Times New Roman"/>
          <w:i/>
          <w:iCs/>
          <w:szCs w:val="24"/>
          <w:lang w:val="en-US"/>
        </w:rPr>
        <w:t>τ</w:t>
      </w:r>
      <w:r w:rsidR="001E64D7" w:rsidRPr="0027557E">
        <w:rPr>
          <w:rFonts w:cs="Times New Roman"/>
          <w:i/>
          <w:iCs/>
          <w:szCs w:val="24"/>
          <w:vertAlign w:val="subscript"/>
          <w:lang w:val="en-US"/>
        </w:rPr>
        <w:t>y</w:t>
      </w:r>
      <w:r w:rsidRPr="0027557E">
        <w:rPr>
          <w:rFonts w:cs="Times New Roman"/>
          <w:szCs w:val="24"/>
          <w:vertAlign w:val="subscript"/>
          <w:lang w:val="en-US"/>
        </w:rPr>
        <w:t xml:space="preserve"> </w:t>
      </w:r>
      <w:r w:rsidRPr="0027557E">
        <w:rPr>
          <w:rFonts w:cs="Times New Roman"/>
          <w:szCs w:val="24"/>
          <w:lang w:val="en-US"/>
        </w:rPr>
        <w:t>of the material</w:t>
      </w:r>
      <w:r w:rsidR="00415089" w:rsidRPr="0027557E">
        <w:rPr>
          <w:rFonts w:cs="Times New Roman"/>
          <w:szCs w:val="24"/>
          <w:lang w:val="en-US"/>
        </w:rPr>
        <w:t>.</w:t>
      </w:r>
      <w:r w:rsidR="0031583E" w:rsidRPr="0027557E">
        <w:rPr>
          <w:rFonts w:cs="Times New Roman"/>
          <w:szCs w:val="24"/>
          <w:lang w:val="en-US"/>
        </w:rPr>
        <w:t xml:space="preserve"> </w:t>
      </w:r>
      <w:r w:rsidR="00415089" w:rsidRPr="0027557E">
        <w:rPr>
          <w:rFonts w:cs="Times New Roman"/>
          <w:szCs w:val="24"/>
          <w:lang w:val="en-US"/>
        </w:rPr>
        <w:t xml:space="preserve">Therefore, </w:t>
      </w:r>
      <w:r w:rsidR="009E3580" w:rsidRPr="0027557E">
        <w:rPr>
          <w:rFonts w:cs="Times New Roman"/>
          <w:szCs w:val="24"/>
          <w:lang w:val="en-US"/>
        </w:rPr>
        <w:t>the Stoke</w:t>
      </w:r>
      <w:r w:rsidR="00B87D62" w:rsidRPr="0027557E">
        <w:rPr>
          <w:rFonts w:cs="Times New Roman"/>
          <w:szCs w:val="24"/>
          <w:lang w:val="en-US"/>
        </w:rPr>
        <w:t>s</w:t>
      </w:r>
      <w:r w:rsidR="009E3580" w:rsidRPr="0027557E">
        <w:rPr>
          <w:rFonts w:cs="Times New Roman"/>
          <w:szCs w:val="24"/>
          <w:lang w:val="en-US"/>
        </w:rPr>
        <w:t xml:space="preserve"> equation (Eq. </w:t>
      </w:r>
      <w:r w:rsidR="00BB58C4" w:rsidRPr="0027557E">
        <w:rPr>
          <w:rFonts w:cs="Times New Roman"/>
          <w:szCs w:val="24"/>
          <w:lang w:val="en-US"/>
        </w:rPr>
        <w:t>6</w:t>
      </w:r>
      <w:r w:rsidR="009E3580" w:rsidRPr="0027557E">
        <w:rPr>
          <w:rFonts w:cs="Times New Roman"/>
          <w:szCs w:val="24"/>
          <w:lang w:val="en-US"/>
        </w:rPr>
        <w:t>)</w:t>
      </w:r>
      <w:r w:rsidRPr="0027557E">
        <w:rPr>
          <w:rFonts w:cs="Times New Roman"/>
          <w:szCs w:val="24"/>
          <w:lang w:val="en-US"/>
        </w:rPr>
        <w:t xml:space="preserve"> </w:t>
      </w:r>
      <w:r w:rsidR="009E3580" w:rsidRPr="0027557E">
        <w:rPr>
          <w:rFonts w:cs="Times New Roman"/>
          <w:szCs w:val="24"/>
          <w:lang w:val="en-US"/>
        </w:rPr>
        <w:t>can be rearrange</w:t>
      </w:r>
      <w:r w:rsidR="000104B5" w:rsidRPr="0027557E">
        <w:rPr>
          <w:rFonts w:cs="Times New Roman"/>
          <w:szCs w:val="24"/>
          <w:lang w:val="en-US"/>
        </w:rPr>
        <w:t>d</w:t>
      </w:r>
      <w:r w:rsidR="009E3580" w:rsidRPr="0027557E">
        <w:rPr>
          <w:rFonts w:cs="Times New Roman"/>
          <w:szCs w:val="24"/>
          <w:lang w:val="en-US"/>
        </w:rPr>
        <w:t xml:space="preserve"> as </w:t>
      </w:r>
      <w:r w:rsidRPr="0027557E">
        <w:rPr>
          <w:rFonts w:cs="Times New Roman"/>
          <w:szCs w:val="24"/>
          <w:lang w:val="en-US"/>
        </w:rPr>
        <w:t xml:space="preserve">Eq. </w:t>
      </w:r>
      <w:r w:rsidR="009E3F27" w:rsidRPr="0027557E">
        <w:rPr>
          <w:rFonts w:cs="Times New Roman"/>
          <w:szCs w:val="24"/>
          <w:lang w:val="en-US"/>
        </w:rPr>
        <w:t>2</w:t>
      </w:r>
      <w:r w:rsidR="00356D12" w:rsidRPr="0027557E">
        <w:rPr>
          <w:rFonts w:cs="Times New Roman"/>
          <w:szCs w:val="24"/>
          <w:lang w:val="en-US"/>
        </w:rPr>
        <w:t>2</w:t>
      </w:r>
      <w:r w:rsidRPr="0027557E">
        <w:rPr>
          <w:rFonts w:cs="Times New Roman"/>
          <w:szCs w:val="24"/>
          <w:lang w:val="en-US"/>
        </w:rPr>
        <w:t>:</w:t>
      </w:r>
    </w:p>
    <w:p w14:paraId="0EAFD880" w14:textId="59817C97" w:rsidR="0026047A" w:rsidRPr="0027557E" w:rsidRDefault="003731A0" w:rsidP="0026047A">
      <w:pPr>
        <w:rPr>
          <w:rFonts w:cs="Times New Roman"/>
          <w:szCs w:val="24"/>
          <w:lang w:val="en-US"/>
        </w:rPr>
      </w:pPr>
      <m:oMathPara>
        <m:oMath>
          <m:eqArr>
            <m:eqArrPr>
              <m:maxDist m:val="1"/>
              <m:ctrlPr>
                <w:rPr>
                  <w:rFonts w:ascii="Cambria Math" w:hAnsi="Cambria Math" w:cs="Times New Roman"/>
                  <w:i/>
                  <w:szCs w:val="24"/>
                  <w:lang w:val="en-US"/>
                </w:rPr>
              </m:ctrlPr>
            </m:eqArrPr>
            <m:e>
              <m:r>
                <m:rPr>
                  <m:sty m:val="p"/>
                </m:rPr>
                <w:rPr>
                  <w:rFonts w:ascii="Cambria Math" w:hAnsi="Cambria Math" w:cs="Times New Roman"/>
                  <w:szCs w:val="24"/>
                  <w:lang w:val="en-US"/>
                </w:rPr>
                <m:t>Δ</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min</m:t>
                  </m:r>
                </m:sub>
              </m:sSub>
              <m:r>
                <w:rPr>
                  <w:rFonts w:ascii="Cambria Math" w:hAnsi="Cambria Math" w:cs="Times New Roman"/>
                  <w:szCs w:val="24"/>
                  <w:lang w:val="en-US"/>
                </w:rPr>
                <m:t>=SF⋅</m:t>
              </m:r>
              <m:f>
                <m:fPr>
                  <m:ctrlPr>
                    <w:rPr>
                      <w:rFonts w:ascii="Cambria Math" w:hAnsi="Cambria Math" w:cs="Times New Roman"/>
                      <w:i/>
                      <w:szCs w:val="24"/>
                      <w:lang w:val="en-US"/>
                    </w:rPr>
                  </m:ctrlPr>
                </m:fPr>
                <m:num>
                  <m:r>
                    <w:rPr>
                      <w:rFonts w:ascii="Cambria Math" w:hAnsi="Cambria Math" w:cs="Times New Roman"/>
                      <w:szCs w:val="24"/>
                      <w:lang w:val="en-US"/>
                    </w:rPr>
                    <m:t>4</m:t>
                  </m:r>
                  <m:sSub>
                    <m:sSubPr>
                      <m:ctrlPr>
                        <w:rPr>
                          <w:rFonts w:ascii="Cambria Math" w:hAnsi="Cambria Math" w:cs="Times New Roman"/>
                          <w:i/>
                          <w:szCs w:val="24"/>
                          <w:lang w:val="en-US"/>
                        </w:rPr>
                      </m:ctrlPr>
                    </m:sSubPr>
                    <m:e>
                      <m:r>
                        <w:rPr>
                          <w:rFonts w:ascii="Cambria Math" w:hAnsi="Cambria Math" w:cs="Times New Roman"/>
                          <w:szCs w:val="24"/>
                          <w:lang w:val="en-US"/>
                        </w:rPr>
                        <m:t>L</m:t>
                      </m:r>
                    </m:e>
                    <m:sub>
                      <m:r>
                        <w:rPr>
                          <w:rFonts w:ascii="Cambria Math" w:hAnsi="Cambria Math" w:cs="Times New Roman"/>
                          <w:szCs w:val="24"/>
                          <w:lang w:val="en-US"/>
                        </w:rPr>
                        <m:t>N</m:t>
                      </m:r>
                    </m:sub>
                  </m:sSub>
                  <m:sSub>
                    <m:sSubPr>
                      <m:ctrlPr>
                        <w:rPr>
                          <w:rFonts w:ascii="Cambria Math" w:hAnsi="Cambria Math" w:cs="Times New Roman"/>
                          <w:i/>
                          <w:szCs w:val="24"/>
                          <w:lang w:val="en-US"/>
                        </w:rPr>
                      </m:ctrlPr>
                    </m:sSubPr>
                    <m:e>
                      <m:r>
                        <w:rPr>
                          <w:rFonts w:ascii="Cambria Math" w:hAnsi="Cambria Math" w:cs="Times New Roman"/>
                          <w:szCs w:val="24"/>
                          <w:lang w:val="en-US"/>
                        </w:rPr>
                        <m:t>τ</m:t>
                      </m:r>
                    </m:e>
                    <m:sub>
                      <m:r>
                        <w:rPr>
                          <w:rFonts w:ascii="Cambria Math" w:hAnsi="Cambria Math" w:cs="Times New Roman"/>
                          <w:szCs w:val="24"/>
                          <w:lang w:val="en-US"/>
                        </w:rPr>
                        <m:t>y</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N</m:t>
                      </m:r>
                    </m:sub>
                  </m:sSub>
                </m:den>
              </m:f>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22</m:t>
                  </m:r>
                </m:e>
              </m:d>
            </m:e>
          </m:eqArr>
        </m:oMath>
      </m:oMathPara>
    </w:p>
    <w:p w14:paraId="15A60715" w14:textId="6A148308" w:rsidR="00722654" w:rsidRPr="0027557E" w:rsidRDefault="006867D1" w:rsidP="0026047A">
      <w:pPr>
        <w:rPr>
          <w:rFonts w:cs="Times New Roman"/>
          <w:szCs w:val="24"/>
          <w:lang w:val="en-US"/>
        </w:rPr>
      </w:pPr>
      <w:r w:rsidRPr="0027557E">
        <w:rPr>
          <w:rFonts w:cs="Times New Roman"/>
          <w:szCs w:val="24"/>
          <w:lang w:val="en-US"/>
        </w:rPr>
        <w:t xml:space="preserve">Here, the same SF as in Eq. </w:t>
      </w:r>
      <w:r w:rsidR="00BB58C4" w:rsidRPr="0027557E">
        <w:rPr>
          <w:rFonts w:cs="Times New Roman"/>
          <w:szCs w:val="24"/>
          <w:lang w:val="en-US"/>
        </w:rPr>
        <w:t xml:space="preserve">9 </w:t>
      </w:r>
      <w:r w:rsidRPr="0027557E">
        <w:rPr>
          <w:rFonts w:cs="Times New Roman"/>
          <w:szCs w:val="24"/>
          <w:lang w:val="en-US"/>
        </w:rPr>
        <w:t xml:space="preserve">is considered. </w:t>
      </w:r>
      <w:r w:rsidR="003E7658" w:rsidRPr="0027557E">
        <w:rPr>
          <w:rFonts w:cs="Times New Roman"/>
          <w:szCs w:val="24"/>
          <w:lang w:val="en-US"/>
        </w:rPr>
        <w:t xml:space="preserve">At this specific pressure gradient, the fluid is not moving inside the needle, but a small increase of the force applied will enable extrusion. </w:t>
      </w:r>
      <w:r w:rsidR="0026047A" w:rsidRPr="0027557E">
        <w:rPr>
          <w:rFonts w:cs="Times New Roman"/>
          <w:szCs w:val="24"/>
          <w:lang w:val="en-US"/>
        </w:rPr>
        <w:t>Δ</w:t>
      </w:r>
      <w:r w:rsidR="0026047A" w:rsidRPr="0027557E">
        <w:rPr>
          <w:rFonts w:cs="Times New Roman"/>
          <w:i/>
          <w:iCs/>
          <w:szCs w:val="24"/>
          <w:lang w:val="en-US"/>
        </w:rPr>
        <w:t>P</w:t>
      </w:r>
      <w:r w:rsidR="0026047A" w:rsidRPr="0027557E">
        <w:rPr>
          <w:rFonts w:cs="Times New Roman"/>
          <w:i/>
          <w:iCs/>
          <w:szCs w:val="24"/>
          <w:vertAlign w:val="subscript"/>
          <w:lang w:val="en-US"/>
        </w:rPr>
        <w:t>min</w:t>
      </w:r>
      <w:r w:rsidR="0026047A" w:rsidRPr="0027557E">
        <w:rPr>
          <w:rFonts w:cs="Times New Roman"/>
          <w:szCs w:val="24"/>
          <w:lang w:val="en-US"/>
        </w:rPr>
        <w:t xml:space="preserve"> value needs to be computed only for materials with a yield stress, since if a material does not present a yield stress, it will be extruded independently from the applied pressure. </w:t>
      </w:r>
      <w:r w:rsidR="00690CA3" w:rsidRPr="0027557E">
        <w:rPr>
          <w:rFonts w:cs="Times New Roman"/>
          <w:szCs w:val="24"/>
          <w:lang w:val="en-US"/>
        </w:rPr>
        <w:t>Moreover, Δ</w:t>
      </w:r>
      <w:r w:rsidR="00690CA3" w:rsidRPr="0027557E">
        <w:rPr>
          <w:rFonts w:cs="Times New Roman"/>
          <w:i/>
          <w:iCs/>
          <w:szCs w:val="24"/>
          <w:lang w:val="en-US"/>
        </w:rPr>
        <w:t>P</w:t>
      </w:r>
      <w:r w:rsidR="00690CA3" w:rsidRPr="0027557E">
        <w:rPr>
          <w:rFonts w:cs="Times New Roman"/>
          <w:i/>
          <w:iCs/>
          <w:szCs w:val="24"/>
          <w:vertAlign w:val="subscript"/>
          <w:lang w:val="en-US"/>
        </w:rPr>
        <w:t>min</w:t>
      </w:r>
      <w:r w:rsidR="00785EC8" w:rsidRPr="0027557E">
        <w:rPr>
          <w:rFonts w:cs="Times New Roman"/>
          <w:szCs w:val="24"/>
          <w:lang w:val="en-US"/>
        </w:rPr>
        <w:t xml:space="preserve"> can be used for </w:t>
      </w:r>
      <w:r w:rsidR="00785EC8" w:rsidRPr="0027557E">
        <w:rPr>
          <w:rFonts w:cs="Times New Roman"/>
          <w:szCs w:val="24"/>
          <w:lang w:val="en-US"/>
        </w:rPr>
        <w:lastRenderedPageBreak/>
        <w:t xml:space="preserve">pneumatic extrusion systems as a starting point to calibrate the pressure needed to extrude the material. </w:t>
      </w:r>
      <w:r w:rsidR="0026047A" w:rsidRPr="0027557E">
        <w:rPr>
          <w:rFonts w:cs="Times New Roman"/>
          <w:szCs w:val="24"/>
          <w:lang w:val="en-US"/>
        </w:rPr>
        <w:t xml:space="preserve">The </w:t>
      </w:r>
      <w:r w:rsidR="00AE56B8" w:rsidRPr="0027557E">
        <w:rPr>
          <w:rFonts w:cs="Times New Roman"/>
          <w:szCs w:val="24"/>
          <w:lang w:val="en-US"/>
        </w:rPr>
        <w:t xml:space="preserve">model compares the </w:t>
      </w:r>
      <w:r w:rsidR="0026047A" w:rsidRPr="0027557E">
        <w:rPr>
          <w:rFonts w:cs="Times New Roman"/>
          <w:szCs w:val="24"/>
          <w:lang w:val="en-US"/>
        </w:rPr>
        <w:t xml:space="preserve">value in Eq. </w:t>
      </w:r>
      <w:r w:rsidR="00492DFE" w:rsidRPr="0027557E">
        <w:rPr>
          <w:rFonts w:cs="Times New Roman"/>
          <w:szCs w:val="24"/>
          <w:lang w:val="en-US"/>
        </w:rPr>
        <w:t>2</w:t>
      </w:r>
      <w:r w:rsidR="00C4327D" w:rsidRPr="0027557E">
        <w:rPr>
          <w:rFonts w:cs="Times New Roman"/>
          <w:szCs w:val="24"/>
          <w:lang w:val="en-US"/>
        </w:rPr>
        <w:t>2</w:t>
      </w:r>
      <w:r w:rsidR="0026047A" w:rsidRPr="0027557E">
        <w:rPr>
          <w:rFonts w:cs="Times New Roman"/>
          <w:szCs w:val="24"/>
          <w:lang w:val="en-US"/>
        </w:rPr>
        <w:t xml:space="preserve"> </w:t>
      </w:r>
      <w:r w:rsidR="00AE56B8" w:rsidRPr="0027557E">
        <w:rPr>
          <w:rFonts w:cs="Times New Roman"/>
          <w:szCs w:val="24"/>
          <w:lang w:val="en-US"/>
        </w:rPr>
        <w:t>with</w:t>
      </w:r>
      <w:r w:rsidR="0026047A" w:rsidRPr="0027557E">
        <w:rPr>
          <w:rFonts w:cs="Times New Roman"/>
          <w:szCs w:val="24"/>
          <w:lang w:val="en-US"/>
        </w:rPr>
        <w:t xml:space="preserve"> </w:t>
      </w:r>
      <w:r w:rsidR="0026047A" w:rsidRPr="0027557E">
        <w:rPr>
          <w:rFonts w:cs="Times New Roman"/>
          <w:i/>
          <w:iCs/>
          <w:szCs w:val="24"/>
          <w:lang w:val="en-US"/>
        </w:rPr>
        <w:t>P</w:t>
      </w:r>
      <w:r w:rsidR="0026047A" w:rsidRPr="0027557E">
        <w:rPr>
          <w:rFonts w:cs="Times New Roman"/>
          <w:i/>
          <w:iCs/>
          <w:szCs w:val="24"/>
          <w:vertAlign w:val="subscript"/>
          <w:lang w:val="en-US"/>
        </w:rPr>
        <w:t>max</w:t>
      </w:r>
      <w:r w:rsidR="0026047A" w:rsidRPr="0027557E">
        <w:rPr>
          <w:rFonts w:cs="Times New Roman"/>
          <w:szCs w:val="24"/>
          <w:lang w:val="en-US"/>
        </w:rPr>
        <w:t xml:space="preserve"> of the printer.</w:t>
      </w:r>
      <w:r w:rsidR="00193873" w:rsidRPr="0027557E">
        <w:rPr>
          <w:rFonts w:cs="Times New Roman"/>
          <w:szCs w:val="24"/>
          <w:lang w:val="en-US"/>
        </w:rPr>
        <w:t xml:space="preserve"> In</w:t>
      </w:r>
      <w:r w:rsidR="002F6CEA" w:rsidRPr="0027557E">
        <w:rPr>
          <w:rFonts w:cs="Times New Roman"/>
          <w:szCs w:val="24"/>
          <w:lang w:val="en-US"/>
        </w:rPr>
        <w:t xml:space="preserve"> Supplementary Materials </w:t>
      </w:r>
      <w:r w:rsidR="00E82452" w:rsidRPr="0027557E">
        <w:rPr>
          <w:rFonts w:cs="Times New Roman"/>
          <w:szCs w:val="24"/>
          <w:lang w:val="en-US"/>
        </w:rPr>
        <w:t>–</w:t>
      </w:r>
      <w:r w:rsidR="00193873" w:rsidRPr="0027557E">
        <w:rPr>
          <w:rFonts w:cs="Times New Roman"/>
          <w:szCs w:val="24"/>
          <w:lang w:val="en-US"/>
        </w:rPr>
        <w:t xml:space="preserve"> S</w:t>
      </w:r>
      <w:r w:rsidR="0083508F" w:rsidRPr="0027557E">
        <w:rPr>
          <w:rFonts w:cs="Times New Roman"/>
          <w:szCs w:val="24"/>
          <w:lang w:val="en-US"/>
        </w:rPr>
        <w:t>7</w:t>
      </w:r>
      <w:r w:rsidR="00E5776D" w:rsidRPr="0027557E">
        <w:rPr>
          <w:rFonts w:cs="Times New Roman"/>
          <w:szCs w:val="24"/>
          <w:lang w:val="en-US"/>
        </w:rPr>
        <w:t xml:space="preserve"> a </w:t>
      </w:r>
      <w:r w:rsidR="002A1223" w:rsidRPr="0027557E">
        <w:rPr>
          <w:rFonts w:cs="Times New Roman"/>
          <w:szCs w:val="24"/>
          <w:lang w:val="en-US"/>
        </w:rPr>
        <w:t xml:space="preserve">methodology to </w:t>
      </w:r>
      <w:r w:rsidR="00224412" w:rsidRPr="0027557E">
        <w:rPr>
          <w:rFonts w:cs="Times New Roman"/>
          <w:szCs w:val="24"/>
          <w:lang w:val="en-US"/>
        </w:rPr>
        <w:t xml:space="preserve">estimate </w:t>
      </w:r>
      <w:r w:rsidR="002A1223" w:rsidRPr="0027557E">
        <w:rPr>
          <w:rFonts w:cs="Times New Roman"/>
          <w:i/>
          <w:iCs/>
          <w:szCs w:val="24"/>
          <w:lang w:val="en-US"/>
        </w:rPr>
        <w:t>P</w:t>
      </w:r>
      <w:r w:rsidR="002A1223" w:rsidRPr="0027557E">
        <w:rPr>
          <w:rFonts w:cs="Times New Roman"/>
          <w:i/>
          <w:iCs/>
          <w:szCs w:val="24"/>
          <w:vertAlign w:val="subscript"/>
          <w:lang w:val="en-US"/>
        </w:rPr>
        <w:t>max</w:t>
      </w:r>
      <w:r w:rsidR="002A1223" w:rsidRPr="0027557E">
        <w:rPr>
          <w:rFonts w:cs="Times New Roman"/>
          <w:szCs w:val="24"/>
          <w:lang w:val="en-US"/>
        </w:rPr>
        <w:t xml:space="preserve"> for piston-driven EBB systems is provided.</w:t>
      </w:r>
      <w:r w:rsidR="0026047A" w:rsidRPr="0027557E">
        <w:rPr>
          <w:rFonts w:cs="Times New Roman"/>
          <w:szCs w:val="24"/>
          <w:lang w:val="en-US"/>
        </w:rPr>
        <w:t xml:space="preserve"> </w:t>
      </w:r>
    </w:p>
    <w:p w14:paraId="0B115FAD" w14:textId="3652A935" w:rsidR="0026047A" w:rsidRPr="0027557E" w:rsidRDefault="0026047A" w:rsidP="0026047A">
      <w:pPr>
        <w:rPr>
          <w:rFonts w:cs="Times New Roman"/>
          <w:szCs w:val="24"/>
          <w:lang w:val="en-US"/>
        </w:rPr>
      </w:pPr>
      <w:r w:rsidRPr="0027557E">
        <w:rPr>
          <w:rFonts w:cs="Times New Roman"/>
          <w:szCs w:val="24"/>
          <w:lang w:val="en-US"/>
        </w:rPr>
        <w:t>If Δ</w:t>
      </w:r>
      <w:r w:rsidRPr="0027557E">
        <w:rPr>
          <w:rFonts w:cs="Times New Roman"/>
          <w:i/>
          <w:iCs/>
          <w:szCs w:val="24"/>
          <w:lang w:val="en-US"/>
        </w:rPr>
        <w:t>P</w:t>
      </w:r>
      <w:r w:rsidRPr="0027557E">
        <w:rPr>
          <w:rFonts w:cs="Times New Roman"/>
          <w:i/>
          <w:iCs/>
          <w:szCs w:val="24"/>
          <w:vertAlign w:val="subscript"/>
          <w:lang w:val="en-US"/>
        </w:rPr>
        <w:t>min</w:t>
      </w:r>
      <w:r w:rsidRPr="0027557E">
        <w:rPr>
          <w:rFonts w:cs="Times New Roman"/>
          <w:szCs w:val="24"/>
          <w:lang w:val="en-US"/>
        </w:rPr>
        <w:t xml:space="preserve"> &gt; </w:t>
      </w:r>
      <w:r w:rsidRPr="0027557E">
        <w:rPr>
          <w:rFonts w:cs="Times New Roman"/>
          <w:i/>
          <w:iCs/>
          <w:szCs w:val="24"/>
          <w:lang w:val="en-US"/>
        </w:rPr>
        <w:t>P</w:t>
      </w:r>
      <w:r w:rsidRPr="0027557E">
        <w:rPr>
          <w:rFonts w:cs="Times New Roman"/>
          <w:i/>
          <w:iCs/>
          <w:szCs w:val="24"/>
          <w:vertAlign w:val="subscript"/>
          <w:lang w:val="en-US"/>
        </w:rPr>
        <w:t>max</w:t>
      </w:r>
      <w:r w:rsidRPr="0027557E">
        <w:rPr>
          <w:rFonts w:cs="Times New Roman"/>
          <w:szCs w:val="24"/>
          <w:lang w:val="en-US"/>
        </w:rPr>
        <w:t xml:space="preserve">, the material is not extrudable. </w:t>
      </w:r>
      <w:r w:rsidR="00722654" w:rsidRPr="0027557E">
        <w:rPr>
          <w:rFonts w:cs="Times New Roman"/>
          <w:szCs w:val="24"/>
          <w:lang w:val="en-US"/>
        </w:rPr>
        <w:t xml:space="preserve">The analysis of </w:t>
      </w:r>
      <w:r w:rsidRPr="0027557E">
        <w:rPr>
          <w:rFonts w:cs="Times New Roman"/>
          <w:szCs w:val="24"/>
          <w:lang w:val="en-US"/>
        </w:rPr>
        <w:t xml:space="preserve">Eq. </w:t>
      </w:r>
      <w:r w:rsidR="00901F69" w:rsidRPr="0027557E">
        <w:rPr>
          <w:rFonts w:cs="Times New Roman"/>
          <w:szCs w:val="24"/>
          <w:lang w:val="en-US"/>
        </w:rPr>
        <w:t>2</w:t>
      </w:r>
      <w:r w:rsidR="00C4327D" w:rsidRPr="0027557E">
        <w:rPr>
          <w:rFonts w:cs="Times New Roman"/>
          <w:szCs w:val="24"/>
          <w:lang w:val="en-US"/>
        </w:rPr>
        <w:t>2</w:t>
      </w:r>
      <w:r w:rsidR="0095502F" w:rsidRPr="0027557E">
        <w:rPr>
          <w:rFonts w:cs="Times New Roman"/>
          <w:szCs w:val="24"/>
          <w:lang w:val="en-US"/>
        </w:rPr>
        <w:t xml:space="preserve"> suggest</w:t>
      </w:r>
      <w:r w:rsidR="009F44DD" w:rsidRPr="0027557E">
        <w:rPr>
          <w:rFonts w:cs="Times New Roman"/>
          <w:szCs w:val="24"/>
          <w:lang w:val="en-US"/>
        </w:rPr>
        <w:t xml:space="preserve">s </w:t>
      </w:r>
      <w:r w:rsidR="00B80D66" w:rsidRPr="0027557E">
        <w:rPr>
          <w:rFonts w:cs="Times New Roman"/>
          <w:szCs w:val="24"/>
          <w:lang w:val="en-US"/>
        </w:rPr>
        <w:t>the selection of a different needle</w:t>
      </w:r>
      <w:r w:rsidR="00C432AC" w:rsidRPr="0027557E">
        <w:rPr>
          <w:rFonts w:cs="Times New Roman"/>
          <w:szCs w:val="24"/>
          <w:lang w:val="en-US"/>
        </w:rPr>
        <w:t xml:space="preserve">, shorter and/or with a </w:t>
      </w:r>
      <w:r w:rsidR="00F933DF" w:rsidRPr="0027557E">
        <w:rPr>
          <w:rFonts w:cs="Times New Roman"/>
          <w:szCs w:val="24"/>
          <w:lang w:val="en-US"/>
        </w:rPr>
        <w:t>larger</w:t>
      </w:r>
      <w:r w:rsidR="00C432AC" w:rsidRPr="0027557E">
        <w:rPr>
          <w:rFonts w:cs="Times New Roman"/>
          <w:szCs w:val="24"/>
          <w:lang w:val="en-US"/>
        </w:rPr>
        <w:t xml:space="preserve"> internal diameter, </w:t>
      </w:r>
      <w:r w:rsidR="009F44DD" w:rsidRPr="0027557E">
        <w:rPr>
          <w:rFonts w:cs="Times New Roman"/>
          <w:szCs w:val="24"/>
          <w:lang w:val="en-US"/>
        </w:rPr>
        <w:t>as</w:t>
      </w:r>
      <w:r w:rsidRPr="0027557E">
        <w:rPr>
          <w:rFonts w:cs="Times New Roman"/>
          <w:szCs w:val="24"/>
          <w:lang w:val="en-US"/>
        </w:rPr>
        <w:t xml:space="preserve"> a possible solution</w:t>
      </w:r>
      <w:r w:rsidR="00345DA3" w:rsidRPr="0027557E">
        <w:rPr>
          <w:rFonts w:cs="Times New Roman"/>
          <w:szCs w:val="24"/>
          <w:lang w:val="en-US"/>
        </w:rPr>
        <w:t xml:space="preserve"> </w:t>
      </w:r>
      <w:r w:rsidR="005B7194" w:rsidRPr="0027557E">
        <w:rPr>
          <w:rFonts w:cs="Times New Roman"/>
          <w:szCs w:val="24"/>
          <w:lang w:val="en-US"/>
        </w:rPr>
        <w:t>for reducing the</w:t>
      </w:r>
      <w:r w:rsidR="007D2A57" w:rsidRPr="0027557E">
        <w:rPr>
          <w:rFonts w:cs="Times New Roman"/>
          <w:szCs w:val="24"/>
          <w:lang w:val="en-US"/>
        </w:rPr>
        <w:t xml:space="preserve"> required</w:t>
      </w:r>
      <w:r w:rsidR="005B7194" w:rsidRPr="0027557E">
        <w:rPr>
          <w:rFonts w:cs="Times New Roman"/>
          <w:szCs w:val="24"/>
          <w:lang w:val="en-US"/>
        </w:rPr>
        <w:t xml:space="preserve"> Δ</w:t>
      </w:r>
      <w:r w:rsidR="005B7194" w:rsidRPr="0027557E">
        <w:rPr>
          <w:rFonts w:cs="Times New Roman"/>
          <w:i/>
          <w:iCs/>
          <w:szCs w:val="24"/>
          <w:lang w:val="en-US"/>
        </w:rPr>
        <w:t>P</w:t>
      </w:r>
      <w:r w:rsidR="005B7194" w:rsidRPr="0027557E">
        <w:rPr>
          <w:rFonts w:cs="Times New Roman"/>
          <w:i/>
          <w:iCs/>
          <w:szCs w:val="24"/>
          <w:vertAlign w:val="subscript"/>
          <w:lang w:val="en-US"/>
        </w:rPr>
        <w:t>min</w:t>
      </w:r>
      <w:r w:rsidRPr="0027557E">
        <w:rPr>
          <w:rFonts w:cs="Times New Roman"/>
          <w:szCs w:val="24"/>
          <w:lang w:val="en-US"/>
        </w:rPr>
        <w:t>. On the other hand, if Δ</w:t>
      </w:r>
      <w:r w:rsidRPr="0027557E">
        <w:rPr>
          <w:rFonts w:cs="Times New Roman"/>
          <w:i/>
          <w:iCs/>
          <w:szCs w:val="24"/>
          <w:lang w:val="en-US"/>
        </w:rPr>
        <w:t>P</w:t>
      </w:r>
      <w:r w:rsidRPr="0027557E">
        <w:rPr>
          <w:rFonts w:cs="Times New Roman"/>
          <w:i/>
          <w:iCs/>
          <w:szCs w:val="24"/>
          <w:vertAlign w:val="subscript"/>
          <w:lang w:val="en-US"/>
        </w:rPr>
        <w:t>min</w:t>
      </w:r>
      <w:r w:rsidRPr="0027557E">
        <w:rPr>
          <w:rFonts w:cs="Times New Roman"/>
          <w:szCs w:val="24"/>
          <w:lang w:val="en-US"/>
        </w:rPr>
        <w:t xml:space="preserve"> &lt; </w:t>
      </w:r>
      <w:r w:rsidRPr="0027557E">
        <w:rPr>
          <w:rFonts w:cs="Times New Roman"/>
          <w:i/>
          <w:iCs/>
          <w:szCs w:val="24"/>
          <w:lang w:val="en-US"/>
        </w:rPr>
        <w:t>P</w:t>
      </w:r>
      <w:r w:rsidRPr="0027557E">
        <w:rPr>
          <w:rFonts w:cs="Times New Roman"/>
          <w:i/>
          <w:iCs/>
          <w:szCs w:val="24"/>
          <w:vertAlign w:val="subscript"/>
          <w:lang w:val="en-US"/>
        </w:rPr>
        <w:t>max</w:t>
      </w:r>
      <w:r w:rsidRPr="0027557E">
        <w:rPr>
          <w:rFonts w:cs="Times New Roman"/>
          <w:szCs w:val="24"/>
          <w:lang w:val="en-US"/>
        </w:rPr>
        <w:t>, the material is extrudable with the given configuration</w:t>
      </w:r>
      <w:r w:rsidR="006E7B1E" w:rsidRPr="0027557E">
        <w:rPr>
          <w:rFonts w:cs="Times New Roman"/>
          <w:szCs w:val="24"/>
          <w:lang w:val="en-US"/>
        </w:rPr>
        <w:t xml:space="preserve">. </w:t>
      </w:r>
    </w:p>
    <w:p w14:paraId="2DC58204" w14:textId="4B29E8E0" w:rsidR="003478A5" w:rsidRPr="0027557E" w:rsidRDefault="0026795C" w:rsidP="003478A5">
      <w:pPr>
        <w:rPr>
          <w:rFonts w:cs="Times New Roman"/>
          <w:szCs w:val="24"/>
          <w:lang w:val="en-US"/>
        </w:rPr>
      </w:pPr>
      <w:r w:rsidRPr="0027557E">
        <w:rPr>
          <w:rFonts w:cs="Times New Roman"/>
          <w:szCs w:val="24"/>
          <w:lang w:val="en-US"/>
        </w:rPr>
        <w:t>Then</w:t>
      </w:r>
      <w:r w:rsidR="0026047A" w:rsidRPr="0027557E">
        <w:rPr>
          <w:rFonts w:cs="Times New Roman"/>
          <w:szCs w:val="24"/>
          <w:lang w:val="en-US"/>
        </w:rPr>
        <w:t xml:space="preserve"> t</w:t>
      </w:r>
      <w:r w:rsidR="000A2CC5" w:rsidRPr="0027557E">
        <w:rPr>
          <w:rFonts w:cs="Times New Roman"/>
          <w:szCs w:val="24"/>
          <w:lang w:val="en-US"/>
        </w:rPr>
        <w:t xml:space="preserve">he model </w:t>
      </w:r>
      <w:r w:rsidR="0026047A" w:rsidRPr="0027557E">
        <w:rPr>
          <w:rFonts w:cs="Times New Roman"/>
          <w:szCs w:val="24"/>
          <w:lang w:val="en-US"/>
        </w:rPr>
        <w:t>check</w:t>
      </w:r>
      <w:r w:rsidR="000A2CC5" w:rsidRPr="0027557E">
        <w:rPr>
          <w:rFonts w:cs="Times New Roman"/>
          <w:szCs w:val="24"/>
          <w:lang w:val="en-US"/>
        </w:rPr>
        <w:t>s</w:t>
      </w:r>
      <w:r w:rsidR="0026047A" w:rsidRPr="0027557E">
        <w:rPr>
          <w:rFonts w:cs="Times New Roman"/>
          <w:szCs w:val="24"/>
          <w:lang w:val="en-US"/>
        </w:rPr>
        <w:t xml:space="preserve"> if the material is extrudable at</w:t>
      </w:r>
      <w:r w:rsidR="00F77402" w:rsidRPr="0027557E">
        <w:rPr>
          <w:rFonts w:cs="Times New Roman"/>
          <w:szCs w:val="24"/>
          <w:lang w:val="en-US"/>
        </w:rPr>
        <w:t xml:space="preserve"> the </w:t>
      </w:r>
      <w:r w:rsidR="00744C03" w:rsidRPr="0027557E">
        <w:rPr>
          <w:rFonts w:cs="Times New Roman"/>
          <w:szCs w:val="24"/>
          <w:lang w:val="en-US"/>
        </w:rPr>
        <w:t xml:space="preserve">specific </w:t>
      </w:r>
      <w:r w:rsidR="00F77402" w:rsidRPr="0027557E">
        <w:rPr>
          <w:rFonts w:cs="Times New Roman"/>
          <w:szCs w:val="24"/>
          <w:lang w:val="en-US"/>
        </w:rPr>
        <w:t>flow rate</w:t>
      </w:r>
      <w:r w:rsidR="0026047A" w:rsidRPr="0027557E">
        <w:rPr>
          <w:rFonts w:cs="Times New Roman"/>
          <w:szCs w:val="24"/>
          <w:lang w:val="en-US"/>
        </w:rPr>
        <w:t xml:space="preserve"> </w:t>
      </w:r>
      <w:r w:rsidR="00892440" w:rsidRPr="0027557E">
        <w:rPr>
          <w:rFonts w:cs="Times New Roman"/>
          <w:i/>
          <w:iCs/>
          <w:szCs w:val="24"/>
          <w:lang w:val="en-US"/>
        </w:rPr>
        <w:t>Q</w:t>
      </w:r>
      <w:r w:rsidR="007579BB" w:rsidRPr="0027557E">
        <w:rPr>
          <w:rFonts w:cs="Times New Roman"/>
          <w:szCs w:val="24"/>
          <w:lang w:val="en-US"/>
        </w:rPr>
        <w:t xml:space="preserve">, that can </w:t>
      </w:r>
      <w:r w:rsidR="003478A5" w:rsidRPr="0027557E">
        <w:rPr>
          <w:rFonts w:cs="Times New Roman"/>
          <w:szCs w:val="24"/>
          <w:lang w:val="en-US"/>
        </w:rPr>
        <w:t>be expressed as</w:t>
      </w:r>
      <w:r w:rsidR="00892440" w:rsidRPr="0027557E">
        <w:rPr>
          <w:rFonts w:cs="Times New Roman"/>
          <w:szCs w:val="24"/>
          <w:lang w:val="en-US"/>
        </w:rPr>
        <w:t xml:space="preserve"> a function of the printing parameters </w:t>
      </w:r>
      <w:r w:rsidR="00892440" w:rsidRPr="0027557E">
        <w:rPr>
          <w:rFonts w:cs="Times New Roman"/>
          <w:i/>
          <w:iCs/>
          <w:szCs w:val="24"/>
          <w:lang w:val="en-US"/>
        </w:rPr>
        <w:t>U</w:t>
      </w:r>
      <w:r w:rsidR="00892440" w:rsidRPr="0027557E">
        <w:rPr>
          <w:rFonts w:cs="Times New Roman"/>
          <w:i/>
          <w:iCs/>
          <w:szCs w:val="24"/>
          <w:vertAlign w:val="subscript"/>
          <w:lang w:val="en-US"/>
        </w:rPr>
        <w:t>T</w:t>
      </w:r>
      <w:r w:rsidR="00892440" w:rsidRPr="0027557E">
        <w:rPr>
          <w:rFonts w:cs="Times New Roman"/>
          <w:szCs w:val="24"/>
          <w:lang w:val="en-US"/>
        </w:rPr>
        <w:t xml:space="preserve"> and </w:t>
      </w:r>
      <w:r w:rsidR="00892440" w:rsidRPr="0027557E">
        <w:rPr>
          <w:rFonts w:cs="Times New Roman"/>
          <w:i/>
          <w:iCs/>
          <w:szCs w:val="24"/>
          <w:lang w:val="en-US"/>
        </w:rPr>
        <w:t>EM</w:t>
      </w:r>
      <w:r w:rsidR="00892440" w:rsidRPr="0027557E">
        <w:rPr>
          <w:rFonts w:cs="Times New Roman"/>
          <w:szCs w:val="24"/>
          <w:lang w:val="en-US"/>
        </w:rPr>
        <w:t xml:space="preserve"> as</w:t>
      </w:r>
      <w:r w:rsidR="003478A5" w:rsidRPr="0027557E">
        <w:rPr>
          <w:rFonts w:cs="Times New Roman"/>
          <w:szCs w:val="24"/>
          <w:lang w:val="en-US"/>
        </w:rPr>
        <w:t xml:space="preserve"> </w:t>
      </w:r>
      <w:r w:rsidR="002201ED" w:rsidRPr="0027557E">
        <w:rPr>
          <w:rFonts w:cs="Times New Roman"/>
          <w:szCs w:val="24"/>
          <w:lang w:val="en-US"/>
        </w:rPr>
        <w:t>in</w:t>
      </w:r>
      <w:r w:rsidR="003478A5" w:rsidRPr="0027557E">
        <w:rPr>
          <w:rFonts w:cs="Times New Roman"/>
          <w:szCs w:val="24"/>
          <w:lang w:val="en-US"/>
        </w:rPr>
        <w:t xml:space="preserve"> Eq. 2</w:t>
      </w:r>
      <w:r w:rsidR="00C4327D" w:rsidRPr="0027557E">
        <w:rPr>
          <w:rFonts w:cs="Times New Roman"/>
          <w:szCs w:val="24"/>
          <w:lang w:val="en-US"/>
        </w:rPr>
        <w:t>3</w:t>
      </w:r>
      <w:r w:rsidR="003478A5" w:rsidRPr="0027557E">
        <w:rPr>
          <w:rFonts w:cs="Times New Roman"/>
          <w:szCs w:val="24"/>
          <w:lang w:val="en-US"/>
        </w:rPr>
        <w:t>:</w:t>
      </w:r>
    </w:p>
    <w:p w14:paraId="0D199CD0" w14:textId="6B1FD55B" w:rsidR="003478A5" w:rsidRPr="0027557E" w:rsidRDefault="003731A0" w:rsidP="003478A5">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Q=</m:t>
              </m:r>
              <m:f>
                <m:fPr>
                  <m:ctrlPr>
                    <w:rPr>
                      <w:rFonts w:ascii="Cambria Math" w:hAnsi="Cambria Math" w:cs="Times New Roman"/>
                      <w:i/>
                      <w:szCs w:val="24"/>
                      <w:lang w:val="en-US"/>
                    </w:rPr>
                  </m:ctrlPr>
                </m:fPr>
                <m:num>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num>
                <m:den>
                  <m:r>
                    <w:rPr>
                      <w:rFonts w:ascii="Cambria Math" w:hAnsi="Cambria Math" w:cs="Times New Roman"/>
                      <w:szCs w:val="24"/>
                      <w:lang w:val="en-US"/>
                    </w:rPr>
                    <m:t>4</m:t>
                  </m:r>
                </m:den>
              </m:f>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N</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π</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num>
                <m:den>
                  <m:r>
                    <w:rPr>
                      <w:rFonts w:ascii="Cambria Math" w:hAnsi="Cambria Math" w:cs="Times New Roman"/>
                      <w:szCs w:val="24"/>
                      <w:lang w:val="en-US"/>
                    </w:rPr>
                    <m:t>4</m:t>
                  </m:r>
                </m:den>
              </m:f>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U</m:t>
                  </m:r>
                </m:e>
                <m:sub>
                  <m:r>
                    <w:rPr>
                      <w:rFonts w:ascii="Cambria Math" w:hAnsi="Cambria Math" w:cs="Times New Roman"/>
                      <w:szCs w:val="24"/>
                      <w:lang w:val="en-US"/>
                    </w:rPr>
                    <m:t>T</m:t>
                  </m:r>
                </m:sub>
              </m:sSub>
              <m:r>
                <w:rPr>
                  <w:rFonts w:ascii="Cambria Math" w:hAnsi="Cambria Math" w:cs="Times New Roman"/>
                  <w:szCs w:val="24"/>
                  <w:lang w:val="en-US"/>
                </w:rPr>
                <m:t>⋅EM #</m:t>
              </m:r>
              <m:d>
                <m:dPr>
                  <m:ctrlPr>
                    <w:rPr>
                      <w:rFonts w:ascii="Cambria Math" w:hAnsi="Cambria Math" w:cs="Times New Roman"/>
                      <w:i/>
                      <w:szCs w:val="24"/>
                      <w:lang w:val="en-US"/>
                    </w:rPr>
                  </m:ctrlPr>
                </m:dPr>
                <m:e>
                  <m:r>
                    <w:rPr>
                      <w:rFonts w:ascii="Cambria Math" w:hAnsi="Cambria Math" w:cs="Times New Roman"/>
                      <w:szCs w:val="24"/>
                      <w:lang w:val="en-US"/>
                    </w:rPr>
                    <m:t>23</m:t>
                  </m:r>
                </m:e>
              </m:d>
            </m:e>
          </m:eqArr>
        </m:oMath>
      </m:oMathPara>
    </w:p>
    <w:p w14:paraId="7AC7B669" w14:textId="506987DC" w:rsidR="0026047A" w:rsidRPr="0027557E" w:rsidRDefault="000A2CC5" w:rsidP="00757367">
      <w:pPr>
        <w:tabs>
          <w:tab w:val="left" w:pos="900"/>
        </w:tabs>
        <w:rPr>
          <w:rFonts w:cs="Times New Roman"/>
          <w:szCs w:val="24"/>
          <w:lang w:val="en-US"/>
        </w:rPr>
      </w:pPr>
      <w:r w:rsidRPr="0027557E">
        <w:rPr>
          <w:rFonts w:cs="Times New Roman"/>
          <w:szCs w:val="24"/>
          <w:lang w:val="en-US"/>
        </w:rPr>
        <w:t xml:space="preserve">To </w:t>
      </w:r>
      <w:r w:rsidR="0080258A" w:rsidRPr="0027557E">
        <w:rPr>
          <w:rFonts w:cs="Times New Roman"/>
          <w:szCs w:val="24"/>
          <w:lang w:val="en-US"/>
        </w:rPr>
        <w:t>perform the required check,</w:t>
      </w:r>
      <w:r w:rsidR="0026047A" w:rsidRPr="0027557E">
        <w:rPr>
          <w:rFonts w:cs="Times New Roman"/>
          <w:szCs w:val="24"/>
          <w:lang w:val="en-US"/>
        </w:rPr>
        <w:t xml:space="preserve"> </w:t>
      </w:r>
      <w:r w:rsidR="00312AEA" w:rsidRPr="0027557E">
        <w:rPr>
          <w:rFonts w:cs="Times New Roman"/>
          <w:szCs w:val="24"/>
          <w:lang w:val="en-US"/>
        </w:rPr>
        <w:t>the model</w:t>
      </w:r>
      <w:r w:rsidR="0026047A" w:rsidRPr="0027557E">
        <w:rPr>
          <w:rFonts w:cs="Times New Roman"/>
          <w:szCs w:val="24"/>
          <w:lang w:val="en-US"/>
        </w:rPr>
        <w:t xml:space="preserve"> compare</w:t>
      </w:r>
      <w:r w:rsidR="00312AEA" w:rsidRPr="0027557E">
        <w:rPr>
          <w:rFonts w:cs="Times New Roman"/>
          <w:szCs w:val="24"/>
          <w:lang w:val="en-US"/>
        </w:rPr>
        <w:t>s</w:t>
      </w:r>
      <w:r w:rsidR="0026047A" w:rsidRPr="0027557E">
        <w:rPr>
          <w:rFonts w:cs="Times New Roman"/>
          <w:szCs w:val="24"/>
          <w:lang w:val="en-US"/>
        </w:rPr>
        <w:t xml:space="preserve"> </w:t>
      </w:r>
      <w:r w:rsidR="0026047A" w:rsidRPr="0027557E">
        <w:rPr>
          <w:rFonts w:cs="Times New Roman"/>
          <w:i/>
          <w:iCs/>
          <w:szCs w:val="24"/>
          <w:lang w:val="en-US"/>
        </w:rPr>
        <w:t>P</w:t>
      </w:r>
      <w:r w:rsidR="0026047A" w:rsidRPr="0027557E">
        <w:rPr>
          <w:rFonts w:cs="Times New Roman"/>
          <w:i/>
          <w:iCs/>
          <w:szCs w:val="24"/>
          <w:vertAlign w:val="subscript"/>
          <w:lang w:val="en-US"/>
        </w:rPr>
        <w:t>max</w:t>
      </w:r>
      <w:r w:rsidR="0026047A" w:rsidRPr="0027557E">
        <w:rPr>
          <w:rFonts w:cs="Times New Roman"/>
          <w:szCs w:val="24"/>
          <w:lang w:val="en-US"/>
        </w:rPr>
        <w:t xml:space="preserve"> with the </w:t>
      </w:r>
      <w:r w:rsidR="00FE4D68" w:rsidRPr="0027557E">
        <w:rPr>
          <w:rFonts w:cs="Times New Roman"/>
          <w:szCs w:val="24"/>
          <w:lang w:val="en-US"/>
        </w:rPr>
        <w:t>Q-</w:t>
      </w:r>
      <w:r w:rsidR="0026047A" w:rsidRPr="0027557E">
        <w:rPr>
          <w:rFonts w:cs="Times New Roman"/>
          <w:szCs w:val="24"/>
          <w:lang w:val="en-US"/>
        </w:rPr>
        <w:t>associated Δ</w:t>
      </w:r>
      <w:r w:rsidR="0026047A" w:rsidRPr="0027557E">
        <w:rPr>
          <w:rFonts w:cs="Times New Roman"/>
          <w:i/>
          <w:iCs/>
          <w:szCs w:val="24"/>
          <w:lang w:val="en-US"/>
        </w:rPr>
        <w:t>P</w:t>
      </w:r>
      <w:r w:rsidR="00FE4D68" w:rsidRPr="0027557E">
        <w:rPr>
          <w:rFonts w:cs="Times New Roman"/>
          <w:szCs w:val="24"/>
          <w:lang w:val="en-US"/>
        </w:rPr>
        <w:t>,</w:t>
      </w:r>
      <w:r w:rsidR="00FE4D68" w:rsidRPr="0027557E">
        <w:rPr>
          <w:rFonts w:cs="Times New Roman"/>
          <w:i/>
          <w:iCs/>
          <w:szCs w:val="24"/>
          <w:lang w:val="en-US"/>
        </w:rPr>
        <w:t xml:space="preserve"> </w:t>
      </w:r>
      <w:r w:rsidR="00FE4D68" w:rsidRPr="0027557E">
        <w:rPr>
          <w:rFonts w:cs="Times New Roman"/>
          <w:szCs w:val="24"/>
          <w:lang w:val="en-US"/>
        </w:rPr>
        <w:t>that is calculated</w:t>
      </w:r>
      <w:r w:rsidR="00056F07" w:rsidRPr="0027557E">
        <w:rPr>
          <w:rFonts w:cs="Times New Roman"/>
          <w:i/>
          <w:iCs/>
          <w:szCs w:val="24"/>
          <w:lang w:val="en-US"/>
        </w:rPr>
        <w:t xml:space="preserve"> </w:t>
      </w:r>
      <w:r w:rsidR="00056F07" w:rsidRPr="0027557E">
        <w:rPr>
          <w:rFonts w:cs="Times New Roman"/>
          <w:szCs w:val="24"/>
          <w:lang w:val="en-US"/>
        </w:rPr>
        <w:t xml:space="preserve">as in Eq. </w:t>
      </w:r>
      <w:r w:rsidR="00AC5DE0" w:rsidRPr="0027557E">
        <w:rPr>
          <w:rFonts w:cs="Times New Roman"/>
          <w:szCs w:val="24"/>
          <w:lang w:val="en-US"/>
        </w:rPr>
        <w:t>9</w:t>
      </w:r>
      <w:r w:rsidRPr="0027557E">
        <w:rPr>
          <w:rFonts w:cs="Times New Roman"/>
          <w:szCs w:val="24"/>
          <w:lang w:val="en-US"/>
        </w:rPr>
        <w:t xml:space="preserve">. </w:t>
      </w:r>
      <w:r w:rsidR="0069020D" w:rsidRPr="0027557E">
        <w:rPr>
          <w:rFonts w:cs="Times New Roman"/>
          <w:szCs w:val="24"/>
          <w:lang w:val="en-US"/>
        </w:rPr>
        <w:t>Δ</w:t>
      </w:r>
      <w:r w:rsidR="0069020D" w:rsidRPr="0027557E">
        <w:rPr>
          <w:rFonts w:cs="Times New Roman"/>
          <w:i/>
          <w:iCs/>
          <w:szCs w:val="24"/>
          <w:lang w:val="en-US"/>
        </w:rPr>
        <w:t>P</w:t>
      </w:r>
      <w:r w:rsidR="0069020D" w:rsidRPr="0027557E">
        <w:rPr>
          <w:rFonts w:cs="Times New Roman"/>
          <w:szCs w:val="24"/>
          <w:lang w:val="en-US"/>
        </w:rPr>
        <w:t xml:space="preserve"> is compared to</w:t>
      </w:r>
      <w:r w:rsidR="0069020D" w:rsidRPr="0027557E">
        <w:rPr>
          <w:rFonts w:cs="Times New Roman"/>
          <w:i/>
          <w:iCs/>
          <w:szCs w:val="24"/>
          <w:lang w:val="en-US"/>
        </w:rPr>
        <w:t xml:space="preserve"> P</w:t>
      </w:r>
      <w:r w:rsidR="0069020D" w:rsidRPr="0027557E">
        <w:rPr>
          <w:rFonts w:cs="Times New Roman"/>
          <w:i/>
          <w:iCs/>
          <w:szCs w:val="24"/>
          <w:vertAlign w:val="subscript"/>
          <w:lang w:val="en-US"/>
        </w:rPr>
        <w:t>max</w:t>
      </w:r>
      <w:r w:rsidR="0069020D" w:rsidRPr="0027557E">
        <w:rPr>
          <w:rFonts w:cs="Times New Roman"/>
          <w:szCs w:val="24"/>
          <w:lang w:val="en-US"/>
        </w:rPr>
        <w:t>; if Δ</w:t>
      </w:r>
      <w:r w:rsidR="0069020D" w:rsidRPr="0027557E">
        <w:rPr>
          <w:rFonts w:cs="Times New Roman"/>
          <w:i/>
          <w:iCs/>
          <w:szCs w:val="24"/>
          <w:lang w:val="en-US"/>
        </w:rPr>
        <w:t>P &gt; P</w:t>
      </w:r>
      <w:r w:rsidR="0069020D" w:rsidRPr="0027557E">
        <w:rPr>
          <w:rFonts w:cs="Times New Roman"/>
          <w:i/>
          <w:iCs/>
          <w:szCs w:val="24"/>
          <w:vertAlign w:val="subscript"/>
          <w:lang w:val="en-US"/>
        </w:rPr>
        <w:t>max</w:t>
      </w:r>
      <w:r w:rsidR="0069020D" w:rsidRPr="0027557E">
        <w:rPr>
          <w:rFonts w:cs="Times New Roman"/>
          <w:szCs w:val="24"/>
          <w:lang w:val="en-US"/>
        </w:rPr>
        <w:t xml:space="preserve">, </w:t>
      </w:r>
      <w:r w:rsidR="00B802A2" w:rsidRPr="0027557E">
        <w:rPr>
          <w:rFonts w:cs="Times New Roman"/>
          <w:szCs w:val="24"/>
          <w:lang w:val="en-US"/>
        </w:rPr>
        <w:t xml:space="preserve">a </w:t>
      </w:r>
      <w:r w:rsidR="00856516" w:rsidRPr="0027557E">
        <w:rPr>
          <w:rFonts w:cs="Times New Roman"/>
          <w:szCs w:val="24"/>
          <w:lang w:val="en-US"/>
        </w:rPr>
        <w:t xml:space="preserve">possible solution is to </w:t>
      </w:r>
      <w:r w:rsidR="00B802A2" w:rsidRPr="0027557E">
        <w:rPr>
          <w:rFonts w:cs="Times New Roman"/>
          <w:szCs w:val="24"/>
          <w:lang w:val="en-US"/>
        </w:rPr>
        <w:t xml:space="preserve">decrease the </w:t>
      </w:r>
      <w:r w:rsidR="00C45FD3" w:rsidRPr="0027557E">
        <w:rPr>
          <w:rFonts w:cs="Times New Roman"/>
          <w:szCs w:val="24"/>
          <w:lang w:val="en-US"/>
        </w:rPr>
        <w:t>printing speed or increase the needle diameter.</w:t>
      </w:r>
      <w:r w:rsidR="0069020D" w:rsidRPr="0027557E">
        <w:rPr>
          <w:rFonts w:cs="Times New Roman"/>
          <w:szCs w:val="24"/>
          <w:lang w:val="en-US"/>
        </w:rPr>
        <w:t xml:space="preserve"> Differently, if Δ</w:t>
      </w:r>
      <w:r w:rsidR="0069020D" w:rsidRPr="0027557E">
        <w:rPr>
          <w:rFonts w:cs="Times New Roman"/>
          <w:i/>
          <w:iCs/>
          <w:szCs w:val="24"/>
          <w:lang w:val="en-US"/>
        </w:rPr>
        <w:t>P &lt; P</w:t>
      </w:r>
      <w:r w:rsidR="0069020D" w:rsidRPr="0027557E">
        <w:rPr>
          <w:rFonts w:cs="Times New Roman"/>
          <w:i/>
          <w:iCs/>
          <w:szCs w:val="24"/>
          <w:vertAlign w:val="subscript"/>
          <w:lang w:val="en-US"/>
        </w:rPr>
        <w:t xml:space="preserve">max </w:t>
      </w:r>
      <w:r w:rsidR="0069020D" w:rsidRPr="0027557E">
        <w:rPr>
          <w:rFonts w:cs="Times New Roman"/>
          <w:szCs w:val="24"/>
          <w:lang w:val="en-US"/>
        </w:rPr>
        <w:t>the material is extrudable with the desired configuration and flow rate.</w:t>
      </w:r>
      <w:r w:rsidR="00825EC0" w:rsidRPr="0027557E">
        <w:rPr>
          <w:rFonts w:cs="Times New Roman"/>
          <w:szCs w:val="24"/>
          <w:lang w:val="en-US"/>
        </w:rPr>
        <w:t xml:space="preserve"> </w:t>
      </w:r>
      <w:r w:rsidR="00892440" w:rsidRPr="0027557E">
        <w:rPr>
          <w:rFonts w:cs="Times New Roman"/>
          <w:szCs w:val="24"/>
          <w:lang w:val="en-US"/>
        </w:rPr>
        <w:t>Note that for a pneumatic extrusion system, the value of Δ</w:t>
      </w:r>
      <w:r w:rsidR="00892440" w:rsidRPr="0027557E">
        <w:rPr>
          <w:rFonts w:cs="Times New Roman"/>
          <w:i/>
          <w:iCs/>
          <w:szCs w:val="24"/>
          <w:lang w:val="en-US"/>
        </w:rPr>
        <w:t>P</w:t>
      </w:r>
      <w:r w:rsidR="00892440" w:rsidRPr="0027557E">
        <w:rPr>
          <w:rFonts w:cs="Times New Roman"/>
          <w:szCs w:val="24"/>
          <w:lang w:val="en-US"/>
        </w:rPr>
        <w:t xml:space="preserve"> can be used </w:t>
      </w:r>
      <w:r w:rsidR="00A948F9" w:rsidRPr="0027557E">
        <w:rPr>
          <w:rFonts w:cs="Times New Roman"/>
          <w:szCs w:val="24"/>
          <w:lang w:val="en-US"/>
        </w:rPr>
        <w:t>to regulate the air pressure so that the chos</w:t>
      </w:r>
      <w:r w:rsidR="00FC693B" w:rsidRPr="0027557E">
        <w:rPr>
          <w:rFonts w:cs="Times New Roman"/>
          <w:szCs w:val="24"/>
          <w:lang w:val="en-US"/>
        </w:rPr>
        <w:t xml:space="preserve">en </w:t>
      </w:r>
      <w:r w:rsidR="00FC693B" w:rsidRPr="0027557E">
        <w:rPr>
          <w:rFonts w:cs="Times New Roman"/>
          <w:i/>
          <w:iCs/>
          <w:szCs w:val="24"/>
          <w:lang w:val="en-US"/>
        </w:rPr>
        <w:t>Q</w:t>
      </w:r>
      <w:r w:rsidR="00FC693B" w:rsidRPr="0027557E">
        <w:rPr>
          <w:rFonts w:cs="Times New Roman"/>
          <w:szCs w:val="24"/>
          <w:lang w:val="en-US"/>
        </w:rPr>
        <w:t xml:space="preserve"> is achieved.</w:t>
      </w:r>
    </w:p>
    <w:p w14:paraId="5AADDD45" w14:textId="4820504F" w:rsidR="0026047A" w:rsidRPr="0027557E" w:rsidRDefault="00434322" w:rsidP="00E83CA2">
      <w:pPr>
        <w:pStyle w:val="Titolo3"/>
        <w:rPr>
          <w:lang w:val="en-US"/>
        </w:rPr>
      </w:pPr>
      <w:r w:rsidRPr="0027557E">
        <w:rPr>
          <w:lang w:val="en-US"/>
        </w:rPr>
        <w:t>Stage</w:t>
      </w:r>
      <w:r w:rsidR="00E83CA2" w:rsidRPr="0027557E">
        <w:rPr>
          <w:lang w:val="en-US"/>
        </w:rPr>
        <w:t xml:space="preserve"> 2</w:t>
      </w:r>
    </w:p>
    <w:p w14:paraId="1D528848" w14:textId="7C8DF904" w:rsidR="009D5AD0" w:rsidRPr="0027557E" w:rsidRDefault="00DF05E4" w:rsidP="0026047A">
      <w:pPr>
        <w:tabs>
          <w:tab w:val="left" w:pos="900"/>
        </w:tabs>
        <w:rPr>
          <w:rFonts w:cs="Times New Roman"/>
          <w:szCs w:val="24"/>
          <w:lang w:val="en-US"/>
        </w:rPr>
      </w:pPr>
      <w:r w:rsidRPr="0027557E">
        <w:rPr>
          <w:rFonts w:cs="Times New Roman"/>
          <w:szCs w:val="24"/>
          <w:lang w:val="en-US"/>
        </w:rPr>
        <w:t xml:space="preserve">The </w:t>
      </w:r>
      <w:r w:rsidR="00434322" w:rsidRPr="0027557E">
        <w:rPr>
          <w:rFonts w:cs="Times New Roman"/>
          <w:szCs w:val="24"/>
          <w:lang w:val="en-US"/>
        </w:rPr>
        <w:t>Stage</w:t>
      </w:r>
      <w:r w:rsidR="003F55AD" w:rsidRPr="0027557E">
        <w:rPr>
          <w:rFonts w:cs="Times New Roman"/>
          <w:szCs w:val="24"/>
          <w:lang w:val="en-US"/>
        </w:rPr>
        <w:t xml:space="preserve"> 2 model </w:t>
      </w:r>
      <w:r w:rsidR="001F404E" w:rsidRPr="0027557E">
        <w:rPr>
          <w:rFonts w:cs="Times New Roman"/>
          <w:szCs w:val="24"/>
          <w:lang w:val="en-US"/>
        </w:rPr>
        <w:t>has two aims: i) to</w:t>
      </w:r>
      <w:r w:rsidR="003F55AD" w:rsidRPr="0027557E">
        <w:rPr>
          <w:rFonts w:cs="Times New Roman"/>
          <w:szCs w:val="24"/>
          <w:lang w:val="en-US"/>
        </w:rPr>
        <w:t xml:space="preserve"> </w:t>
      </w:r>
      <w:r w:rsidR="00415150" w:rsidRPr="0027557E">
        <w:rPr>
          <w:rFonts w:cs="Times New Roman"/>
          <w:szCs w:val="24"/>
          <w:lang w:val="en-US"/>
        </w:rPr>
        <w:t xml:space="preserve">identify a printability window </w:t>
      </w:r>
      <w:r w:rsidR="002A5B28" w:rsidRPr="0027557E">
        <w:rPr>
          <w:rFonts w:cs="Times New Roman"/>
          <w:szCs w:val="24"/>
          <w:lang w:val="en-US"/>
        </w:rPr>
        <w:t>inside which the user can</w:t>
      </w:r>
      <w:r w:rsidR="00415150" w:rsidRPr="0027557E">
        <w:rPr>
          <w:rFonts w:cs="Times New Roman"/>
          <w:szCs w:val="24"/>
          <w:lang w:val="en-US"/>
        </w:rPr>
        <w:t xml:space="preserve"> </w:t>
      </w:r>
      <w:r w:rsidR="00152D05" w:rsidRPr="0027557E">
        <w:rPr>
          <w:rFonts w:cs="Times New Roman"/>
          <w:szCs w:val="24"/>
          <w:lang w:val="en-US"/>
        </w:rPr>
        <w:t xml:space="preserve">select the </w:t>
      </w:r>
      <w:r w:rsidR="00262765" w:rsidRPr="0027557E">
        <w:rPr>
          <w:rFonts w:cs="Times New Roman"/>
          <w:szCs w:val="24"/>
          <w:lang w:val="en-US"/>
        </w:rPr>
        <w:t xml:space="preserve">combinations of </w:t>
      </w:r>
      <w:r w:rsidR="00262765" w:rsidRPr="0027557E">
        <w:rPr>
          <w:rFonts w:cs="Times New Roman"/>
          <w:i/>
          <w:iCs/>
          <w:szCs w:val="24"/>
          <w:lang w:val="en-US"/>
        </w:rPr>
        <w:t>EM</w:t>
      </w:r>
      <w:r w:rsidR="00262765" w:rsidRPr="0027557E">
        <w:rPr>
          <w:rFonts w:cs="Times New Roman"/>
          <w:szCs w:val="24"/>
          <w:lang w:val="en-US"/>
        </w:rPr>
        <w:t xml:space="preserve"> and </w:t>
      </w:r>
      <w:r w:rsidR="00262765" w:rsidRPr="0027557E">
        <w:rPr>
          <w:rFonts w:cs="Times New Roman"/>
          <w:i/>
          <w:iCs/>
          <w:szCs w:val="24"/>
          <w:lang w:val="en-US"/>
        </w:rPr>
        <w:t>LH</w:t>
      </w:r>
      <w:r w:rsidR="00262765" w:rsidRPr="0027557E">
        <w:rPr>
          <w:rFonts w:cs="Times New Roman"/>
          <w:szCs w:val="24"/>
          <w:lang w:val="en-US"/>
        </w:rPr>
        <w:t xml:space="preserve"> that allow a good quality of the extru</w:t>
      </w:r>
      <w:r w:rsidR="002E0519" w:rsidRPr="0027557E">
        <w:rPr>
          <w:rFonts w:cs="Times New Roman"/>
          <w:szCs w:val="24"/>
          <w:lang w:val="en-US"/>
        </w:rPr>
        <w:t>ded</w:t>
      </w:r>
      <w:r w:rsidR="00262765" w:rsidRPr="0027557E">
        <w:rPr>
          <w:rFonts w:cs="Times New Roman"/>
          <w:szCs w:val="24"/>
          <w:lang w:val="en-US"/>
        </w:rPr>
        <w:t xml:space="preserve"> line</w:t>
      </w:r>
      <w:r w:rsidR="001F404E" w:rsidRPr="0027557E">
        <w:rPr>
          <w:rFonts w:cs="Times New Roman"/>
          <w:szCs w:val="24"/>
          <w:lang w:val="en-US"/>
        </w:rPr>
        <w:t>; ii)</w:t>
      </w:r>
      <w:r w:rsidR="0049401D" w:rsidRPr="0027557E">
        <w:rPr>
          <w:rFonts w:cs="Times New Roman"/>
          <w:szCs w:val="24"/>
          <w:lang w:val="en-US"/>
        </w:rPr>
        <w:t xml:space="preserve"> to provide a</w:t>
      </w:r>
      <w:r w:rsidR="005C7C57" w:rsidRPr="0027557E">
        <w:rPr>
          <w:rFonts w:cs="Times New Roman"/>
          <w:szCs w:val="24"/>
          <w:lang w:val="en-US"/>
        </w:rPr>
        <w:t xml:space="preserve">n </w:t>
      </w:r>
      <w:r w:rsidR="00C55E97" w:rsidRPr="0027557E">
        <w:rPr>
          <w:rFonts w:cs="Times New Roman"/>
          <w:szCs w:val="24"/>
          <w:lang w:val="en-US"/>
        </w:rPr>
        <w:t xml:space="preserve">estimation </w:t>
      </w:r>
      <w:r w:rsidR="003A098F" w:rsidRPr="0027557E">
        <w:rPr>
          <w:rFonts w:cs="Times New Roman"/>
          <w:szCs w:val="24"/>
          <w:lang w:val="en-US"/>
        </w:rPr>
        <w:t xml:space="preserve">of the </w:t>
      </w:r>
      <w:r w:rsidR="003A098F" w:rsidRPr="0027557E">
        <w:rPr>
          <w:rFonts w:cs="Times New Roman"/>
          <w:i/>
          <w:iCs/>
          <w:szCs w:val="24"/>
          <w:lang w:val="en-US"/>
        </w:rPr>
        <w:t>LW</w:t>
      </w:r>
      <w:r w:rsidR="00C85C11" w:rsidRPr="0027557E">
        <w:rPr>
          <w:rFonts w:cs="Times New Roman"/>
          <w:i/>
          <w:iCs/>
          <w:szCs w:val="24"/>
          <w:vertAlign w:val="subscript"/>
          <w:lang w:val="en-US"/>
        </w:rPr>
        <w:t>f</w:t>
      </w:r>
      <w:r w:rsidR="003A098F" w:rsidRPr="0027557E">
        <w:rPr>
          <w:rFonts w:cs="Times New Roman"/>
          <w:szCs w:val="24"/>
          <w:lang w:val="en-US"/>
        </w:rPr>
        <w:t xml:space="preserve"> </w:t>
      </w:r>
      <w:r w:rsidR="00D12716" w:rsidRPr="0027557E">
        <w:rPr>
          <w:rFonts w:cs="Times New Roman"/>
          <w:szCs w:val="24"/>
          <w:lang w:val="en-US"/>
        </w:rPr>
        <w:t xml:space="preserve">for the first layer </w:t>
      </w:r>
      <w:r w:rsidR="006F2CB8" w:rsidRPr="0027557E">
        <w:rPr>
          <w:rFonts w:cs="Times New Roman"/>
          <w:szCs w:val="24"/>
          <w:lang w:val="en-US"/>
        </w:rPr>
        <w:t xml:space="preserve">after the line </w:t>
      </w:r>
      <w:r w:rsidR="00FC0F3F" w:rsidRPr="0027557E">
        <w:rPr>
          <w:rFonts w:cs="Times New Roman"/>
          <w:szCs w:val="24"/>
          <w:lang w:val="en-US"/>
        </w:rPr>
        <w:t>deformation</w:t>
      </w:r>
      <w:r w:rsidR="006F2CB8" w:rsidRPr="0027557E">
        <w:rPr>
          <w:rFonts w:cs="Times New Roman"/>
          <w:szCs w:val="24"/>
          <w:lang w:val="en-US"/>
        </w:rPr>
        <w:t xml:space="preserve"> due to its own weight</w:t>
      </w:r>
      <w:r w:rsidR="002E0519" w:rsidRPr="0027557E">
        <w:rPr>
          <w:rFonts w:cs="Times New Roman"/>
          <w:szCs w:val="24"/>
          <w:lang w:val="en-US"/>
        </w:rPr>
        <w:t>. Thus, f</w:t>
      </w:r>
      <w:r w:rsidR="0026047A" w:rsidRPr="0027557E">
        <w:rPr>
          <w:rFonts w:cs="Times New Roman"/>
          <w:szCs w:val="24"/>
          <w:lang w:val="en-US"/>
        </w:rPr>
        <w:t xml:space="preserve">or a given needle geometry, the </w:t>
      </w:r>
      <w:r w:rsidR="002E0519" w:rsidRPr="0027557E">
        <w:rPr>
          <w:rFonts w:cs="Times New Roman"/>
          <w:szCs w:val="24"/>
          <w:lang w:val="en-US"/>
        </w:rPr>
        <w:t>Eq.</w:t>
      </w:r>
      <w:r w:rsidR="0026047A" w:rsidRPr="0027557E">
        <w:rPr>
          <w:rFonts w:cs="Times New Roman"/>
          <w:szCs w:val="24"/>
          <w:lang w:val="en-US"/>
        </w:rPr>
        <w:t xml:space="preserve"> </w:t>
      </w:r>
      <w:r w:rsidR="002E0519" w:rsidRPr="0027557E">
        <w:rPr>
          <w:rFonts w:cs="Times New Roman"/>
          <w:szCs w:val="24"/>
          <w:lang w:val="en-US"/>
        </w:rPr>
        <w:t>1</w:t>
      </w:r>
      <w:r w:rsidR="00AC5DE0" w:rsidRPr="0027557E">
        <w:rPr>
          <w:rFonts w:cs="Times New Roman"/>
          <w:szCs w:val="24"/>
          <w:lang w:val="en-US"/>
        </w:rPr>
        <w:t>2</w:t>
      </w:r>
      <w:r w:rsidR="00107E51" w:rsidRPr="0027557E">
        <w:rPr>
          <w:rFonts w:cs="Times New Roman"/>
          <w:szCs w:val="24"/>
          <w:lang w:val="en-US"/>
        </w:rPr>
        <w:t>a</w:t>
      </w:r>
      <w:r w:rsidR="002E0519" w:rsidRPr="0027557E">
        <w:rPr>
          <w:rFonts w:cs="Times New Roman"/>
          <w:szCs w:val="24"/>
          <w:lang w:val="en-US"/>
        </w:rPr>
        <w:t xml:space="preserve"> and 1</w:t>
      </w:r>
      <w:r w:rsidR="00AC5DE0" w:rsidRPr="0027557E">
        <w:rPr>
          <w:rFonts w:cs="Times New Roman"/>
          <w:szCs w:val="24"/>
          <w:lang w:val="en-US"/>
        </w:rPr>
        <w:t>2</w:t>
      </w:r>
      <w:r w:rsidR="002E0519" w:rsidRPr="0027557E">
        <w:rPr>
          <w:rFonts w:cs="Times New Roman"/>
          <w:szCs w:val="24"/>
          <w:lang w:val="en-US"/>
        </w:rPr>
        <w:t xml:space="preserve">b </w:t>
      </w:r>
      <w:r w:rsidR="0026047A" w:rsidRPr="0027557E">
        <w:rPr>
          <w:rFonts w:cs="Times New Roman"/>
          <w:szCs w:val="24"/>
          <w:lang w:val="en-US"/>
        </w:rPr>
        <w:t xml:space="preserve">define </w:t>
      </w:r>
      <w:r w:rsidR="008C212D" w:rsidRPr="0027557E">
        <w:rPr>
          <w:rFonts w:cs="Times New Roman"/>
          <w:szCs w:val="24"/>
          <w:lang w:val="en-US"/>
        </w:rPr>
        <w:t>the</w:t>
      </w:r>
      <w:r w:rsidR="0026047A" w:rsidRPr="0027557E">
        <w:rPr>
          <w:rFonts w:cs="Times New Roman"/>
          <w:szCs w:val="24"/>
          <w:lang w:val="en-US"/>
        </w:rPr>
        <w:t xml:space="preserve"> printability window in the plane </w:t>
      </w:r>
      <w:r w:rsidR="0026047A" w:rsidRPr="0027557E">
        <w:rPr>
          <w:rFonts w:cs="Times New Roman"/>
          <w:i/>
          <w:iCs/>
          <w:szCs w:val="24"/>
          <w:lang w:val="en-US"/>
        </w:rPr>
        <w:t>EM</w:t>
      </w:r>
      <w:r w:rsidR="0026047A" w:rsidRPr="0027557E">
        <w:rPr>
          <w:rFonts w:cs="Times New Roman"/>
          <w:szCs w:val="24"/>
          <w:lang w:val="en-US"/>
        </w:rPr>
        <w:t>-</w:t>
      </w:r>
      <w:r w:rsidR="0026047A" w:rsidRPr="0027557E">
        <w:rPr>
          <w:rFonts w:cs="Times New Roman"/>
          <w:i/>
          <w:iCs/>
          <w:szCs w:val="24"/>
          <w:lang w:val="en-US"/>
        </w:rPr>
        <w:t>LH</w:t>
      </w:r>
      <w:r w:rsidR="0026047A" w:rsidRPr="0027557E">
        <w:rPr>
          <w:rFonts w:cs="Times New Roman"/>
          <w:szCs w:val="24"/>
          <w:lang w:val="en-US"/>
        </w:rPr>
        <w:t>, as can be seen in Fig</w:t>
      </w:r>
      <w:r w:rsidR="001E3FEF" w:rsidRPr="0027557E">
        <w:rPr>
          <w:rFonts w:cs="Times New Roman"/>
          <w:szCs w:val="24"/>
          <w:lang w:val="en-US"/>
        </w:rPr>
        <w:t xml:space="preserve">ure </w:t>
      </w:r>
      <w:r w:rsidR="00626051" w:rsidRPr="0027557E">
        <w:rPr>
          <w:rFonts w:cs="Times New Roman"/>
          <w:szCs w:val="24"/>
          <w:lang w:val="en-US"/>
        </w:rPr>
        <w:t>3</w:t>
      </w:r>
      <w:r w:rsidR="0026047A" w:rsidRPr="0027557E">
        <w:rPr>
          <w:rFonts w:cs="Times New Roman"/>
          <w:szCs w:val="24"/>
          <w:lang w:val="en-US"/>
        </w:rPr>
        <w:t xml:space="preserve">. The shaded area between the two </w:t>
      </w:r>
      <w:r w:rsidR="00824FDA" w:rsidRPr="0027557E">
        <w:rPr>
          <w:rFonts w:cs="Times New Roman"/>
          <w:szCs w:val="24"/>
          <w:lang w:val="en-US"/>
        </w:rPr>
        <w:t xml:space="preserve">lines </w:t>
      </w:r>
      <w:r w:rsidR="00F068C5" w:rsidRPr="0027557E">
        <w:rPr>
          <w:rFonts w:cs="Times New Roman"/>
          <w:szCs w:val="24"/>
          <w:lang w:val="en-US"/>
        </w:rPr>
        <w:t>identifies</w:t>
      </w:r>
      <w:r w:rsidR="0026047A" w:rsidRPr="0027557E">
        <w:rPr>
          <w:rFonts w:cs="Times New Roman"/>
          <w:szCs w:val="24"/>
          <w:lang w:val="en-US"/>
        </w:rPr>
        <w:t xml:space="preserve"> the correct combination of </w:t>
      </w:r>
      <w:r w:rsidR="0026047A" w:rsidRPr="0027557E">
        <w:rPr>
          <w:rFonts w:cs="Times New Roman"/>
          <w:i/>
          <w:iCs/>
          <w:szCs w:val="24"/>
          <w:lang w:val="en-US"/>
        </w:rPr>
        <w:t>EM</w:t>
      </w:r>
      <w:r w:rsidR="0026047A" w:rsidRPr="0027557E">
        <w:rPr>
          <w:rFonts w:cs="Times New Roman"/>
          <w:szCs w:val="24"/>
          <w:lang w:val="en-US"/>
        </w:rPr>
        <w:t xml:space="preserve"> and </w:t>
      </w:r>
      <w:r w:rsidR="0026047A" w:rsidRPr="0027557E">
        <w:rPr>
          <w:rFonts w:cs="Times New Roman"/>
          <w:i/>
          <w:iCs/>
          <w:szCs w:val="24"/>
          <w:lang w:val="en-US"/>
        </w:rPr>
        <w:t>LH</w:t>
      </w:r>
      <w:r w:rsidR="0026047A" w:rsidRPr="0027557E">
        <w:rPr>
          <w:rFonts w:cs="Times New Roman"/>
          <w:szCs w:val="24"/>
          <w:lang w:val="en-US"/>
        </w:rPr>
        <w:t xml:space="preserve"> to obtain a ‘good’ quality line. A minimum value for the </w:t>
      </w:r>
      <w:r w:rsidR="0026047A" w:rsidRPr="0027557E">
        <w:rPr>
          <w:rFonts w:cs="Times New Roman"/>
          <w:i/>
          <w:iCs/>
          <w:szCs w:val="24"/>
          <w:lang w:val="en-US"/>
        </w:rPr>
        <w:t>LH</w:t>
      </w:r>
      <w:r w:rsidR="0026047A" w:rsidRPr="0027557E">
        <w:rPr>
          <w:rFonts w:cs="Times New Roman"/>
          <w:szCs w:val="24"/>
          <w:lang w:val="en-US"/>
        </w:rPr>
        <w:t xml:space="preserve"> can be </w:t>
      </w:r>
      <w:r w:rsidR="00F068C5" w:rsidRPr="0027557E">
        <w:rPr>
          <w:rFonts w:cs="Times New Roman"/>
          <w:szCs w:val="24"/>
          <w:lang w:val="en-US"/>
        </w:rPr>
        <w:t xml:space="preserve">chosen </w:t>
      </w:r>
      <w:r w:rsidR="0026047A" w:rsidRPr="0027557E">
        <w:rPr>
          <w:rFonts w:cs="Times New Roman"/>
          <w:szCs w:val="24"/>
          <w:lang w:val="en-US"/>
        </w:rPr>
        <w:t>by considering that</w:t>
      </w:r>
      <w:r w:rsidR="00824FDA" w:rsidRPr="0027557E">
        <w:rPr>
          <w:rFonts w:cs="Times New Roman"/>
          <w:szCs w:val="24"/>
          <w:lang w:val="en-US"/>
        </w:rPr>
        <w:t xml:space="preserve"> if the </w:t>
      </w:r>
      <w:r w:rsidR="00824FDA" w:rsidRPr="0027557E">
        <w:rPr>
          <w:rFonts w:cs="Times New Roman"/>
          <w:i/>
          <w:iCs/>
          <w:szCs w:val="24"/>
          <w:lang w:val="en-US"/>
        </w:rPr>
        <w:t>LH</w:t>
      </w:r>
      <w:r w:rsidR="00824FDA" w:rsidRPr="0027557E">
        <w:rPr>
          <w:rFonts w:cs="Times New Roman"/>
          <w:szCs w:val="24"/>
          <w:lang w:val="en-US"/>
        </w:rPr>
        <w:t xml:space="preserve"> is</w:t>
      </w:r>
      <w:r w:rsidR="0026047A" w:rsidRPr="0027557E">
        <w:rPr>
          <w:rFonts w:cs="Times New Roman"/>
          <w:szCs w:val="24"/>
          <w:lang w:val="en-US"/>
        </w:rPr>
        <w:t xml:space="preserve"> too </w:t>
      </w:r>
      <w:r w:rsidR="008B78F2" w:rsidRPr="0027557E">
        <w:rPr>
          <w:rFonts w:cs="Times New Roman"/>
          <w:szCs w:val="24"/>
          <w:lang w:val="en-US"/>
        </w:rPr>
        <w:t xml:space="preserve">narrow </w:t>
      </w:r>
      <w:r w:rsidR="0026047A" w:rsidRPr="0027557E">
        <w:rPr>
          <w:rFonts w:cs="Times New Roman"/>
          <w:szCs w:val="24"/>
          <w:lang w:val="en-US"/>
        </w:rPr>
        <w:t>(</w:t>
      </w:r>
      <w:r w:rsidR="0026047A" w:rsidRPr="0027557E">
        <w:rPr>
          <w:rFonts w:cs="Times New Roman"/>
          <w:i/>
          <w:szCs w:val="24"/>
          <w:lang w:val="en-US"/>
        </w:rPr>
        <w:t>i.e</w:t>
      </w:r>
      <w:r w:rsidR="0026047A" w:rsidRPr="0027557E">
        <w:rPr>
          <w:rFonts w:cs="Times New Roman"/>
          <w:i/>
          <w:iCs/>
          <w:szCs w:val="24"/>
          <w:lang w:val="en-US"/>
        </w:rPr>
        <w:t>.</w:t>
      </w:r>
      <w:r w:rsidR="00255799" w:rsidRPr="0027557E">
        <w:rPr>
          <w:rFonts w:cs="Times New Roman"/>
          <w:i/>
          <w:iCs/>
          <w:szCs w:val="24"/>
          <w:lang w:val="en-US"/>
        </w:rPr>
        <w:t>,</w:t>
      </w:r>
      <w:r w:rsidR="0026047A" w:rsidRPr="0027557E">
        <w:rPr>
          <w:rFonts w:cs="Times New Roman"/>
          <w:szCs w:val="24"/>
          <w:lang w:val="en-US"/>
        </w:rPr>
        <w:t xml:space="preserve"> lower than 20% the </w:t>
      </w:r>
      <w:r w:rsidR="0026047A" w:rsidRPr="0027557E">
        <w:rPr>
          <w:rFonts w:cs="Times New Roman"/>
          <w:i/>
          <w:iCs/>
          <w:szCs w:val="24"/>
          <w:lang w:val="en-US"/>
        </w:rPr>
        <w:t>D</w:t>
      </w:r>
      <w:r w:rsidR="0026047A" w:rsidRPr="0027557E">
        <w:rPr>
          <w:rFonts w:cs="Times New Roman"/>
          <w:i/>
          <w:iCs/>
          <w:szCs w:val="24"/>
          <w:vertAlign w:val="subscript"/>
          <w:lang w:val="en-US"/>
        </w:rPr>
        <w:t>N</w:t>
      </w:r>
      <w:r w:rsidR="0026047A" w:rsidRPr="0027557E">
        <w:rPr>
          <w:rFonts w:cs="Times New Roman"/>
          <w:szCs w:val="24"/>
          <w:lang w:val="en-US"/>
        </w:rPr>
        <w:t>)</w:t>
      </w:r>
      <w:r w:rsidR="00824FDA" w:rsidRPr="0027557E">
        <w:rPr>
          <w:rFonts w:cs="Times New Roman"/>
          <w:szCs w:val="24"/>
          <w:lang w:val="en-US"/>
        </w:rPr>
        <w:t xml:space="preserve">, the </w:t>
      </w:r>
      <w:r w:rsidR="0026047A" w:rsidRPr="0027557E">
        <w:rPr>
          <w:rFonts w:cs="Times New Roman"/>
          <w:szCs w:val="24"/>
          <w:lang w:val="en-US"/>
        </w:rPr>
        <w:t>needle</w:t>
      </w:r>
      <w:r w:rsidR="00824FDA" w:rsidRPr="0027557E">
        <w:rPr>
          <w:rFonts w:cs="Times New Roman"/>
          <w:szCs w:val="24"/>
          <w:lang w:val="en-US"/>
        </w:rPr>
        <w:t xml:space="preserve"> may</w:t>
      </w:r>
      <w:r w:rsidR="0026047A" w:rsidRPr="0027557E">
        <w:rPr>
          <w:rFonts w:cs="Times New Roman"/>
          <w:szCs w:val="24"/>
          <w:lang w:val="en-US"/>
        </w:rPr>
        <w:t xml:space="preserve"> crash against the </w:t>
      </w:r>
      <w:r w:rsidR="0094650B" w:rsidRPr="0027557E">
        <w:rPr>
          <w:rFonts w:cs="Times New Roman"/>
          <w:szCs w:val="24"/>
          <w:lang w:val="en-US"/>
        </w:rPr>
        <w:t xml:space="preserve">deposition </w:t>
      </w:r>
      <w:r w:rsidR="0026047A" w:rsidRPr="0027557E">
        <w:rPr>
          <w:rFonts w:cs="Times New Roman"/>
          <w:szCs w:val="24"/>
          <w:lang w:val="en-US"/>
        </w:rPr>
        <w:t>plate</w:t>
      </w:r>
      <w:r w:rsidR="00996597" w:rsidRPr="0027557E">
        <w:rPr>
          <w:rFonts w:cs="Times New Roman"/>
          <w:szCs w:val="24"/>
          <w:lang w:val="en-US"/>
        </w:rPr>
        <w:t>, if the printer is not properly calibrated or if the</w:t>
      </w:r>
      <w:r w:rsidR="0094650B" w:rsidRPr="0027557E">
        <w:rPr>
          <w:rFonts w:cs="Times New Roman"/>
          <w:szCs w:val="24"/>
          <w:lang w:val="en-US"/>
        </w:rPr>
        <w:t xml:space="preserve"> plate </w:t>
      </w:r>
      <w:r w:rsidR="00295C7E" w:rsidRPr="0027557E">
        <w:rPr>
          <w:rFonts w:cs="Times New Roman"/>
          <w:szCs w:val="24"/>
          <w:lang w:val="en-US"/>
        </w:rPr>
        <w:t>has a poor planarity tolerance.</w:t>
      </w:r>
      <w:r w:rsidR="0026047A" w:rsidRPr="0027557E">
        <w:rPr>
          <w:rFonts w:cs="Times New Roman"/>
          <w:szCs w:val="24"/>
          <w:lang w:val="en-US"/>
        </w:rPr>
        <w:t xml:space="preserve"> On the other hand, </w:t>
      </w:r>
      <w:r w:rsidR="00824FDA" w:rsidRPr="0027557E">
        <w:rPr>
          <w:rFonts w:cs="Times New Roman"/>
          <w:szCs w:val="24"/>
          <w:lang w:val="en-US"/>
        </w:rPr>
        <w:t>an</w:t>
      </w:r>
      <w:r w:rsidR="0026047A" w:rsidRPr="0027557E">
        <w:rPr>
          <w:rFonts w:cs="Times New Roman"/>
          <w:szCs w:val="24"/>
          <w:lang w:val="en-US"/>
        </w:rPr>
        <w:t xml:space="preserve"> upper limit for </w:t>
      </w:r>
      <w:r w:rsidR="0026047A" w:rsidRPr="0027557E">
        <w:rPr>
          <w:rFonts w:cs="Times New Roman"/>
          <w:i/>
          <w:iCs/>
          <w:szCs w:val="24"/>
          <w:lang w:val="en-US"/>
        </w:rPr>
        <w:t>LH</w:t>
      </w:r>
      <w:r w:rsidR="0026047A" w:rsidRPr="0027557E">
        <w:rPr>
          <w:rFonts w:cs="Times New Roman"/>
          <w:szCs w:val="24"/>
          <w:lang w:val="en-US"/>
        </w:rPr>
        <w:t xml:space="preserve"> </w:t>
      </w:r>
      <w:r w:rsidR="00824FDA" w:rsidRPr="0027557E">
        <w:rPr>
          <w:rFonts w:cs="Times New Roman"/>
          <w:szCs w:val="24"/>
          <w:lang w:val="en-US"/>
        </w:rPr>
        <w:t xml:space="preserve">is also introduced </w:t>
      </w:r>
      <w:r w:rsidR="0026047A" w:rsidRPr="0027557E">
        <w:rPr>
          <w:rFonts w:cs="Times New Roman"/>
          <w:szCs w:val="24"/>
          <w:lang w:val="en-US"/>
        </w:rPr>
        <w:t xml:space="preserve">by considering that values higher than 80% the </w:t>
      </w:r>
      <w:r w:rsidR="0026047A" w:rsidRPr="0027557E">
        <w:rPr>
          <w:rFonts w:cs="Times New Roman"/>
          <w:i/>
          <w:iCs/>
          <w:szCs w:val="24"/>
          <w:lang w:val="en-US"/>
        </w:rPr>
        <w:t>D</w:t>
      </w:r>
      <w:r w:rsidR="0026047A" w:rsidRPr="0027557E">
        <w:rPr>
          <w:rFonts w:cs="Times New Roman"/>
          <w:i/>
          <w:iCs/>
          <w:szCs w:val="24"/>
          <w:vertAlign w:val="subscript"/>
          <w:lang w:val="en-US"/>
        </w:rPr>
        <w:t>N</w:t>
      </w:r>
      <w:r w:rsidR="0026047A" w:rsidRPr="0027557E">
        <w:rPr>
          <w:rFonts w:cs="Times New Roman"/>
          <w:szCs w:val="24"/>
          <w:lang w:val="en-US"/>
        </w:rPr>
        <w:t xml:space="preserve"> can cause uneven deposition during printing</w:t>
      </w:r>
      <w:r w:rsidR="009B154B" w:rsidRPr="0027557E">
        <w:rPr>
          <w:rFonts w:cs="Times New Roman"/>
          <w:szCs w:val="24"/>
          <w:lang w:val="en-US"/>
        </w:rPr>
        <w:t>.</w:t>
      </w:r>
    </w:p>
    <w:p w14:paraId="5B0E751C" w14:textId="2234FF91" w:rsidR="0026047A" w:rsidRPr="0027557E" w:rsidRDefault="00876534" w:rsidP="0026047A">
      <w:pPr>
        <w:tabs>
          <w:tab w:val="left" w:pos="900"/>
        </w:tabs>
        <w:rPr>
          <w:rFonts w:cs="Times New Roman"/>
          <w:szCs w:val="24"/>
          <w:lang w:val="en-US"/>
        </w:rPr>
      </w:pPr>
      <w:r w:rsidRPr="0027557E">
        <w:rPr>
          <w:rFonts w:cs="Times New Roman"/>
          <w:szCs w:val="24"/>
          <w:lang w:val="en-US"/>
        </w:rPr>
        <w:t>Then,</w:t>
      </w:r>
      <w:r w:rsidR="00237C85" w:rsidRPr="0027557E">
        <w:rPr>
          <w:rFonts w:cs="Times New Roman"/>
          <w:szCs w:val="24"/>
          <w:lang w:val="en-US"/>
        </w:rPr>
        <w:t xml:space="preserve"> </w:t>
      </w:r>
      <w:r w:rsidR="006B1441" w:rsidRPr="0027557E">
        <w:rPr>
          <w:rFonts w:cs="Times New Roman"/>
          <w:szCs w:val="24"/>
          <w:lang w:val="en-US"/>
        </w:rPr>
        <w:t xml:space="preserve">the model </w:t>
      </w:r>
      <w:r w:rsidR="00EE0FC1" w:rsidRPr="0027557E">
        <w:rPr>
          <w:rFonts w:cs="Times New Roman"/>
          <w:szCs w:val="24"/>
          <w:lang w:val="en-US"/>
        </w:rPr>
        <w:t>will</w:t>
      </w:r>
      <w:r w:rsidR="0080352E" w:rsidRPr="0027557E">
        <w:rPr>
          <w:rFonts w:cs="Times New Roman"/>
          <w:szCs w:val="24"/>
          <w:lang w:val="en-US"/>
        </w:rPr>
        <w:t xml:space="preserve"> </w:t>
      </w:r>
      <w:r w:rsidR="00E4124A" w:rsidRPr="0027557E">
        <w:rPr>
          <w:rFonts w:cs="Times New Roman"/>
          <w:szCs w:val="24"/>
          <w:lang w:val="en-US"/>
        </w:rPr>
        <w:t xml:space="preserve">estimate </w:t>
      </w:r>
      <w:r w:rsidR="0080352E" w:rsidRPr="0027557E">
        <w:rPr>
          <w:rFonts w:cs="Times New Roman"/>
          <w:szCs w:val="24"/>
          <w:lang w:val="en-US"/>
        </w:rPr>
        <w:t xml:space="preserve">the </w:t>
      </w:r>
      <w:r w:rsidR="0080352E" w:rsidRPr="0027557E">
        <w:rPr>
          <w:rFonts w:cs="Times New Roman"/>
          <w:i/>
          <w:iCs/>
          <w:szCs w:val="24"/>
          <w:lang w:val="en-US"/>
        </w:rPr>
        <w:t>LW</w:t>
      </w:r>
      <w:r w:rsidR="0080352E" w:rsidRPr="0027557E">
        <w:rPr>
          <w:rFonts w:cs="Times New Roman"/>
          <w:i/>
          <w:iCs/>
          <w:szCs w:val="24"/>
          <w:vertAlign w:val="subscript"/>
          <w:lang w:val="en-US"/>
        </w:rPr>
        <w:t>f</w:t>
      </w:r>
      <w:r w:rsidR="00717D6B" w:rsidRPr="0027557E">
        <w:rPr>
          <w:rFonts w:cs="Times New Roman"/>
          <w:szCs w:val="24"/>
          <w:vertAlign w:val="subscript"/>
          <w:lang w:val="en-US"/>
        </w:rPr>
        <w:t>,</w:t>
      </w:r>
      <w:r w:rsidR="002B62BD" w:rsidRPr="0027557E">
        <w:rPr>
          <w:rFonts w:cs="Times New Roman"/>
          <w:szCs w:val="24"/>
          <w:vertAlign w:val="subscript"/>
          <w:lang w:val="en-US"/>
        </w:rPr>
        <w:t xml:space="preserve"> </w:t>
      </w:r>
      <w:r w:rsidR="00717D6B" w:rsidRPr="0027557E">
        <w:rPr>
          <w:rFonts w:cs="Times New Roman"/>
          <w:szCs w:val="24"/>
          <w:lang w:val="en-US"/>
        </w:rPr>
        <w:t xml:space="preserve">considering an eventual line </w:t>
      </w:r>
      <w:r w:rsidR="00FC0F3F" w:rsidRPr="0027557E">
        <w:rPr>
          <w:rFonts w:cs="Times New Roman"/>
          <w:szCs w:val="24"/>
          <w:lang w:val="en-US"/>
        </w:rPr>
        <w:t xml:space="preserve">deformation </w:t>
      </w:r>
      <w:r w:rsidR="00717D6B" w:rsidRPr="0027557E">
        <w:rPr>
          <w:rFonts w:cs="Times New Roman"/>
          <w:szCs w:val="24"/>
          <w:lang w:val="en-US"/>
        </w:rPr>
        <w:t>due to its own weight</w:t>
      </w:r>
      <w:r w:rsidR="00CB0A7D" w:rsidRPr="0027557E">
        <w:rPr>
          <w:rFonts w:cs="Times New Roman"/>
          <w:szCs w:val="24"/>
          <w:lang w:val="en-US"/>
        </w:rPr>
        <w:t xml:space="preserve">. </w:t>
      </w:r>
      <w:r w:rsidR="009D5AD0" w:rsidRPr="0027557E">
        <w:rPr>
          <w:rFonts w:cs="Times New Roman"/>
          <w:szCs w:val="24"/>
          <w:lang w:val="en-US"/>
        </w:rPr>
        <w:t>More in detail</w:t>
      </w:r>
      <w:r w:rsidR="00EE0B57" w:rsidRPr="0027557E">
        <w:rPr>
          <w:rFonts w:cs="Times New Roman"/>
          <w:szCs w:val="24"/>
          <w:lang w:val="en-US"/>
        </w:rPr>
        <w:t>,</w:t>
      </w:r>
      <w:r w:rsidR="00CB0A7D" w:rsidRPr="0027557E">
        <w:rPr>
          <w:rFonts w:cs="Times New Roman"/>
          <w:szCs w:val="24"/>
          <w:lang w:val="en-US"/>
        </w:rPr>
        <w:t xml:space="preserve"> the model will</w:t>
      </w:r>
      <w:r w:rsidR="00EE0FC1" w:rsidRPr="0027557E">
        <w:rPr>
          <w:rFonts w:cs="Times New Roman"/>
          <w:szCs w:val="24"/>
          <w:lang w:val="en-US"/>
        </w:rPr>
        <w:t xml:space="preserve"> use the </w:t>
      </w:r>
      <w:r w:rsidR="006815F2" w:rsidRPr="0027557E">
        <w:rPr>
          <w:rFonts w:cs="Times New Roman"/>
          <w:szCs w:val="24"/>
          <w:lang w:val="en-US"/>
        </w:rPr>
        <w:t>value for</w:t>
      </w:r>
      <w:r w:rsidR="00EE0FC1" w:rsidRPr="0027557E">
        <w:rPr>
          <w:rFonts w:cs="Times New Roman"/>
          <w:szCs w:val="24"/>
          <w:lang w:val="en-US"/>
        </w:rPr>
        <w:t xml:space="preserve"> </w:t>
      </w:r>
      <w:r w:rsidR="00EE0FC1" w:rsidRPr="0027557E">
        <w:rPr>
          <w:rFonts w:cs="Times New Roman"/>
          <w:i/>
          <w:iCs/>
          <w:szCs w:val="24"/>
          <w:lang w:val="en-US"/>
        </w:rPr>
        <w:t>EM</w:t>
      </w:r>
      <w:r w:rsidR="00EE0FC1" w:rsidRPr="0027557E">
        <w:rPr>
          <w:rFonts w:cs="Times New Roman"/>
          <w:szCs w:val="24"/>
          <w:lang w:val="en-US"/>
        </w:rPr>
        <w:t xml:space="preserve"> and </w:t>
      </w:r>
      <w:r w:rsidR="00EE0FC1" w:rsidRPr="0027557E">
        <w:rPr>
          <w:rFonts w:cs="Times New Roman"/>
          <w:i/>
          <w:iCs/>
          <w:szCs w:val="24"/>
          <w:lang w:val="en-US"/>
        </w:rPr>
        <w:t>LH</w:t>
      </w:r>
      <w:r w:rsidR="00131E87" w:rsidRPr="0027557E">
        <w:rPr>
          <w:rFonts w:cs="Times New Roman"/>
          <w:szCs w:val="24"/>
          <w:lang w:val="en-US"/>
        </w:rPr>
        <w:t xml:space="preserve"> to evaluate the </w:t>
      </w:r>
      <w:r w:rsidR="00FF1466" w:rsidRPr="0027557E">
        <w:rPr>
          <w:rFonts w:cs="Times New Roman"/>
          <w:szCs w:val="24"/>
          <w:lang w:val="en-US"/>
        </w:rPr>
        <w:t xml:space="preserve">respective </w:t>
      </w:r>
      <w:r w:rsidR="00581F8D" w:rsidRPr="0027557E">
        <w:rPr>
          <w:rFonts w:cs="Times New Roman"/>
          <w:i/>
          <w:iCs/>
          <w:szCs w:val="24"/>
          <w:lang w:val="en-US"/>
        </w:rPr>
        <w:t>LW</w:t>
      </w:r>
      <w:r w:rsidR="00581F8D" w:rsidRPr="0027557E">
        <w:rPr>
          <w:rFonts w:cs="Times New Roman"/>
          <w:i/>
          <w:iCs/>
          <w:szCs w:val="24"/>
          <w:vertAlign w:val="subscript"/>
          <w:lang w:val="en-US"/>
        </w:rPr>
        <w:t>t</w:t>
      </w:r>
      <w:r w:rsidR="00445BFF" w:rsidRPr="0027557E">
        <w:rPr>
          <w:rFonts w:cs="Times New Roman"/>
          <w:i/>
          <w:iCs/>
          <w:szCs w:val="24"/>
          <w:vertAlign w:val="subscript"/>
          <w:lang w:val="en-US"/>
        </w:rPr>
        <w:t xml:space="preserve">, </w:t>
      </w:r>
      <w:r w:rsidR="00445BFF" w:rsidRPr="0027557E">
        <w:rPr>
          <w:rFonts w:cs="Times New Roman"/>
          <w:szCs w:val="24"/>
          <w:lang w:val="en-US"/>
        </w:rPr>
        <w:t xml:space="preserve">as in Eq </w:t>
      </w:r>
      <w:r w:rsidR="009F0647" w:rsidRPr="0027557E">
        <w:rPr>
          <w:rFonts w:cs="Times New Roman"/>
          <w:szCs w:val="24"/>
          <w:lang w:val="en-US"/>
        </w:rPr>
        <w:t>1</w:t>
      </w:r>
      <w:r w:rsidR="00796C9A" w:rsidRPr="0027557E">
        <w:rPr>
          <w:rFonts w:cs="Times New Roman"/>
          <w:szCs w:val="24"/>
          <w:lang w:val="en-US"/>
        </w:rPr>
        <w:t>1</w:t>
      </w:r>
      <w:r w:rsidR="00CB0A7D" w:rsidRPr="0027557E">
        <w:rPr>
          <w:rFonts w:cs="Times New Roman"/>
          <w:szCs w:val="24"/>
          <w:lang w:val="en-US"/>
        </w:rPr>
        <w:t>. Then, it</w:t>
      </w:r>
      <w:r w:rsidR="00185181" w:rsidRPr="0027557E">
        <w:rPr>
          <w:rFonts w:cs="Times New Roman"/>
          <w:szCs w:val="24"/>
          <w:lang w:val="en-US"/>
        </w:rPr>
        <w:t xml:space="preserve"> </w:t>
      </w:r>
      <w:r w:rsidR="00B44CA7" w:rsidRPr="0027557E">
        <w:rPr>
          <w:rFonts w:cs="Times New Roman"/>
          <w:szCs w:val="24"/>
          <w:lang w:val="en-US"/>
        </w:rPr>
        <w:t xml:space="preserve">will </w:t>
      </w:r>
      <w:r w:rsidR="00901F69" w:rsidRPr="0027557E">
        <w:rPr>
          <w:rFonts w:cs="Times New Roman"/>
          <w:szCs w:val="24"/>
          <w:lang w:val="en-US"/>
        </w:rPr>
        <w:t>compare the yield stress with the gravity force as in Eq. 1</w:t>
      </w:r>
      <w:r w:rsidR="005C301A" w:rsidRPr="0027557E">
        <w:rPr>
          <w:rFonts w:cs="Times New Roman"/>
          <w:szCs w:val="24"/>
          <w:lang w:val="en-US"/>
        </w:rPr>
        <w:t>4</w:t>
      </w:r>
      <w:r w:rsidR="009C4DCC" w:rsidRPr="0027557E">
        <w:rPr>
          <w:rFonts w:cs="Times New Roman"/>
          <w:szCs w:val="24"/>
          <w:lang w:val="en-US"/>
        </w:rPr>
        <w:t>.</w:t>
      </w:r>
      <w:r w:rsidR="00901F69" w:rsidRPr="0027557E">
        <w:rPr>
          <w:rFonts w:cs="Times New Roman"/>
          <w:szCs w:val="24"/>
          <w:lang w:val="en-US"/>
        </w:rPr>
        <w:t xml:space="preserve"> </w:t>
      </w:r>
      <w:r w:rsidR="00CB0A7D" w:rsidRPr="0027557E">
        <w:rPr>
          <w:rFonts w:cs="Times New Roman"/>
          <w:szCs w:val="24"/>
          <w:lang w:val="en-US"/>
        </w:rPr>
        <w:t>I</w:t>
      </w:r>
      <w:r w:rsidR="00901F69" w:rsidRPr="0027557E">
        <w:rPr>
          <w:rFonts w:cs="Times New Roman"/>
          <w:szCs w:val="24"/>
          <w:lang w:val="en-US"/>
        </w:rPr>
        <w:t xml:space="preserve">f the condition is verified the model will calculate the </w:t>
      </w:r>
      <w:r w:rsidR="00901F69" w:rsidRPr="0027557E">
        <w:rPr>
          <w:rFonts w:cs="Times New Roman"/>
          <w:i/>
          <w:iCs/>
          <w:szCs w:val="24"/>
          <w:lang w:val="en-US"/>
        </w:rPr>
        <w:t>LW</w:t>
      </w:r>
      <w:r w:rsidR="009C4DCC" w:rsidRPr="0027557E">
        <w:rPr>
          <w:rFonts w:cs="Times New Roman"/>
          <w:i/>
          <w:iCs/>
          <w:szCs w:val="24"/>
          <w:vertAlign w:val="subscript"/>
          <w:lang w:val="en-US"/>
        </w:rPr>
        <w:t>f</w:t>
      </w:r>
      <w:r w:rsidR="009C4DCC" w:rsidRPr="0027557E">
        <w:rPr>
          <w:rFonts w:cs="Times New Roman"/>
          <w:szCs w:val="24"/>
          <w:lang w:val="en-US"/>
        </w:rPr>
        <w:t xml:space="preserve"> as in Eq. 1</w:t>
      </w:r>
      <w:r w:rsidR="006F69D9" w:rsidRPr="0027557E">
        <w:rPr>
          <w:rFonts w:cs="Times New Roman"/>
          <w:szCs w:val="24"/>
          <w:lang w:val="en-US"/>
        </w:rPr>
        <w:t>5</w:t>
      </w:r>
      <w:r w:rsidR="009C4DCC" w:rsidRPr="0027557E">
        <w:rPr>
          <w:rFonts w:cs="Times New Roman"/>
          <w:szCs w:val="24"/>
          <w:lang w:val="en-US"/>
        </w:rPr>
        <w:t xml:space="preserve">, otherwise the </w:t>
      </w:r>
      <w:r w:rsidR="009C4DCC" w:rsidRPr="0027557E">
        <w:rPr>
          <w:rFonts w:cs="Times New Roman"/>
          <w:i/>
          <w:iCs/>
          <w:szCs w:val="24"/>
          <w:lang w:val="en-US"/>
        </w:rPr>
        <w:t>LW</w:t>
      </w:r>
      <w:r w:rsidR="009C4DCC" w:rsidRPr="0027557E">
        <w:rPr>
          <w:rFonts w:cs="Times New Roman"/>
          <w:i/>
          <w:iCs/>
          <w:szCs w:val="24"/>
          <w:vertAlign w:val="subscript"/>
          <w:lang w:val="en-US"/>
        </w:rPr>
        <w:t>f</w:t>
      </w:r>
      <w:r w:rsidR="009C4DCC" w:rsidRPr="0027557E">
        <w:rPr>
          <w:rFonts w:cs="Times New Roman"/>
          <w:szCs w:val="24"/>
          <w:lang w:val="en-US"/>
        </w:rPr>
        <w:t xml:space="preserve"> will be equal to </w:t>
      </w:r>
      <w:r w:rsidR="009C4DCC" w:rsidRPr="0027557E">
        <w:rPr>
          <w:rFonts w:cs="Times New Roman"/>
          <w:i/>
          <w:iCs/>
          <w:szCs w:val="24"/>
          <w:lang w:val="en-US"/>
        </w:rPr>
        <w:t>LW</w:t>
      </w:r>
      <w:r w:rsidR="009C4DCC" w:rsidRPr="0027557E">
        <w:rPr>
          <w:rFonts w:cs="Times New Roman"/>
          <w:i/>
          <w:iCs/>
          <w:szCs w:val="24"/>
          <w:vertAlign w:val="subscript"/>
          <w:lang w:val="en-US"/>
        </w:rPr>
        <w:t>t</w:t>
      </w:r>
      <w:r w:rsidR="009C4DCC" w:rsidRPr="0027557E">
        <w:rPr>
          <w:rFonts w:cs="Times New Roman"/>
          <w:szCs w:val="24"/>
          <w:lang w:val="en-US"/>
        </w:rPr>
        <w:t xml:space="preserve"> because no collapse will occur. </w:t>
      </w:r>
    </w:p>
    <w:p w14:paraId="03891321" w14:textId="77777777" w:rsidR="00142845" w:rsidRPr="0027557E" w:rsidRDefault="00142845" w:rsidP="003849F7">
      <w:pPr>
        <w:keepNext/>
        <w:tabs>
          <w:tab w:val="left" w:pos="900"/>
        </w:tabs>
        <w:jc w:val="center"/>
      </w:pPr>
      <w:r w:rsidRPr="0027557E">
        <w:rPr>
          <w:rFonts w:cs="Times New Roman"/>
          <w:noProof/>
          <w:szCs w:val="24"/>
          <w:lang w:val="en-US"/>
        </w:rPr>
        <w:lastRenderedPageBreak/>
        <w:drawing>
          <wp:inline distT="0" distB="0" distL="0" distR="0" wp14:anchorId="205F316C" wp14:editId="6B929EA3">
            <wp:extent cx="2928602" cy="2279650"/>
            <wp:effectExtent l="0" t="0" r="5715" b="635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rotWithShape="1">
                    <a:blip r:embed="rId15">
                      <a:extLst>
                        <a:ext uri="{28A0092B-C50C-407E-A947-70E740481C1C}">
                          <a14:useLocalDpi xmlns:a14="http://schemas.microsoft.com/office/drawing/2010/main" val="0"/>
                        </a:ext>
                      </a:extLst>
                    </a:blip>
                    <a:srcRect l="50620"/>
                    <a:stretch/>
                  </pic:blipFill>
                  <pic:spPr bwMode="auto">
                    <a:xfrm>
                      <a:off x="0" y="0"/>
                      <a:ext cx="2928928" cy="2279904"/>
                    </a:xfrm>
                    <a:prstGeom prst="rect">
                      <a:avLst/>
                    </a:prstGeom>
                    <a:ln>
                      <a:noFill/>
                    </a:ln>
                    <a:extLst>
                      <a:ext uri="{53640926-AAD7-44D8-BBD7-CCE9431645EC}">
                        <a14:shadowObscured xmlns:a14="http://schemas.microsoft.com/office/drawing/2010/main"/>
                      </a:ext>
                    </a:extLst>
                  </pic:spPr>
                </pic:pic>
              </a:graphicData>
            </a:graphic>
          </wp:inline>
        </w:drawing>
      </w:r>
    </w:p>
    <w:p w14:paraId="5D45C26C" w14:textId="50B140F3" w:rsidR="00AA0615" w:rsidRPr="0027557E" w:rsidRDefault="00142845" w:rsidP="001D03F4">
      <w:pPr>
        <w:pStyle w:val="Didascalia"/>
        <w:rPr>
          <w:lang w:val="en-US"/>
        </w:rPr>
      </w:pPr>
      <w:r w:rsidRPr="0027557E">
        <w:t>Figure</w:t>
      </w:r>
      <w:r w:rsidR="00626051" w:rsidRPr="0027557E">
        <w:t xml:space="preserve"> 3</w:t>
      </w:r>
      <w:r w:rsidRPr="0027557E">
        <w:t>:</w:t>
      </w:r>
      <w:r w:rsidR="00F012F8" w:rsidRPr="0027557E">
        <w:rPr>
          <w:lang w:val="en-US"/>
        </w:rPr>
        <w:t xml:space="preserve"> an example </w:t>
      </w:r>
      <w:r w:rsidR="00B95D58" w:rsidRPr="0027557E">
        <w:rPr>
          <w:lang w:val="en-US"/>
        </w:rPr>
        <w:t xml:space="preserve">of </w:t>
      </w:r>
      <w:r w:rsidR="00F012F8" w:rsidRPr="0027557E">
        <w:t>printability</w:t>
      </w:r>
      <w:r w:rsidR="00F012F8" w:rsidRPr="0027557E">
        <w:rPr>
          <w:lang w:val="en-US"/>
        </w:rPr>
        <w:t xml:space="preserve"> window.</w:t>
      </w:r>
      <w:r w:rsidR="009E5854" w:rsidRPr="0027557E">
        <w:rPr>
          <w:lang w:val="en-US"/>
        </w:rPr>
        <w:t xml:space="preserve"> </w:t>
      </w:r>
      <w:r w:rsidR="00F012F8" w:rsidRPr="0027557E">
        <w:rPr>
          <w:lang w:val="en-US"/>
        </w:rPr>
        <w:t>The grey</w:t>
      </w:r>
      <w:r w:rsidR="00E10AC3" w:rsidRPr="0027557E">
        <w:rPr>
          <w:lang w:val="en-US"/>
        </w:rPr>
        <w:t xml:space="preserve"> zone indicates the combination o</w:t>
      </w:r>
      <w:r w:rsidR="009E5854" w:rsidRPr="0027557E">
        <w:rPr>
          <w:lang w:val="en-US"/>
        </w:rPr>
        <w:t>f</w:t>
      </w:r>
      <w:r w:rsidR="00E10AC3" w:rsidRPr="0027557E">
        <w:rPr>
          <w:lang w:val="en-US"/>
        </w:rPr>
        <w:t xml:space="preserve"> EM and LH that allow the formation of a good printed line</w:t>
      </w:r>
      <w:r w:rsidR="00A16255" w:rsidRPr="0027557E">
        <w:rPr>
          <w:lang w:val="en-US"/>
        </w:rPr>
        <w:t xml:space="preserve"> for the first layer</w:t>
      </w:r>
      <w:r w:rsidR="00670324" w:rsidRPr="0027557E">
        <w:rPr>
          <w:lang w:val="en-US"/>
        </w:rPr>
        <w:t>. I</w:t>
      </w:r>
      <w:r w:rsidR="00E10AC3" w:rsidRPr="0027557E">
        <w:rPr>
          <w:lang w:val="en-US"/>
        </w:rPr>
        <w:t xml:space="preserve">f EM is too high </w:t>
      </w:r>
      <w:r w:rsidR="00670324" w:rsidRPr="0027557E">
        <w:rPr>
          <w:lang w:val="en-US"/>
        </w:rPr>
        <w:t>in respect to LH</w:t>
      </w:r>
      <w:r w:rsidR="00A16255" w:rsidRPr="0027557E">
        <w:rPr>
          <w:lang w:val="en-US"/>
        </w:rPr>
        <w:t>,</w:t>
      </w:r>
      <w:r w:rsidR="00670324" w:rsidRPr="0027557E">
        <w:rPr>
          <w:lang w:val="en-US"/>
        </w:rPr>
        <w:t xml:space="preserve"> the material will accumulate on the needle; whereas if the LH is too high </w:t>
      </w:r>
      <w:r w:rsidR="009E5854" w:rsidRPr="0027557E">
        <w:rPr>
          <w:lang w:val="en-US"/>
        </w:rPr>
        <w:t>with respect to the EM the deposited line will break-up</w:t>
      </w:r>
      <w:r w:rsidR="0070606A" w:rsidRPr="0027557E">
        <w:rPr>
          <w:lang w:val="en-US"/>
        </w:rPr>
        <w:t xml:space="preserve"> due to under-extrusion</w:t>
      </w:r>
      <w:r w:rsidR="009E5854" w:rsidRPr="0027557E">
        <w:rPr>
          <w:lang w:val="en-US"/>
        </w:rPr>
        <w:t>.</w:t>
      </w:r>
    </w:p>
    <w:p w14:paraId="7D577417" w14:textId="3B875B18" w:rsidR="009B154B" w:rsidRPr="0027557E" w:rsidRDefault="00434322" w:rsidP="009B154B">
      <w:pPr>
        <w:pStyle w:val="Titolo3"/>
        <w:rPr>
          <w:lang w:val="en-US"/>
        </w:rPr>
      </w:pPr>
      <w:r w:rsidRPr="0027557E">
        <w:rPr>
          <w:lang w:val="en-US"/>
        </w:rPr>
        <w:t>Stage</w:t>
      </w:r>
      <w:r w:rsidR="009B154B" w:rsidRPr="0027557E">
        <w:rPr>
          <w:lang w:val="en-US"/>
        </w:rPr>
        <w:t xml:space="preserve"> 3 </w:t>
      </w:r>
    </w:p>
    <w:p w14:paraId="73D6D027" w14:textId="5316DFD7" w:rsidR="0026047A" w:rsidRPr="0027557E" w:rsidRDefault="006822DD" w:rsidP="0026047A">
      <w:pPr>
        <w:rPr>
          <w:rFonts w:cs="Times New Roman"/>
          <w:szCs w:val="24"/>
          <w:lang w:val="en-US"/>
        </w:rPr>
      </w:pPr>
      <w:r w:rsidRPr="0027557E">
        <w:rPr>
          <w:rFonts w:cs="Times New Roman"/>
          <w:szCs w:val="24"/>
          <w:lang w:val="en-US"/>
        </w:rPr>
        <w:t>The</w:t>
      </w:r>
      <w:r w:rsidR="009B154B" w:rsidRPr="0027557E">
        <w:rPr>
          <w:rFonts w:cs="Times New Roman"/>
          <w:szCs w:val="24"/>
          <w:lang w:val="en-US"/>
        </w:rPr>
        <w:t xml:space="preserve"> goal of </w:t>
      </w:r>
      <w:r w:rsidR="00434322" w:rsidRPr="0027557E">
        <w:rPr>
          <w:rFonts w:cs="Times New Roman"/>
          <w:szCs w:val="24"/>
          <w:lang w:val="en-US"/>
        </w:rPr>
        <w:t>Stage</w:t>
      </w:r>
      <w:r w:rsidR="009B154B" w:rsidRPr="0027557E">
        <w:rPr>
          <w:rFonts w:cs="Times New Roman"/>
          <w:szCs w:val="24"/>
          <w:lang w:val="en-US"/>
        </w:rPr>
        <w:t xml:space="preserve"> 3 model is to identify the minimum </w:t>
      </w:r>
      <w:r w:rsidR="009B154B" w:rsidRPr="0027557E">
        <w:rPr>
          <w:rFonts w:cs="Times New Roman"/>
          <w:i/>
          <w:iCs/>
          <w:szCs w:val="24"/>
          <w:lang w:val="en-US"/>
        </w:rPr>
        <w:t>S</w:t>
      </w:r>
      <w:r w:rsidR="009B154B" w:rsidRPr="0027557E">
        <w:rPr>
          <w:rFonts w:cs="Times New Roman"/>
          <w:i/>
          <w:iCs/>
          <w:szCs w:val="24"/>
          <w:vertAlign w:val="subscript"/>
          <w:lang w:val="en-US"/>
        </w:rPr>
        <w:t>inf</w:t>
      </w:r>
      <w:r w:rsidR="00EC3633" w:rsidRPr="0027557E">
        <w:rPr>
          <w:rFonts w:cs="Times New Roman"/>
          <w:i/>
          <w:iCs/>
          <w:szCs w:val="24"/>
          <w:vertAlign w:val="subscript"/>
          <w:lang w:val="en-US"/>
        </w:rPr>
        <w:t>ill</w:t>
      </w:r>
      <w:r w:rsidR="009B154B" w:rsidRPr="0027557E">
        <w:rPr>
          <w:rFonts w:cs="Times New Roman"/>
          <w:i/>
          <w:iCs/>
          <w:szCs w:val="24"/>
          <w:vertAlign w:val="subscript"/>
          <w:lang w:val="en-US"/>
        </w:rPr>
        <w:t xml:space="preserve"> </w:t>
      </w:r>
      <w:r w:rsidR="009B154B" w:rsidRPr="0027557E">
        <w:rPr>
          <w:rFonts w:cs="Times New Roman"/>
          <w:szCs w:val="24"/>
          <w:lang w:val="en-US"/>
        </w:rPr>
        <w:t>that is associated with a</w:t>
      </w:r>
      <w:r w:rsidR="00335159" w:rsidRPr="0027557E">
        <w:rPr>
          <w:rFonts w:cs="Times New Roman"/>
          <w:szCs w:val="24"/>
          <w:lang w:val="en-US"/>
        </w:rPr>
        <w:t xml:space="preserve">n </w:t>
      </w:r>
      <w:r w:rsidR="00B52EDE" w:rsidRPr="0027557E">
        <w:rPr>
          <w:rFonts w:cs="Times New Roman"/>
          <w:szCs w:val="24"/>
          <w:lang w:val="en-US"/>
        </w:rPr>
        <w:t>acceptable</w:t>
      </w:r>
      <w:r w:rsidR="00335159" w:rsidRPr="0027557E">
        <w:rPr>
          <w:rFonts w:cs="Times New Roman"/>
          <w:szCs w:val="24"/>
          <w:lang w:val="en-US"/>
        </w:rPr>
        <w:t xml:space="preserve"> </w:t>
      </w:r>
      <w:r w:rsidR="00F83D62" w:rsidRPr="0027557E">
        <w:rPr>
          <w:rFonts w:cs="Times New Roman"/>
          <w:szCs w:val="24"/>
          <w:lang w:val="en-US"/>
        </w:rPr>
        <w:t xml:space="preserve">strands </w:t>
      </w:r>
      <w:r w:rsidR="002C32E2" w:rsidRPr="0027557E">
        <w:rPr>
          <w:rFonts w:cs="Times New Roman"/>
          <w:szCs w:val="24"/>
          <w:lang w:val="en-US"/>
        </w:rPr>
        <w:t xml:space="preserve">and whole structure </w:t>
      </w:r>
      <w:r w:rsidR="00723DD5" w:rsidRPr="0027557E">
        <w:rPr>
          <w:rFonts w:cs="Times New Roman"/>
          <w:szCs w:val="24"/>
          <w:lang w:val="en-US"/>
        </w:rPr>
        <w:t>deformation</w:t>
      </w:r>
      <w:r w:rsidR="00F83D62" w:rsidRPr="0027557E">
        <w:rPr>
          <w:rFonts w:cs="Times New Roman"/>
          <w:szCs w:val="24"/>
          <w:lang w:val="en-US"/>
        </w:rPr>
        <w:t>. To achieve this goal, t</w:t>
      </w:r>
      <w:r w:rsidR="0026047A" w:rsidRPr="0027557E">
        <w:rPr>
          <w:rFonts w:cs="Times New Roman"/>
          <w:szCs w:val="24"/>
          <w:lang w:val="en-US"/>
        </w:rPr>
        <w:t xml:space="preserve">he model </w:t>
      </w:r>
      <w:r w:rsidR="00073261" w:rsidRPr="0027557E">
        <w:rPr>
          <w:rFonts w:cs="Times New Roman"/>
          <w:szCs w:val="24"/>
          <w:lang w:val="en-US"/>
        </w:rPr>
        <w:t xml:space="preserve">first </w:t>
      </w:r>
      <w:r w:rsidR="0026047A" w:rsidRPr="0027557E">
        <w:rPr>
          <w:rFonts w:cs="Times New Roman"/>
          <w:szCs w:val="24"/>
          <w:lang w:val="en-US"/>
        </w:rPr>
        <w:t>computes th</w:t>
      </w:r>
      <w:r w:rsidR="00F83D62" w:rsidRPr="0027557E">
        <w:rPr>
          <w:rFonts w:cs="Times New Roman"/>
          <w:szCs w:val="24"/>
          <w:lang w:val="en-US"/>
        </w:rPr>
        <w:t>e</w:t>
      </w:r>
      <w:r w:rsidR="0026047A" w:rsidRPr="0027557E">
        <w:rPr>
          <w:rFonts w:cs="Times New Roman"/>
          <w:szCs w:val="24"/>
          <w:lang w:val="en-US"/>
        </w:rPr>
        <w:t xml:space="preserve"> maximum </w:t>
      </w:r>
      <w:r w:rsidR="00502EFA" w:rsidRPr="0027557E">
        <w:rPr>
          <w:rFonts w:cs="Times New Roman"/>
          <w:szCs w:val="24"/>
          <w:lang w:val="en-US"/>
        </w:rPr>
        <w:t>displacement of the strands due to bending</w:t>
      </w:r>
      <w:r w:rsidR="00474B3C" w:rsidRPr="0027557E">
        <w:rPr>
          <w:rFonts w:cs="Times New Roman"/>
          <w:szCs w:val="24"/>
          <w:lang w:val="en-US"/>
        </w:rPr>
        <w:t xml:space="preserve"> </w:t>
      </w:r>
      <w:r w:rsidR="00F83D62" w:rsidRPr="0027557E">
        <w:rPr>
          <w:rFonts w:cs="Times New Roman"/>
          <w:szCs w:val="24"/>
          <w:lang w:val="en-US"/>
        </w:rPr>
        <w:t xml:space="preserve">(Eq. </w:t>
      </w:r>
      <w:r w:rsidR="006F69D9" w:rsidRPr="0027557E">
        <w:rPr>
          <w:rFonts w:cs="Times New Roman"/>
          <w:szCs w:val="24"/>
          <w:lang w:val="en-US"/>
        </w:rPr>
        <w:t>17</w:t>
      </w:r>
      <w:r w:rsidR="00F83D62" w:rsidRPr="0027557E">
        <w:rPr>
          <w:rFonts w:cs="Times New Roman"/>
          <w:szCs w:val="24"/>
          <w:lang w:val="en-US"/>
        </w:rPr>
        <w:t xml:space="preserve">) </w:t>
      </w:r>
      <w:r w:rsidR="0026047A" w:rsidRPr="0027557E">
        <w:rPr>
          <w:rFonts w:cs="Times New Roman"/>
          <w:szCs w:val="24"/>
          <w:lang w:val="en-US"/>
        </w:rPr>
        <w:t xml:space="preserve">and compares it to a safety </w:t>
      </w:r>
      <w:r w:rsidR="00502EFA" w:rsidRPr="0027557E">
        <w:rPr>
          <w:rFonts w:cs="Times New Roman"/>
          <w:szCs w:val="24"/>
          <w:lang w:val="en-US"/>
        </w:rPr>
        <w:t xml:space="preserve">displacement </w:t>
      </w:r>
      <m:oMath>
        <m:acc>
          <m:accPr>
            <m:chr m:val="̃"/>
            <m:ctrlPr>
              <w:rPr>
                <w:rFonts w:ascii="Cambria Math" w:hAnsi="Cambria Math" w:cs="Times New Roman"/>
                <w:i/>
                <w:szCs w:val="24"/>
                <w:lang w:val="en-US"/>
              </w:rPr>
            </m:ctrlPr>
          </m:accPr>
          <m:e>
            <m:r>
              <w:rPr>
                <w:rFonts w:ascii="Cambria Math" w:hAnsi="Cambria Math" w:cs="Times New Roman"/>
                <w:szCs w:val="24"/>
                <w:lang w:val="en-US"/>
              </w:rPr>
              <m:t>δ</m:t>
            </m:r>
          </m:e>
        </m:acc>
      </m:oMath>
      <w:r w:rsidR="0026047A" w:rsidRPr="0027557E">
        <w:rPr>
          <w:rFonts w:cs="Times New Roman"/>
          <w:szCs w:val="24"/>
          <w:lang w:val="en-US"/>
        </w:rPr>
        <w:t xml:space="preserve">, </w:t>
      </w:r>
      <w:r w:rsidR="00D3617F" w:rsidRPr="0027557E">
        <w:rPr>
          <w:rFonts w:cs="Times New Roman"/>
          <w:szCs w:val="24"/>
          <w:lang w:val="en-US"/>
        </w:rPr>
        <w:t>which</w:t>
      </w:r>
      <w:r w:rsidR="0026047A" w:rsidRPr="0027557E">
        <w:rPr>
          <w:rFonts w:cs="Times New Roman"/>
          <w:szCs w:val="24"/>
          <w:lang w:val="en-US"/>
        </w:rPr>
        <w:t xml:space="preserve"> is a percentage </w:t>
      </w:r>
      <w:r w:rsidR="0026047A" w:rsidRPr="0027557E">
        <w:rPr>
          <w:rFonts w:cs="Times New Roman"/>
          <w:i/>
          <w:iCs/>
          <w:szCs w:val="24"/>
          <w:lang w:val="en-US"/>
        </w:rPr>
        <w:t>α</w:t>
      </w:r>
      <w:r w:rsidR="0026047A" w:rsidRPr="0027557E">
        <w:rPr>
          <w:rFonts w:cs="Times New Roman"/>
          <w:szCs w:val="24"/>
          <w:lang w:val="en-US"/>
        </w:rPr>
        <w:t xml:space="preserve"> of the </w:t>
      </w:r>
      <w:r w:rsidR="0026047A" w:rsidRPr="0027557E">
        <w:rPr>
          <w:rFonts w:cs="Times New Roman"/>
          <w:i/>
          <w:iCs/>
          <w:szCs w:val="24"/>
          <w:lang w:val="en-US"/>
        </w:rPr>
        <w:t xml:space="preserve">LH </w:t>
      </w:r>
      <w:r w:rsidR="0026047A" w:rsidRPr="0027557E">
        <w:rPr>
          <w:rFonts w:cs="Times New Roman"/>
          <w:szCs w:val="24"/>
          <w:lang w:val="en-US"/>
        </w:rPr>
        <w:t>(</w:t>
      </w:r>
      <w:r w:rsidR="0026047A" w:rsidRPr="0027557E">
        <w:rPr>
          <w:rFonts w:cs="Times New Roman"/>
          <w:i/>
          <w:szCs w:val="24"/>
          <w:lang w:val="en-US"/>
        </w:rPr>
        <w:t>i.e</w:t>
      </w:r>
      <w:r w:rsidR="0026047A" w:rsidRPr="0027557E">
        <w:rPr>
          <w:rFonts w:cs="Times New Roman"/>
          <w:i/>
          <w:iCs/>
          <w:szCs w:val="24"/>
          <w:lang w:val="en-US"/>
        </w:rPr>
        <w:t>.</w:t>
      </w:r>
      <w:r w:rsidR="006628A8" w:rsidRPr="0027557E">
        <w:rPr>
          <w:rFonts w:cs="Times New Roman"/>
          <w:i/>
          <w:iCs/>
          <w:szCs w:val="24"/>
          <w:lang w:val="en-US"/>
        </w:rPr>
        <w:t>,</w:t>
      </w:r>
      <w:r w:rsidR="0026047A" w:rsidRPr="0027557E">
        <w:rPr>
          <w:rFonts w:cs="Times New Roman"/>
          <w:szCs w:val="24"/>
          <w:lang w:val="en-US"/>
        </w:rPr>
        <w:t xml:space="preserve"> </w:t>
      </w:r>
      <w:r w:rsidR="0026047A" w:rsidRPr="0027557E">
        <w:rPr>
          <w:rFonts w:cs="Times New Roman"/>
          <w:i/>
          <w:iCs/>
          <w:szCs w:val="24"/>
          <w:lang w:val="en-US"/>
        </w:rPr>
        <w:t>α</w:t>
      </w:r>
      <w:r w:rsidR="0026047A" w:rsidRPr="0027557E">
        <w:rPr>
          <w:rFonts w:cs="Times New Roman"/>
          <w:szCs w:val="24"/>
          <w:lang w:val="en-US"/>
        </w:rPr>
        <w:t xml:space="preserve"> = 0.1)</w:t>
      </w:r>
      <w:r w:rsidR="00091DEF" w:rsidRPr="0027557E">
        <w:rPr>
          <w:rFonts w:cs="Times New Roman"/>
          <w:szCs w:val="24"/>
          <w:lang w:val="en-US"/>
        </w:rPr>
        <w:t>, and will</w:t>
      </w:r>
      <w:r w:rsidR="0026047A" w:rsidRPr="0027557E">
        <w:rPr>
          <w:rFonts w:cs="Times New Roman"/>
          <w:szCs w:val="24"/>
          <w:lang w:val="en-US"/>
        </w:rPr>
        <w:t xml:space="preserve"> not alter the final </w:t>
      </w:r>
      <w:r w:rsidR="008508B2" w:rsidRPr="0027557E">
        <w:rPr>
          <w:rFonts w:cs="Times New Roman"/>
          <w:szCs w:val="24"/>
          <w:lang w:val="en-US"/>
        </w:rPr>
        <w:t>lateral pore</w:t>
      </w:r>
      <w:r w:rsidR="00921E9E" w:rsidRPr="0027557E">
        <w:rPr>
          <w:rFonts w:cs="Times New Roman"/>
          <w:szCs w:val="24"/>
          <w:lang w:val="en-US"/>
        </w:rPr>
        <w:t>s</w:t>
      </w:r>
      <w:r w:rsidR="0026047A" w:rsidRPr="0027557E">
        <w:rPr>
          <w:rFonts w:cs="Times New Roman"/>
          <w:szCs w:val="24"/>
          <w:lang w:val="en-US"/>
        </w:rPr>
        <w:t xml:space="preserve"> of the scaffold</w:t>
      </w:r>
      <w:r w:rsidR="00B128C1" w:rsidRPr="0027557E">
        <w:rPr>
          <w:rFonts w:cs="Times New Roman"/>
          <w:szCs w:val="24"/>
          <w:lang w:val="en-US"/>
        </w:rPr>
        <w:t xml:space="preserve">. </w:t>
      </w:r>
      <w:r w:rsidR="006856CF" w:rsidRPr="0027557E">
        <w:rPr>
          <w:rFonts w:cs="Times New Roman"/>
          <w:szCs w:val="24"/>
          <w:lang w:val="en-US"/>
        </w:rPr>
        <w:t>This condition can</w:t>
      </w:r>
      <w:r w:rsidR="0026047A" w:rsidRPr="0027557E">
        <w:rPr>
          <w:rFonts w:cs="Times New Roman"/>
          <w:szCs w:val="24"/>
          <w:lang w:val="en-US"/>
        </w:rPr>
        <w:t xml:space="preserve"> be written as </w:t>
      </w:r>
      <m:oMath>
        <m:acc>
          <m:accPr>
            <m:chr m:val="̃"/>
            <m:ctrlPr>
              <w:rPr>
                <w:rFonts w:ascii="Cambria Math" w:hAnsi="Cambria Math" w:cs="Times New Roman"/>
                <w:i/>
                <w:szCs w:val="24"/>
                <w:lang w:val="en-US"/>
              </w:rPr>
            </m:ctrlPr>
          </m:accPr>
          <m:e>
            <m:r>
              <w:rPr>
                <w:rFonts w:ascii="Cambria Math" w:hAnsi="Cambria Math" w:cs="Times New Roman"/>
                <w:szCs w:val="24"/>
                <w:lang w:val="en-US"/>
              </w:rPr>
              <m:t>δ</m:t>
            </m:r>
          </m:e>
        </m:acc>
        <m:r>
          <w:rPr>
            <w:rFonts w:ascii="Cambria Math" w:hAnsi="Cambria Math" w:cs="Times New Roman"/>
            <w:szCs w:val="24"/>
            <w:lang w:val="en-US"/>
          </w:rPr>
          <m:t xml:space="preserve">=α⋅LH ≥ </m:t>
        </m:r>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max</m:t>
            </m:r>
          </m:sub>
        </m:sSub>
      </m:oMath>
      <w:r w:rsidR="0026047A" w:rsidRPr="0027557E">
        <w:rPr>
          <w:rFonts w:cs="Times New Roman"/>
          <w:szCs w:val="24"/>
          <w:lang w:val="en-US"/>
        </w:rPr>
        <w:t>. By rearranging the</w:t>
      </w:r>
      <w:r w:rsidR="00290040" w:rsidRPr="0027557E">
        <w:rPr>
          <w:rFonts w:cs="Times New Roman"/>
          <w:szCs w:val="24"/>
          <w:lang w:val="en-US"/>
        </w:rPr>
        <w:t xml:space="preserve"> Eq. </w:t>
      </w:r>
      <w:r w:rsidR="00AB055E" w:rsidRPr="0027557E">
        <w:rPr>
          <w:rFonts w:cs="Times New Roman"/>
          <w:szCs w:val="24"/>
          <w:lang w:val="en-US"/>
        </w:rPr>
        <w:t>1</w:t>
      </w:r>
      <w:r w:rsidR="006F69D9" w:rsidRPr="0027557E">
        <w:rPr>
          <w:rFonts w:cs="Times New Roman"/>
          <w:szCs w:val="24"/>
          <w:lang w:val="en-US"/>
        </w:rPr>
        <w:t>7</w:t>
      </w:r>
      <w:r w:rsidR="0026047A" w:rsidRPr="0027557E">
        <w:rPr>
          <w:rFonts w:cs="Times New Roman"/>
          <w:szCs w:val="24"/>
          <w:lang w:val="en-US"/>
        </w:rPr>
        <w:t>, we can find a critical beam length</w:t>
      </w:r>
      <w:r w:rsidR="00CA7CAB" w:rsidRPr="0027557E">
        <w:rPr>
          <w:rFonts w:cs="Times New Roman"/>
          <w:szCs w:val="24"/>
          <w:lang w:val="en-US"/>
        </w:rPr>
        <w:t xml:space="preserve"> </w:t>
      </w:r>
      <w:r w:rsidR="00CA7CAB" w:rsidRPr="0027557E">
        <w:rPr>
          <w:rFonts w:cs="Times New Roman"/>
          <w:i/>
          <w:iCs/>
          <w:szCs w:val="24"/>
          <w:lang w:val="en-US"/>
        </w:rPr>
        <w:t>d</w:t>
      </w:r>
      <w:r w:rsidR="00CA7CAB" w:rsidRPr="0027557E">
        <w:rPr>
          <w:rFonts w:cs="Times New Roman"/>
          <w:i/>
          <w:iCs/>
          <w:szCs w:val="24"/>
          <w:vertAlign w:val="subscript"/>
          <w:lang w:val="en-US"/>
        </w:rPr>
        <w:t>c</w:t>
      </w:r>
      <w:r w:rsidR="0026047A" w:rsidRPr="0027557E">
        <w:rPr>
          <w:rFonts w:cs="Times New Roman"/>
          <w:szCs w:val="24"/>
          <w:lang w:val="en-US"/>
        </w:rPr>
        <w:t xml:space="preserve">, when </w:t>
      </w:r>
      <m:oMath>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max</m:t>
            </m:r>
          </m:sub>
        </m:sSub>
        <m:r>
          <w:rPr>
            <w:rFonts w:ascii="Cambria Math" w:hAnsi="Cambria Math" w:cs="Times New Roman"/>
            <w:szCs w:val="24"/>
            <w:lang w:val="en-US"/>
          </w:rPr>
          <m:t xml:space="preserve">= </m:t>
        </m:r>
        <m:acc>
          <m:accPr>
            <m:chr m:val="̃"/>
            <m:ctrlPr>
              <w:rPr>
                <w:rFonts w:ascii="Cambria Math" w:hAnsi="Cambria Math" w:cs="Times New Roman"/>
                <w:i/>
                <w:szCs w:val="24"/>
                <w:lang w:val="en-US"/>
              </w:rPr>
            </m:ctrlPr>
          </m:accPr>
          <m:e>
            <m:r>
              <w:rPr>
                <w:rFonts w:ascii="Cambria Math" w:hAnsi="Cambria Math" w:cs="Times New Roman"/>
                <w:szCs w:val="24"/>
                <w:lang w:val="en-US"/>
              </w:rPr>
              <m:t>δ</m:t>
            </m:r>
          </m:e>
        </m:acc>
      </m:oMath>
      <w:r w:rsidR="0026047A" w:rsidRPr="0027557E">
        <w:rPr>
          <w:rFonts w:cs="Times New Roman"/>
          <w:szCs w:val="24"/>
          <w:lang w:val="en-US"/>
        </w:rPr>
        <w:t xml:space="preserve"> (Eq. 2</w:t>
      </w:r>
      <w:r w:rsidR="006F69D9" w:rsidRPr="0027557E">
        <w:rPr>
          <w:rFonts w:cs="Times New Roman"/>
          <w:szCs w:val="24"/>
          <w:lang w:val="en-US"/>
        </w:rPr>
        <w:t>4</w:t>
      </w:r>
      <w:r w:rsidR="0026047A" w:rsidRPr="0027557E">
        <w:rPr>
          <w:rFonts w:cs="Times New Roman"/>
          <w:szCs w:val="24"/>
          <w:lang w:val="en-US"/>
        </w:rPr>
        <w:t>):</w:t>
      </w:r>
    </w:p>
    <w:p w14:paraId="12FC557E" w14:textId="2E37FC5C" w:rsidR="0026047A" w:rsidRPr="0027557E" w:rsidRDefault="003731A0" w:rsidP="0026047A">
      <w:pPr>
        <w:rPr>
          <w:rFonts w:cs="Times New Roman"/>
          <w:szCs w:val="24"/>
          <w:lang w:val="en-US"/>
        </w:rPr>
      </w:pPr>
      <m:oMathPara>
        <m:oMath>
          <m:eqArr>
            <m:eqArrPr>
              <m:maxDist m:val="1"/>
              <m:ctrlPr>
                <w:rPr>
                  <w:rFonts w:ascii="Cambria Math" w:hAnsi="Cambria Math" w:cs="Times New Roman"/>
                  <w:i/>
                  <w:szCs w:val="24"/>
                  <w:lang w:val="en-US"/>
                </w:rPr>
              </m:ctrlPr>
            </m:eqArrPr>
            <m:e>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c</m:t>
                  </m:r>
                </m:sub>
              </m:sSub>
              <m:r>
                <w:rPr>
                  <w:rFonts w:ascii="Cambria Math" w:hAnsi="Cambria Math" w:cs="Times New Roman"/>
                  <w:szCs w:val="24"/>
                  <w:lang w:val="en-US"/>
                </w:rPr>
                <m:t>=</m:t>
              </m:r>
              <m:sSup>
                <m:sSupPr>
                  <m:ctrlPr>
                    <w:rPr>
                      <w:rFonts w:ascii="Cambria Math" w:hAnsi="Cambria Math" w:cs="Times New Roman"/>
                      <w:i/>
                      <w:szCs w:val="24"/>
                      <w:lang w:val="en-US"/>
                    </w:rPr>
                  </m:ctrlPr>
                </m:sSupPr>
                <m:e>
                  <m:d>
                    <m:dPr>
                      <m:begChr m:val="["/>
                      <m:endChr m:val="]"/>
                      <m:ctrlPr>
                        <w:rPr>
                          <w:rFonts w:ascii="Cambria Math" w:hAnsi="Cambria Math" w:cs="Times New Roman"/>
                          <w:i/>
                          <w:szCs w:val="24"/>
                          <w:lang w:val="en-US"/>
                        </w:rPr>
                      </m:ctrlPr>
                    </m:dPr>
                    <m:e>
                      <m:f>
                        <m:fPr>
                          <m:ctrlPr>
                            <w:rPr>
                              <w:rFonts w:ascii="Cambria Math" w:hAnsi="Cambria Math" w:cs="Times New Roman"/>
                              <w:i/>
                              <w:szCs w:val="24"/>
                              <w:lang w:val="en-US"/>
                            </w:rPr>
                          </m:ctrlPr>
                        </m:fPr>
                        <m:num>
                          <m:r>
                            <w:rPr>
                              <w:rFonts w:ascii="Cambria Math" w:hAnsi="Cambria Math" w:cs="Times New Roman"/>
                              <w:szCs w:val="24"/>
                              <w:lang w:val="en-US"/>
                            </w:rPr>
                            <m:t>3E⋅α⋅LH⋅</m:t>
                          </m:r>
                          <m:sSubSup>
                            <m:sSubSupPr>
                              <m:ctrlPr>
                                <w:rPr>
                                  <w:rFonts w:ascii="Cambria Math" w:hAnsi="Cambria Math" w:cs="Times New Roman"/>
                                  <w:i/>
                                  <w:szCs w:val="24"/>
                                  <w:lang w:val="en-US"/>
                                </w:rPr>
                              </m:ctrlPr>
                            </m:sSubSupPr>
                            <m:e>
                              <m:r>
                                <w:rPr>
                                  <w:rFonts w:ascii="Cambria Math" w:hAnsi="Cambria Math" w:cs="Times New Roman"/>
                                  <w:szCs w:val="24"/>
                                  <w:lang w:val="en-US"/>
                                </w:rPr>
                                <m:t>D</m:t>
                              </m:r>
                            </m:e>
                            <m:sub>
                              <m:r>
                                <w:rPr>
                                  <w:rFonts w:ascii="Cambria Math" w:hAnsi="Cambria Math" w:cs="Times New Roman"/>
                                  <w:szCs w:val="24"/>
                                  <w:lang w:val="en-US"/>
                                </w:rPr>
                                <m:t>N</m:t>
                              </m:r>
                            </m:sub>
                            <m:sup>
                              <m:r>
                                <w:rPr>
                                  <w:rFonts w:ascii="Cambria Math" w:hAnsi="Cambria Math" w:cs="Times New Roman"/>
                                  <w:szCs w:val="24"/>
                                  <w:lang w:val="en-US"/>
                                </w:rPr>
                                <m:t>2</m:t>
                              </m:r>
                            </m:sup>
                          </m:sSubSup>
                          <m:r>
                            <w:rPr>
                              <w:rFonts w:ascii="Cambria Math" w:hAnsi="Cambria Math" w:cs="Times New Roman"/>
                              <w:szCs w:val="24"/>
                              <w:lang w:val="en-US"/>
                            </w:rPr>
                            <m:t>⋅EM</m:t>
                          </m:r>
                        </m:num>
                        <m:den>
                          <m:r>
                            <w:rPr>
                              <w:rFonts w:ascii="Cambria Math" w:hAnsi="Cambria Math" w:cs="Times New Roman"/>
                              <w:szCs w:val="24"/>
                              <w:lang w:val="en-US"/>
                            </w:rPr>
                            <m:t>ρg</m:t>
                          </m:r>
                        </m:den>
                      </m:f>
                    </m:e>
                  </m:d>
                </m:e>
                <m:sup>
                  <m:f>
                    <m:fPr>
                      <m:ctrlPr>
                        <w:rPr>
                          <w:rFonts w:ascii="Cambria Math" w:hAnsi="Cambria Math" w:cs="Times New Roman"/>
                          <w:i/>
                          <w:szCs w:val="24"/>
                          <w:lang w:val="en-US"/>
                        </w:rPr>
                      </m:ctrlPr>
                    </m:fPr>
                    <m:num>
                      <m:r>
                        <w:rPr>
                          <w:rFonts w:ascii="Cambria Math" w:hAnsi="Cambria Math" w:cs="Times New Roman"/>
                          <w:szCs w:val="24"/>
                          <w:lang w:val="en-US"/>
                        </w:rPr>
                        <m:t>1</m:t>
                      </m:r>
                    </m:num>
                    <m:den>
                      <m:r>
                        <w:rPr>
                          <w:rFonts w:ascii="Cambria Math" w:hAnsi="Cambria Math" w:cs="Times New Roman"/>
                          <w:szCs w:val="24"/>
                          <w:lang w:val="en-US"/>
                        </w:rPr>
                        <m:t>4</m:t>
                      </m:r>
                    </m:den>
                  </m:f>
                </m:sup>
              </m:sSup>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24</m:t>
                  </m:r>
                </m:e>
              </m:d>
            </m:e>
          </m:eqArr>
        </m:oMath>
      </m:oMathPara>
    </w:p>
    <w:p w14:paraId="62C9935F" w14:textId="6C849F0D" w:rsidR="00ED67B0" w:rsidRPr="0027557E" w:rsidRDefault="0026047A" w:rsidP="00DD3AE7">
      <w:pPr>
        <w:rPr>
          <w:rFonts w:cs="Times New Roman"/>
          <w:szCs w:val="24"/>
          <w:lang w:val="en-US"/>
        </w:rPr>
      </w:pPr>
      <w:r w:rsidRPr="0027557E">
        <w:rPr>
          <w:rFonts w:cs="Times New Roman"/>
          <w:szCs w:val="24"/>
          <w:lang w:val="en-US"/>
        </w:rPr>
        <w:t xml:space="preserve">If the beam length is greater than </w:t>
      </w:r>
      <w:r w:rsidRPr="0027557E">
        <w:rPr>
          <w:rFonts w:cs="Times New Roman"/>
          <w:i/>
          <w:iCs/>
          <w:szCs w:val="24"/>
          <w:lang w:val="en-US"/>
        </w:rPr>
        <w:t>d</w:t>
      </w:r>
      <w:r w:rsidRPr="0027557E">
        <w:rPr>
          <w:rFonts w:cs="Times New Roman"/>
          <w:i/>
          <w:iCs/>
          <w:szCs w:val="24"/>
          <w:vertAlign w:val="subscript"/>
          <w:lang w:val="en-US"/>
        </w:rPr>
        <w:t>c</w:t>
      </w:r>
      <w:r w:rsidRPr="0027557E">
        <w:rPr>
          <w:rFonts w:cs="Times New Roman"/>
          <w:szCs w:val="24"/>
          <w:lang w:val="en-US"/>
        </w:rPr>
        <w:t xml:space="preserve">, then the </w:t>
      </w:r>
      <w:r w:rsidR="005B1E65" w:rsidRPr="0027557E">
        <w:rPr>
          <w:rFonts w:cs="Times New Roman"/>
          <w:szCs w:val="24"/>
          <w:lang w:val="en-US"/>
        </w:rPr>
        <w:t>maximum displacement</w:t>
      </w:r>
      <w:r w:rsidR="00261CC9" w:rsidRPr="0027557E">
        <w:rPr>
          <w:rFonts w:cs="Times New Roman"/>
          <w:szCs w:val="24"/>
          <w:lang w:val="en-US"/>
        </w:rPr>
        <w:t xml:space="preserve"> </w:t>
      </w:r>
      <w:r w:rsidRPr="0027557E">
        <w:rPr>
          <w:rFonts w:cs="Times New Roman"/>
          <w:szCs w:val="24"/>
          <w:lang w:val="en-US"/>
        </w:rPr>
        <w:t xml:space="preserve">is too </w:t>
      </w:r>
      <w:r w:rsidR="00F674C9" w:rsidRPr="0027557E">
        <w:rPr>
          <w:rFonts w:cs="Times New Roman"/>
          <w:szCs w:val="24"/>
          <w:lang w:val="en-US"/>
        </w:rPr>
        <w:t>high</w:t>
      </w:r>
      <w:r w:rsidRPr="0027557E">
        <w:rPr>
          <w:rFonts w:cs="Times New Roman"/>
          <w:szCs w:val="24"/>
          <w:lang w:val="en-US"/>
        </w:rPr>
        <w:t xml:space="preserve">, and the scaffold loses the desired shape. </w:t>
      </w:r>
      <w:r w:rsidR="00F674C9" w:rsidRPr="0027557E">
        <w:rPr>
          <w:rFonts w:cs="Times New Roman"/>
          <w:szCs w:val="24"/>
          <w:lang w:val="en-US"/>
        </w:rPr>
        <w:t>Thus,</w:t>
      </w:r>
      <w:r w:rsidRPr="0027557E">
        <w:rPr>
          <w:rFonts w:cs="Times New Roman"/>
          <w:szCs w:val="24"/>
          <w:lang w:val="en-US"/>
        </w:rPr>
        <w:t xml:space="preserve"> using </w:t>
      </w:r>
      <w:r w:rsidRPr="0027557E">
        <w:rPr>
          <w:rFonts w:cs="Times New Roman"/>
          <w:i/>
          <w:iCs/>
          <w:szCs w:val="24"/>
          <w:lang w:val="en-US"/>
        </w:rPr>
        <w:t>d</w:t>
      </w:r>
      <w:r w:rsidRPr="0027557E">
        <w:rPr>
          <w:rFonts w:cs="Times New Roman"/>
          <w:i/>
          <w:iCs/>
          <w:szCs w:val="24"/>
          <w:vertAlign w:val="subscript"/>
          <w:lang w:val="en-US"/>
        </w:rPr>
        <w:t>c</w:t>
      </w:r>
      <w:r w:rsidRPr="0027557E">
        <w:rPr>
          <w:rFonts w:cs="Times New Roman"/>
          <w:szCs w:val="24"/>
          <w:lang w:val="en-US"/>
        </w:rPr>
        <w:t xml:space="preserve">, the model finally outputs an optimized </w:t>
      </w:r>
      <w:r w:rsidRPr="0027557E">
        <w:rPr>
          <w:rFonts w:cs="Times New Roman"/>
          <w:i/>
          <w:iCs/>
          <w:szCs w:val="24"/>
          <w:lang w:val="en-US"/>
        </w:rPr>
        <w:t>S</w:t>
      </w:r>
      <w:r w:rsidRPr="0027557E">
        <w:rPr>
          <w:rFonts w:cs="Times New Roman"/>
          <w:i/>
          <w:iCs/>
          <w:szCs w:val="24"/>
          <w:vertAlign w:val="subscript"/>
          <w:lang w:val="en-US"/>
        </w:rPr>
        <w:t>infill</w:t>
      </w:r>
      <w:r w:rsidRPr="0027557E">
        <w:rPr>
          <w:rFonts w:cs="Times New Roman"/>
          <w:szCs w:val="24"/>
          <w:lang w:val="en-US"/>
        </w:rPr>
        <w:t xml:space="preserve">, which can be used as an indicator of the </w:t>
      </w:r>
      <w:r w:rsidR="00424F48" w:rsidRPr="0027557E">
        <w:rPr>
          <w:rFonts w:cs="Times New Roman"/>
          <w:szCs w:val="24"/>
          <w:lang w:val="en-US"/>
        </w:rPr>
        <w:t>min</w:t>
      </w:r>
      <w:r w:rsidR="00801913" w:rsidRPr="0027557E">
        <w:rPr>
          <w:rFonts w:cs="Times New Roman"/>
          <w:szCs w:val="24"/>
          <w:lang w:val="en-US"/>
        </w:rPr>
        <w:t>i</w:t>
      </w:r>
      <w:r w:rsidR="00424F48" w:rsidRPr="0027557E">
        <w:rPr>
          <w:rFonts w:cs="Times New Roman"/>
          <w:szCs w:val="24"/>
          <w:lang w:val="en-US"/>
        </w:rPr>
        <w:t xml:space="preserve">mum </w:t>
      </w:r>
      <w:r w:rsidR="00F674C9" w:rsidRPr="0027557E">
        <w:rPr>
          <w:rFonts w:cs="Times New Roman"/>
          <w:szCs w:val="24"/>
          <w:lang w:val="en-US"/>
        </w:rPr>
        <w:t xml:space="preserve">fill density </w:t>
      </w:r>
      <w:r w:rsidRPr="0027557E">
        <w:rPr>
          <w:rFonts w:cs="Times New Roman"/>
          <w:szCs w:val="24"/>
          <w:lang w:val="en-US"/>
        </w:rPr>
        <w:t xml:space="preserve">that can be </w:t>
      </w:r>
      <w:r w:rsidR="00F674C9" w:rsidRPr="0027557E">
        <w:rPr>
          <w:rFonts w:cs="Times New Roman"/>
          <w:szCs w:val="24"/>
          <w:lang w:val="en-US"/>
        </w:rPr>
        <w:t>used</w:t>
      </w:r>
      <w:r w:rsidRPr="0027557E">
        <w:rPr>
          <w:rFonts w:cs="Times New Roman"/>
          <w:szCs w:val="24"/>
          <w:lang w:val="en-US"/>
        </w:rPr>
        <w:t xml:space="preserve"> inside the scaffold</w:t>
      </w:r>
      <w:r w:rsidR="00F674C9" w:rsidRPr="0027557E">
        <w:rPr>
          <w:rFonts w:cs="Times New Roman"/>
          <w:szCs w:val="24"/>
          <w:lang w:val="en-US"/>
        </w:rPr>
        <w:t xml:space="preserve"> </w:t>
      </w:r>
      <w:r w:rsidR="00EE4884" w:rsidRPr="0027557E">
        <w:rPr>
          <w:rFonts w:cs="Times New Roman"/>
          <w:szCs w:val="24"/>
          <w:lang w:val="en-US"/>
        </w:rPr>
        <w:t>to maintain an acceptable lateral pore height</w:t>
      </w:r>
      <w:r w:rsidR="00DD3AE7" w:rsidRPr="0027557E">
        <w:rPr>
          <w:rFonts w:cs="Times New Roman"/>
          <w:szCs w:val="24"/>
          <w:lang w:val="en-US"/>
        </w:rPr>
        <w:t xml:space="preserve">. </w:t>
      </w:r>
    </w:p>
    <w:p w14:paraId="79AFD7F8" w14:textId="094D8228" w:rsidR="00480FCA" w:rsidRPr="0027557E" w:rsidRDefault="00DD3AE7" w:rsidP="00DD3AE7">
      <w:pPr>
        <w:rPr>
          <w:lang w:val="en-US"/>
        </w:rPr>
      </w:pPr>
      <w:r w:rsidRPr="0027557E">
        <w:rPr>
          <w:lang w:val="en-US"/>
        </w:rPr>
        <w:t xml:space="preserve">In this work, the infill density corresponding to </w:t>
      </w:r>
      <w:r w:rsidRPr="0027557E">
        <w:rPr>
          <w:i/>
          <w:iCs/>
          <w:lang w:val="en-US"/>
        </w:rPr>
        <w:t>d</w:t>
      </w:r>
      <w:r w:rsidRPr="0027557E">
        <w:rPr>
          <w:i/>
          <w:iCs/>
          <w:vertAlign w:val="subscript"/>
          <w:lang w:val="en-US"/>
        </w:rPr>
        <w:t>c</w:t>
      </w:r>
      <w:r w:rsidRPr="0027557E">
        <w:rPr>
          <w:lang w:val="en-US"/>
        </w:rPr>
        <w:t xml:space="preserve"> is computed using the Slic3r model. In particular, </w:t>
      </w:r>
      <w:r w:rsidR="00BF1E10" w:rsidRPr="0027557E">
        <w:rPr>
          <w:lang w:val="en-US"/>
        </w:rPr>
        <w:t xml:space="preserve">the minimum distance between two printed lines </w:t>
      </w:r>
      <w:r w:rsidR="004A2A26" w:rsidRPr="0027557E">
        <w:rPr>
          <w:i/>
          <w:iCs/>
          <w:lang w:val="en-US"/>
        </w:rPr>
        <w:t>S</w:t>
      </w:r>
      <w:r w:rsidR="004A2A26" w:rsidRPr="0027557E">
        <w:rPr>
          <w:i/>
          <w:iCs/>
          <w:vertAlign w:val="subscript"/>
          <w:lang w:val="en-US"/>
        </w:rPr>
        <w:t>solid</w:t>
      </w:r>
      <w:r w:rsidR="004A2A26" w:rsidRPr="0027557E">
        <w:rPr>
          <w:lang w:val="en-US"/>
        </w:rPr>
        <w:t xml:space="preserve"> </w:t>
      </w:r>
      <w:r w:rsidR="00480FCA" w:rsidRPr="0027557E">
        <w:rPr>
          <w:lang w:val="en-US"/>
        </w:rPr>
        <w:t xml:space="preserve">represents the ‘spacing’ </w:t>
      </w:r>
      <w:r w:rsidR="00D36971" w:rsidRPr="0027557E">
        <w:rPr>
          <w:lang w:val="en-US"/>
        </w:rPr>
        <w:t xml:space="preserve">in a </w:t>
      </w:r>
      <w:r w:rsidR="00480FCA" w:rsidRPr="0027557E">
        <w:rPr>
          <w:lang w:val="en-US"/>
        </w:rPr>
        <w:t>solid laye</w:t>
      </w:r>
      <w:r w:rsidR="004A2A26" w:rsidRPr="0027557E">
        <w:rPr>
          <w:lang w:val="en-US"/>
        </w:rPr>
        <w:t>r</w:t>
      </w:r>
      <w:r w:rsidR="00480FCA" w:rsidRPr="0027557E">
        <w:rPr>
          <w:lang w:val="en-US"/>
        </w:rPr>
        <w:t xml:space="preserve"> </w:t>
      </w:r>
      <w:r w:rsidR="000B6908" w:rsidRPr="0027557E">
        <w:rPr>
          <w:lang w:val="en-US"/>
        </w:rPr>
        <w:t>(</w:t>
      </w:r>
      <w:r w:rsidR="000B6908" w:rsidRPr="0027557E">
        <w:rPr>
          <w:i/>
          <w:iCs/>
          <w:lang w:val="en-US"/>
        </w:rPr>
        <w:t>i.e.,</w:t>
      </w:r>
      <w:r w:rsidR="000B6908" w:rsidRPr="0027557E">
        <w:rPr>
          <w:lang w:val="en-US"/>
        </w:rPr>
        <w:t xml:space="preserve"> a layer with</w:t>
      </w:r>
      <w:r w:rsidR="00571043" w:rsidRPr="0027557E">
        <w:rPr>
          <w:lang w:val="en-US"/>
        </w:rPr>
        <w:t xml:space="preserve"> 100% </w:t>
      </w:r>
      <w:r w:rsidR="000B6908" w:rsidRPr="0027557E">
        <w:rPr>
          <w:lang w:val="en-US"/>
        </w:rPr>
        <w:t xml:space="preserve">infill) </w:t>
      </w:r>
      <w:r w:rsidR="00480FCA" w:rsidRPr="0027557E">
        <w:rPr>
          <w:lang w:val="en-US"/>
        </w:rPr>
        <w:t xml:space="preserve">and can be approximated as </w:t>
      </w:r>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solid</m:t>
            </m:r>
          </m:sub>
        </m:sSub>
        <m:r>
          <w:rPr>
            <w:rFonts w:ascii="Cambria Math" w:hAnsi="Cambria Math"/>
            <w:lang w:val="en-US"/>
          </w:rPr>
          <m:t>=LW</m:t>
        </m:r>
      </m:oMath>
      <w:r w:rsidR="00480FCA" w:rsidRPr="0027557E">
        <w:rPr>
          <w:lang w:val="en-US"/>
        </w:rPr>
        <w:t xml:space="preserve">. Then, the </w:t>
      </w:r>
      <w:r w:rsidR="004A2A26" w:rsidRPr="0027557E">
        <w:rPr>
          <w:lang w:val="en-US"/>
        </w:rPr>
        <w:t xml:space="preserve">critical </w:t>
      </w:r>
      <w:r w:rsidR="00480FCA" w:rsidRPr="0027557E">
        <w:rPr>
          <w:lang w:val="en-US"/>
        </w:rPr>
        <w:t xml:space="preserve">infill percentage will be given by the ratio Eq. </w:t>
      </w:r>
      <w:r w:rsidR="004A2A26" w:rsidRPr="0027557E">
        <w:rPr>
          <w:lang w:val="en-US"/>
        </w:rPr>
        <w:t>2</w:t>
      </w:r>
      <w:r w:rsidR="006F69D9" w:rsidRPr="0027557E">
        <w:rPr>
          <w:lang w:val="en-US"/>
        </w:rPr>
        <w:t>5</w:t>
      </w:r>
      <w:r w:rsidR="00480FCA" w:rsidRPr="0027557E">
        <w:rPr>
          <w:lang w:val="en-US"/>
        </w:rPr>
        <w:t>:</w:t>
      </w:r>
    </w:p>
    <w:p w14:paraId="530E77B0" w14:textId="3B7221E6" w:rsidR="00480FCA" w:rsidRPr="0027557E" w:rsidRDefault="003731A0" w:rsidP="00DD3AE7">
      <w:pPr>
        <w:rPr>
          <w:lang w:val="en-US"/>
        </w:rPr>
      </w:pPr>
      <m:oMathPara>
        <m:oMath>
          <m:eqArr>
            <m:eqArrPr>
              <m:maxDist m:val="1"/>
              <m:ctrlPr>
                <w:rPr>
                  <w:rFonts w:ascii="Cambria Math" w:hAnsi="Cambria Math"/>
                  <w:i/>
                  <w:lang w:val="en-US"/>
                </w:rPr>
              </m:ctrlPr>
            </m:eqArrPr>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infill, 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solid</m:t>
                      </m:r>
                    </m:sub>
                  </m:sSub>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c</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LW</m:t>
                  </m:r>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c</m:t>
                      </m:r>
                    </m:sub>
                  </m:sSub>
                </m:den>
              </m:f>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25</m:t>
                  </m:r>
                </m:e>
              </m:d>
            </m:e>
          </m:eqArr>
        </m:oMath>
      </m:oMathPara>
    </w:p>
    <w:p w14:paraId="467586BA" w14:textId="4C0AE0E9" w:rsidR="006E1247" w:rsidRPr="0027557E" w:rsidRDefault="004A2A26" w:rsidP="006541EA">
      <w:pPr>
        <w:rPr>
          <w:lang w:val="en-US"/>
        </w:rPr>
      </w:pPr>
      <w:r w:rsidRPr="0027557E">
        <w:rPr>
          <w:lang w:val="en-US"/>
        </w:rPr>
        <w:t>This value represents the lower limit for the infill density, since lower values (and so higher porosit</w:t>
      </w:r>
      <w:r w:rsidR="00685C40" w:rsidRPr="0027557E">
        <w:rPr>
          <w:lang w:val="en-US"/>
        </w:rPr>
        <w:t>ies</w:t>
      </w:r>
      <w:r w:rsidRPr="0027557E">
        <w:rPr>
          <w:lang w:val="en-US"/>
        </w:rPr>
        <w:t xml:space="preserve">) will </w:t>
      </w:r>
      <w:r w:rsidR="006541EA" w:rsidRPr="0027557E">
        <w:rPr>
          <w:lang w:val="en-US"/>
        </w:rPr>
        <w:t xml:space="preserve">give a greater </w:t>
      </w:r>
      <w:r w:rsidR="00481CFB" w:rsidRPr="0027557E">
        <w:rPr>
          <w:lang w:val="en-US"/>
        </w:rPr>
        <w:t>beam length</w:t>
      </w:r>
      <w:r w:rsidR="00A20E45" w:rsidRPr="0027557E">
        <w:rPr>
          <w:lang w:val="en-US"/>
        </w:rPr>
        <w:t xml:space="preserve"> </w:t>
      </w:r>
      <w:r w:rsidR="00A20E45" w:rsidRPr="0027557E">
        <w:rPr>
          <w:i/>
          <w:iCs/>
          <w:lang w:val="en-US"/>
        </w:rPr>
        <w:t>d</w:t>
      </w:r>
      <w:r w:rsidR="00481CFB" w:rsidRPr="0027557E">
        <w:rPr>
          <w:lang w:val="en-US"/>
        </w:rPr>
        <w:t xml:space="preserve"> and so an increased </w:t>
      </w:r>
      <w:r w:rsidR="00A20E45" w:rsidRPr="0027557E">
        <w:rPr>
          <w:lang w:val="en-US"/>
        </w:rPr>
        <w:t xml:space="preserve">displacement </w:t>
      </w:r>
      <w:r w:rsidR="00481CFB" w:rsidRPr="0027557E">
        <w:rPr>
          <w:lang w:val="en-US"/>
        </w:rPr>
        <w:t>due to gravity.</w:t>
      </w:r>
      <w:r w:rsidR="008508B2" w:rsidRPr="0027557E">
        <w:rPr>
          <w:lang w:val="en-US"/>
        </w:rPr>
        <w:t xml:space="preserve"> </w:t>
      </w:r>
    </w:p>
    <w:p w14:paraId="2FB918C6" w14:textId="7B11F7B1" w:rsidR="00C52889" w:rsidRPr="0027557E" w:rsidRDefault="008508B2" w:rsidP="006541EA">
      <w:pPr>
        <w:rPr>
          <w:lang w:val="en-US"/>
        </w:rPr>
      </w:pPr>
      <w:r w:rsidRPr="0027557E">
        <w:rPr>
          <w:lang w:val="en-US"/>
        </w:rPr>
        <w:lastRenderedPageBreak/>
        <w:t>Then, the model uses this specific infill density</w:t>
      </w:r>
      <w:r w:rsidR="00D7390D" w:rsidRPr="0027557E">
        <w:rPr>
          <w:lang w:val="en-US"/>
        </w:rPr>
        <w:t xml:space="preserve">, alongside the other printing parameters, to compute the </w:t>
      </w:r>
      <w:r w:rsidR="00034B80" w:rsidRPr="0027557E">
        <w:rPr>
          <w:lang w:val="en-US"/>
        </w:rPr>
        <w:t xml:space="preserve">mechanical </w:t>
      </w:r>
      <w:r w:rsidR="005058AB" w:rsidRPr="0027557E">
        <w:rPr>
          <w:lang w:val="en-US"/>
        </w:rPr>
        <w:t>strength</w:t>
      </w:r>
      <w:r w:rsidR="00034B80" w:rsidRPr="0027557E">
        <w:rPr>
          <w:lang w:val="en-US"/>
        </w:rPr>
        <w:t xml:space="preserve"> of the </w:t>
      </w:r>
      <w:r w:rsidR="00D7390D" w:rsidRPr="0027557E">
        <w:rPr>
          <w:lang w:val="en-US"/>
        </w:rPr>
        <w:t xml:space="preserve">structure. Specifically, </w:t>
      </w:r>
      <w:r w:rsidR="00893459" w:rsidRPr="0027557E">
        <w:rPr>
          <w:lang w:val="en-US"/>
        </w:rPr>
        <w:t xml:space="preserve">if the </w:t>
      </w:r>
      <w:r w:rsidR="008F5501" w:rsidRPr="0027557E">
        <w:rPr>
          <w:lang w:val="en-US"/>
        </w:rPr>
        <w:t>stress on the first layer is greater than the yield stress</w:t>
      </w:r>
      <w:r w:rsidR="00C56BB0" w:rsidRPr="0027557E">
        <w:rPr>
          <w:lang w:val="en-US"/>
        </w:rPr>
        <w:t xml:space="preserve">, </w:t>
      </w:r>
      <w:r w:rsidR="00D2053E" w:rsidRPr="0027557E">
        <w:rPr>
          <w:lang w:val="en-US"/>
        </w:rPr>
        <w:t>a warning is generated</w:t>
      </w:r>
      <w:r w:rsidR="00C52889" w:rsidRPr="0027557E">
        <w:rPr>
          <w:lang w:val="en-US"/>
        </w:rPr>
        <w:t>.</w:t>
      </w:r>
      <w:r w:rsidR="00775DB0" w:rsidRPr="0027557E">
        <w:rPr>
          <w:lang w:val="en-US"/>
        </w:rPr>
        <w:t xml:space="preserve"> </w:t>
      </w:r>
      <w:r w:rsidR="00DC7117" w:rsidRPr="0027557E">
        <w:rPr>
          <w:lang w:val="en-US"/>
        </w:rPr>
        <w:t>Moreover, the model estimates how many layers can be affected by this</w:t>
      </w:r>
      <w:r w:rsidR="000D3D15" w:rsidRPr="0027557E">
        <w:rPr>
          <w:lang w:val="en-US"/>
        </w:rPr>
        <w:t xml:space="preserve"> </w:t>
      </w:r>
      <w:r w:rsidR="00B8399E" w:rsidRPr="0027557E">
        <w:rPr>
          <w:lang w:val="en-US"/>
        </w:rPr>
        <w:t>exceeding stress</w:t>
      </w:r>
      <w:r w:rsidR="0007754B" w:rsidRPr="0027557E">
        <w:rPr>
          <w:lang w:val="en-US"/>
        </w:rPr>
        <w:t xml:space="preserve"> using Eq. 2</w:t>
      </w:r>
      <w:r w:rsidR="00D162A9" w:rsidRPr="0027557E">
        <w:rPr>
          <w:lang w:val="en-US"/>
        </w:rPr>
        <w:t>1</w:t>
      </w:r>
      <w:r w:rsidR="0007754B" w:rsidRPr="0027557E">
        <w:rPr>
          <w:lang w:val="en-US"/>
        </w:rPr>
        <w:t>.</w:t>
      </w:r>
    </w:p>
    <w:p w14:paraId="45625DF2" w14:textId="7F1ED603" w:rsidR="00F23567" w:rsidRPr="0027557E" w:rsidRDefault="007C776D" w:rsidP="009245AF">
      <w:pPr>
        <w:pStyle w:val="Titolo2"/>
        <w:rPr>
          <w:rFonts w:cs="Times New Roman"/>
          <w:sz w:val="32"/>
          <w:szCs w:val="28"/>
        </w:rPr>
      </w:pPr>
      <w:r w:rsidRPr="0027557E">
        <w:rPr>
          <w:rFonts w:cs="Times New Roman"/>
          <w:sz w:val="32"/>
          <w:szCs w:val="28"/>
        </w:rPr>
        <w:t xml:space="preserve">Software </w:t>
      </w:r>
      <w:r w:rsidR="002E452E" w:rsidRPr="0027557E">
        <w:rPr>
          <w:rFonts w:cs="Times New Roman"/>
          <w:sz w:val="32"/>
          <w:szCs w:val="28"/>
        </w:rPr>
        <w:t>implementation</w:t>
      </w:r>
    </w:p>
    <w:p w14:paraId="02151D0F" w14:textId="2D44B7DA" w:rsidR="0033242C" w:rsidRPr="0027557E" w:rsidRDefault="002E452E" w:rsidP="009245AF">
      <w:pPr>
        <w:rPr>
          <w:rFonts w:cs="Times New Roman"/>
          <w:szCs w:val="24"/>
          <w:lang w:val="en-US"/>
        </w:rPr>
      </w:pPr>
      <w:r w:rsidRPr="0027557E">
        <w:rPr>
          <w:rFonts w:cs="Times New Roman"/>
          <w:szCs w:val="24"/>
          <w:lang w:val="en-US"/>
        </w:rPr>
        <w:t xml:space="preserve">The model </w:t>
      </w:r>
      <w:r w:rsidR="000E530C" w:rsidRPr="0027557E">
        <w:rPr>
          <w:rFonts w:cs="Times New Roman"/>
          <w:szCs w:val="24"/>
          <w:lang w:val="en-US"/>
        </w:rPr>
        <w:t xml:space="preserve">described above </w:t>
      </w:r>
      <w:r w:rsidRPr="0027557E">
        <w:rPr>
          <w:rFonts w:cs="Times New Roman"/>
          <w:szCs w:val="24"/>
          <w:lang w:val="en-US"/>
        </w:rPr>
        <w:t>w</w:t>
      </w:r>
      <w:r w:rsidR="00EF7769" w:rsidRPr="0027557E">
        <w:rPr>
          <w:rFonts w:cs="Times New Roman"/>
          <w:szCs w:val="24"/>
          <w:lang w:val="en-US"/>
        </w:rPr>
        <w:t>as</w:t>
      </w:r>
      <w:r w:rsidRPr="0027557E">
        <w:rPr>
          <w:rFonts w:cs="Times New Roman"/>
          <w:szCs w:val="24"/>
          <w:lang w:val="en-US"/>
        </w:rPr>
        <w:t xml:space="preserve"> implemented in a </w:t>
      </w:r>
      <w:r w:rsidR="00171872" w:rsidRPr="0027557E">
        <w:rPr>
          <w:rFonts w:cs="Times New Roman"/>
          <w:szCs w:val="24"/>
          <w:lang w:val="en-US"/>
        </w:rPr>
        <w:t xml:space="preserve">standalone </w:t>
      </w:r>
      <w:r w:rsidR="006168F0" w:rsidRPr="0027557E">
        <w:rPr>
          <w:rFonts w:cs="Times New Roman"/>
          <w:szCs w:val="24"/>
          <w:lang w:val="en-US"/>
        </w:rPr>
        <w:t xml:space="preserve">software code featuring a </w:t>
      </w:r>
      <w:r w:rsidRPr="0027557E">
        <w:rPr>
          <w:rFonts w:cs="Times New Roman"/>
          <w:szCs w:val="24"/>
          <w:lang w:val="en-US"/>
        </w:rPr>
        <w:t>GUI</w:t>
      </w:r>
      <w:r w:rsidR="007C776D" w:rsidRPr="0027557E">
        <w:rPr>
          <w:rFonts w:cs="Times New Roman"/>
          <w:szCs w:val="24"/>
          <w:lang w:val="en-US"/>
        </w:rPr>
        <w:t xml:space="preserve"> and in a web page</w:t>
      </w:r>
      <w:r w:rsidRPr="0027557E">
        <w:rPr>
          <w:rFonts w:cs="Times New Roman"/>
          <w:szCs w:val="24"/>
          <w:lang w:val="en-US"/>
        </w:rPr>
        <w:t xml:space="preserve"> to help the user decide the correct printing parameters. </w:t>
      </w:r>
    </w:p>
    <w:p w14:paraId="7E8C7CE5" w14:textId="3C514313" w:rsidR="00354442" w:rsidRPr="0027557E" w:rsidRDefault="006501F4" w:rsidP="009245AF">
      <w:pPr>
        <w:rPr>
          <w:rFonts w:cs="Times New Roman"/>
          <w:szCs w:val="24"/>
          <w:lang w:val="en-US"/>
        </w:rPr>
      </w:pPr>
      <w:r w:rsidRPr="0027557E">
        <w:rPr>
          <w:rFonts w:cs="Times New Roman"/>
          <w:szCs w:val="24"/>
          <w:lang w:val="en-US"/>
        </w:rPr>
        <w:t xml:space="preserve">The </w:t>
      </w:r>
      <w:r w:rsidR="00310D42" w:rsidRPr="0027557E">
        <w:rPr>
          <w:rFonts w:cs="Times New Roman"/>
          <w:szCs w:val="24"/>
          <w:lang w:val="en-US"/>
        </w:rPr>
        <w:t xml:space="preserve">standalone software </w:t>
      </w:r>
      <w:r w:rsidRPr="0027557E">
        <w:rPr>
          <w:rFonts w:cs="Times New Roman"/>
          <w:szCs w:val="24"/>
          <w:lang w:val="en-US"/>
        </w:rPr>
        <w:t>was written in Python, using the PyQt5 bindings</w:t>
      </w:r>
      <w:r w:rsidR="007C776D" w:rsidRPr="0027557E">
        <w:rPr>
          <w:rFonts w:cs="Times New Roman"/>
          <w:szCs w:val="24"/>
          <w:lang w:val="en-US"/>
        </w:rPr>
        <w:t>, while the webpage was implemented in Node.js</w:t>
      </w:r>
      <w:r w:rsidR="005E571C" w:rsidRPr="0027557E">
        <w:rPr>
          <w:rFonts w:cs="Times New Roman"/>
          <w:szCs w:val="24"/>
          <w:lang w:val="en-US"/>
        </w:rPr>
        <w:t>. Both software are</w:t>
      </w:r>
      <w:r w:rsidR="009B7DD3" w:rsidRPr="0027557E">
        <w:rPr>
          <w:rFonts w:cs="Times New Roman"/>
          <w:szCs w:val="24"/>
          <w:lang w:val="en-US"/>
        </w:rPr>
        <w:t xml:space="preserve"> structured into two stages</w:t>
      </w:r>
      <w:r w:rsidR="00DE7019" w:rsidRPr="0027557E">
        <w:rPr>
          <w:rFonts w:cs="Times New Roman"/>
          <w:szCs w:val="24"/>
          <w:lang w:val="en-US"/>
        </w:rPr>
        <w:t>.</w:t>
      </w:r>
      <w:r w:rsidR="009B7DD3" w:rsidRPr="0027557E">
        <w:rPr>
          <w:rFonts w:cs="Times New Roman"/>
          <w:szCs w:val="24"/>
          <w:lang w:val="en-US"/>
        </w:rPr>
        <w:t xml:space="preserve"> </w:t>
      </w:r>
      <w:r w:rsidR="00BC5360" w:rsidRPr="0027557E">
        <w:rPr>
          <w:rFonts w:cs="Times New Roman"/>
          <w:szCs w:val="24"/>
          <w:lang w:val="en-US"/>
        </w:rPr>
        <w:t>First</w:t>
      </w:r>
      <w:r w:rsidR="00262229" w:rsidRPr="0027557E">
        <w:rPr>
          <w:rFonts w:cs="Times New Roman"/>
          <w:szCs w:val="24"/>
          <w:lang w:val="en-US"/>
        </w:rPr>
        <w:t>ly</w:t>
      </w:r>
      <w:r w:rsidR="009B7DD3" w:rsidRPr="0027557E">
        <w:rPr>
          <w:rFonts w:cs="Times New Roman"/>
          <w:szCs w:val="24"/>
          <w:lang w:val="en-US"/>
        </w:rPr>
        <w:t xml:space="preserve">, </w:t>
      </w:r>
      <w:r w:rsidR="00D671DA" w:rsidRPr="0027557E">
        <w:rPr>
          <w:rFonts w:cs="Times New Roman"/>
          <w:szCs w:val="24"/>
          <w:lang w:val="en-US"/>
        </w:rPr>
        <w:t xml:space="preserve">the user can </w:t>
      </w:r>
      <w:r w:rsidR="00DE7019" w:rsidRPr="0027557E">
        <w:rPr>
          <w:rFonts w:cs="Times New Roman"/>
          <w:szCs w:val="24"/>
          <w:lang w:val="en-US"/>
        </w:rPr>
        <w:t xml:space="preserve">input the settings </w:t>
      </w:r>
      <w:r w:rsidR="00BA48CA" w:rsidRPr="0027557E">
        <w:rPr>
          <w:rFonts w:cs="Times New Roman"/>
          <w:szCs w:val="24"/>
          <w:lang w:val="en-US"/>
        </w:rPr>
        <w:t xml:space="preserve">related </w:t>
      </w:r>
      <w:r w:rsidR="00DE7019" w:rsidRPr="0027557E">
        <w:rPr>
          <w:rFonts w:cs="Times New Roman"/>
          <w:szCs w:val="24"/>
          <w:lang w:val="en-US"/>
        </w:rPr>
        <w:t xml:space="preserve">to </w:t>
      </w:r>
      <w:r w:rsidR="00172402" w:rsidRPr="0027557E">
        <w:rPr>
          <w:rFonts w:cs="Times New Roman"/>
          <w:szCs w:val="24"/>
          <w:lang w:val="en-US"/>
        </w:rPr>
        <w:t>the printer (</w:t>
      </w:r>
      <w:r w:rsidR="00172402" w:rsidRPr="0027557E">
        <w:rPr>
          <w:rFonts w:cs="Times New Roman"/>
          <w:i/>
          <w:szCs w:val="24"/>
          <w:lang w:val="en-US"/>
        </w:rPr>
        <w:t>i.e</w:t>
      </w:r>
      <w:r w:rsidR="00172402" w:rsidRPr="0027557E">
        <w:rPr>
          <w:rFonts w:cs="Times New Roman"/>
          <w:i/>
          <w:iCs/>
          <w:szCs w:val="24"/>
          <w:lang w:val="en-US"/>
        </w:rPr>
        <w:t>.</w:t>
      </w:r>
      <w:r w:rsidR="00685C40" w:rsidRPr="0027557E">
        <w:rPr>
          <w:rFonts w:cs="Times New Roman"/>
          <w:i/>
          <w:iCs/>
          <w:szCs w:val="24"/>
          <w:lang w:val="en-US"/>
        </w:rPr>
        <w:t>,</w:t>
      </w:r>
      <w:r w:rsidR="00172402" w:rsidRPr="0027557E">
        <w:rPr>
          <w:rFonts w:cs="Times New Roman"/>
          <w:szCs w:val="24"/>
          <w:lang w:val="en-US"/>
        </w:rPr>
        <w:t xml:space="preserve"> </w:t>
      </w:r>
      <w:r w:rsidR="00FC0360" w:rsidRPr="0027557E">
        <w:rPr>
          <w:rFonts w:cs="Times New Roman"/>
          <w:i/>
          <w:iCs/>
          <w:szCs w:val="24"/>
          <w:lang w:val="en-US"/>
        </w:rPr>
        <w:t>U</w:t>
      </w:r>
      <w:r w:rsidR="00FC0360" w:rsidRPr="0027557E">
        <w:rPr>
          <w:rFonts w:cs="Times New Roman"/>
          <w:i/>
          <w:iCs/>
          <w:szCs w:val="24"/>
          <w:vertAlign w:val="subscript"/>
          <w:lang w:val="en-US"/>
        </w:rPr>
        <w:t>T</w:t>
      </w:r>
      <w:r w:rsidR="00855315" w:rsidRPr="0027557E">
        <w:rPr>
          <w:rFonts w:cs="Times New Roman"/>
          <w:szCs w:val="24"/>
          <w:lang w:val="en-US"/>
        </w:rPr>
        <w:t xml:space="preserve">, </w:t>
      </w:r>
      <w:r w:rsidR="00FC0360" w:rsidRPr="0027557E">
        <w:rPr>
          <w:rFonts w:cs="Times New Roman"/>
          <w:i/>
          <w:iCs/>
          <w:szCs w:val="24"/>
          <w:lang w:val="en-US"/>
        </w:rPr>
        <w:t>P</w:t>
      </w:r>
      <w:r w:rsidR="00FC0360" w:rsidRPr="0027557E">
        <w:rPr>
          <w:rFonts w:cs="Times New Roman"/>
          <w:i/>
          <w:iCs/>
          <w:szCs w:val="24"/>
          <w:vertAlign w:val="subscript"/>
          <w:lang w:val="en-US"/>
        </w:rPr>
        <w:t>max</w:t>
      </w:r>
      <w:r w:rsidR="00855315" w:rsidRPr="0027557E">
        <w:rPr>
          <w:rFonts w:cs="Times New Roman"/>
          <w:szCs w:val="24"/>
          <w:lang w:val="en-US"/>
        </w:rPr>
        <w:t>,</w:t>
      </w:r>
      <w:r w:rsidR="00FC0360" w:rsidRPr="0027557E">
        <w:rPr>
          <w:rFonts w:cs="Times New Roman"/>
          <w:szCs w:val="24"/>
          <w:lang w:val="en-US"/>
        </w:rPr>
        <w:t xml:space="preserve"> </w:t>
      </w:r>
      <w:r w:rsidR="00FC0360" w:rsidRPr="0027557E">
        <w:rPr>
          <w:rFonts w:cs="Times New Roman"/>
          <w:i/>
          <w:iCs/>
          <w:szCs w:val="24"/>
          <w:lang w:val="en-US"/>
        </w:rPr>
        <w:t>D</w:t>
      </w:r>
      <w:r w:rsidR="00FC0360" w:rsidRPr="0027557E">
        <w:rPr>
          <w:rFonts w:cs="Times New Roman"/>
          <w:i/>
          <w:iCs/>
          <w:szCs w:val="24"/>
          <w:vertAlign w:val="subscript"/>
          <w:lang w:val="en-US"/>
        </w:rPr>
        <w:t>N</w:t>
      </w:r>
      <w:r w:rsidR="00973ACB" w:rsidRPr="0027557E">
        <w:rPr>
          <w:rFonts w:cs="Times New Roman"/>
          <w:szCs w:val="24"/>
          <w:lang w:val="en-US"/>
        </w:rPr>
        <w:t>)</w:t>
      </w:r>
      <w:r w:rsidR="00BA48CA" w:rsidRPr="0027557E">
        <w:rPr>
          <w:rFonts w:cs="Times New Roman"/>
          <w:szCs w:val="24"/>
          <w:lang w:val="en-US"/>
        </w:rPr>
        <w:t xml:space="preserve">, </w:t>
      </w:r>
      <w:r w:rsidR="00330DFD" w:rsidRPr="0027557E">
        <w:rPr>
          <w:rFonts w:cs="Times New Roman"/>
          <w:szCs w:val="24"/>
          <w:lang w:val="en-US"/>
        </w:rPr>
        <w:t xml:space="preserve">to </w:t>
      </w:r>
      <w:r w:rsidR="00BA48CA" w:rsidRPr="0027557E">
        <w:rPr>
          <w:rFonts w:cs="Times New Roman"/>
          <w:szCs w:val="24"/>
          <w:lang w:val="en-US"/>
        </w:rPr>
        <w:t xml:space="preserve">the </w:t>
      </w:r>
      <w:r w:rsidR="005168C1" w:rsidRPr="0027557E">
        <w:rPr>
          <w:rFonts w:cs="Times New Roman"/>
          <w:szCs w:val="24"/>
          <w:lang w:val="en-US"/>
        </w:rPr>
        <w:t xml:space="preserve">scaffold </w:t>
      </w:r>
      <w:r w:rsidR="00D1594E" w:rsidRPr="0027557E">
        <w:rPr>
          <w:rFonts w:cs="Times New Roman"/>
          <w:szCs w:val="24"/>
          <w:lang w:val="en-US"/>
        </w:rPr>
        <w:t>bounding box</w:t>
      </w:r>
      <w:r w:rsidR="00F76C07" w:rsidRPr="0027557E">
        <w:rPr>
          <w:rFonts w:cs="Times New Roman"/>
          <w:szCs w:val="24"/>
          <w:lang w:val="en-US"/>
        </w:rPr>
        <w:t xml:space="preserve"> </w:t>
      </w:r>
      <w:r w:rsidR="00D1594E" w:rsidRPr="0027557E">
        <w:rPr>
          <w:rFonts w:cs="Times New Roman"/>
          <w:szCs w:val="24"/>
          <w:lang w:val="en-US"/>
        </w:rPr>
        <w:t>d</w:t>
      </w:r>
      <w:r w:rsidR="005168C1" w:rsidRPr="0027557E">
        <w:rPr>
          <w:rFonts w:cs="Times New Roman"/>
          <w:szCs w:val="24"/>
          <w:lang w:val="en-US"/>
        </w:rPr>
        <w:t>imensions (</w:t>
      </w:r>
      <w:r w:rsidR="005168C1" w:rsidRPr="0027557E">
        <w:rPr>
          <w:rFonts w:cs="Times New Roman"/>
          <w:i/>
          <w:szCs w:val="24"/>
          <w:lang w:val="en-US"/>
        </w:rPr>
        <w:t>i.e</w:t>
      </w:r>
      <w:r w:rsidR="005168C1" w:rsidRPr="0027557E">
        <w:rPr>
          <w:rFonts w:cs="Times New Roman"/>
          <w:i/>
          <w:iCs/>
          <w:szCs w:val="24"/>
          <w:lang w:val="en-US"/>
        </w:rPr>
        <w:t>.</w:t>
      </w:r>
      <w:r w:rsidR="00685C40" w:rsidRPr="0027557E">
        <w:rPr>
          <w:rFonts w:cs="Times New Roman"/>
          <w:i/>
          <w:iCs/>
          <w:szCs w:val="24"/>
          <w:lang w:val="en-US"/>
        </w:rPr>
        <w:t>,</w:t>
      </w:r>
      <w:r w:rsidR="005168C1" w:rsidRPr="0027557E">
        <w:rPr>
          <w:rFonts w:cs="Times New Roman"/>
          <w:szCs w:val="24"/>
          <w:lang w:val="en-US"/>
        </w:rPr>
        <w:t xml:space="preserve"> thickness, width</w:t>
      </w:r>
      <w:r w:rsidR="005A4603" w:rsidRPr="0027557E">
        <w:rPr>
          <w:rFonts w:cs="Times New Roman"/>
          <w:szCs w:val="24"/>
          <w:lang w:val="en-US"/>
        </w:rPr>
        <w:t>,</w:t>
      </w:r>
      <w:r w:rsidR="005168C1" w:rsidRPr="0027557E">
        <w:rPr>
          <w:rFonts w:cs="Times New Roman"/>
          <w:szCs w:val="24"/>
          <w:lang w:val="en-US"/>
        </w:rPr>
        <w:t xml:space="preserve"> and height),</w:t>
      </w:r>
      <w:r w:rsidR="00305F00" w:rsidRPr="0027557E">
        <w:rPr>
          <w:rFonts w:cs="Times New Roman"/>
          <w:szCs w:val="24"/>
          <w:lang w:val="en-US"/>
        </w:rPr>
        <w:t xml:space="preserve"> and</w:t>
      </w:r>
      <w:r w:rsidR="005168C1" w:rsidRPr="0027557E">
        <w:rPr>
          <w:rFonts w:cs="Times New Roman"/>
          <w:szCs w:val="24"/>
          <w:lang w:val="en-US"/>
        </w:rPr>
        <w:t xml:space="preserve"> </w:t>
      </w:r>
      <w:r w:rsidR="00330DFD" w:rsidRPr="0027557E">
        <w:rPr>
          <w:rFonts w:cs="Times New Roman"/>
          <w:szCs w:val="24"/>
          <w:lang w:val="en-US"/>
        </w:rPr>
        <w:t xml:space="preserve">to </w:t>
      </w:r>
      <w:r w:rsidR="00BC5360" w:rsidRPr="0027557E">
        <w:rPr>
          <w:rFonts w:cs="Times New Roman"/>
          <w:szCs w:val="24"/>
          <w:lang w:val="en-US"/>
        </w:rPr>
        <w:t xml:space="preserve">the other to the </w:t>
      </w:r>
      <w:r w:rsidR="005145DC" w:rsidRPr="0027557E">
        <w:rPr>
          <w:rFonts w:cs="Times New Roman"/>
          <w:szCs w:val="24"/>
          <w:lang w:val="en-US"/>
        </w:rPr>
        <w:t>material</w:t>
      </w:r>
      <w:r w:rsidR="00BC5360" w:rsidRPr="0027557E">
        <w:rPr>
          <w:rFonts w:cs="Times New Roman"/>
          <w:szCs w:val="24"/>
          <w:lang w:val="en-US"/>
        </w:rPr>
        <w:t xml:space="preserve"> properties</w:t>
      </w:r>
      <w:r w:rsidR="00305F00" w:rsidRPr="0027557E">
        <w:rPr>
          <w:rFonts w:cs="Times New Roman"/>
          <w:szCs w:val="24"/>
          <w:lang w:val="en-US"/>
        </w:rPr>
        <w:t xml:space="preserve">. Regarding the latter, the </w:t>
      </w:r>
      <w:r w:rsidR="00AD7CF5" w:rsidRPr="0027557E">
        <w:rPr>
          <w:rFonts w:cs="Times New Roman"/>
          <w:szCs w:val="24"/>
          <w:lang w:val="en-US"/>
        </w:rPr>
        <w:t>user can choose between three material models (</w:t>
      </w:r>
      <w:r w:rsidR="00AD7CF5" w:rsidRPr="0027557E">
        <w:rPr>
          <w:rFonts w:cs="Times New Roman"/>
          <w:i/>
          <w:szCs w:val="24"/>
          <w:lang w:val="en-US"/>
        </w:rPr>
        <w:t>i.e</w:t>
      </w:r>
      <w:r w:rsidR="00AD7CF5" w:rsidRPr="0027557E">
        <w:rPr>
          <w:rFonts w:cs="Times New Roman"/>
          <w:i/>
          <w:iCs/>
          <w:szCs w:val="24"/>
          <w:lang w:val="en-US"/>
        </w:rPr>
        <w:t>.</w:t>
      </w:r>
      <w:r w:rsidR="00BA48CA" w:rsidRPr="0027557E">
        <w:rPr>
          <w:rFonts w:cs="Times New Roman"/>
          <w:i/>
          <w:iCs/>
          <w:szCs w:val="24"/>
          <w:lang w:val="en-US"/>
        </w:rPr>
        <w:t>,</w:t>
      </w:r>
      <w:r w:rsidR="00AD7CF5" w:rsidRPr="0027557E">
        <w:rPr>
          <w:rFonts w:cs="Times New Roman"/>
          <w:szCs w:val="24"/>
          <w:lang w:val="en-US"/>
        </w:rPr>
        <w:t xml:space="preserve"> Newtonian, power-law</w:t>
      </w:r>
      <w:r w:rsidR="009667E4" w:rsidRPr="0027557E">
        <w:rPr>
          <w:rFonts w:cs="Times New Roman"/>
          <w:szCs w:val="24"/>
          <w:lang w:val="en-US"/>
        </w:rPr>
        <w:t>,</w:t>
      </w:r>
      <w:r w:rsidR="00AD7CF5" w:rsidRPr="0027557E">
        <w:rPr>
          <w:rFonts w:cs="Times New Roman"/>
          <w:szCs w:val="24"/>
          <w:lang w:val="en-US"/>
        </w:rPr>
        <w:t xml:space="preserve"> and </w:t>
      </w:r>
      <w:r w:rsidR="005A4603" w:rsidRPr="0027557E">
        <w:rPr>
          <w:rFonts w:cs="Times New Roman"/>
          <w:szCs w:val="24"/>
          <w:lang w:val="en-US"/>
        </w:rPr>
        <w:t>HB</w:t>
      </w:r>
      <w:r w:rsidR="00AD7CF5" w:rsidRPr="0027557E">
        <w:rPr>
          <w:rFonts w:cs="Times New Roman"/>
          <w:szCs w:val="24"/>
          <w:lang w:val="en-US"/>
        </w:rPr>
        <w:t>)</w:t>
      </w:r>
      <w:r w:rsidR="0034092C" w:rsidRPr="0027557E">
        <w:rPr>
          <w:rFonts w:cs="Times New Roman"/>
          <w:szCs w:val="24"/>
          <w:lang w:val="en-US"/>
        </w:rPr>
        <w:t xml:space="preserve"> and the related parameters</w:t>
      </w:r>
      <w:r w:rsidR="00F76C07" w:rsidRPr="0027557E">
        <w:rPr>
          <w:rFonts w:cs="Times New Roman"/>
          <w:szCs w:val="24"/>
          <w:lang w:val="en-US"/>
        </w:rPr>
        <w:t xml:space="preserve"> (</w:t>
      </w:r>
      <w:r w:rsidR="00E85BC4" w:rsidRPr="0027557E">
        <w:rPr>
          <w:rFonts w:cs="Times New Roman"/>
          <w:i/>
          <w:szCs w:val="24"/>
          <w:lang w:val="en-US"/>
        </w:rPr>
        <w:t>i.e</w:t>
      </w:r>
      <w:r w:rsidR="00E85BC4" w:rsidRPr="0027557E">
        <w:rPr>
          <w:rFonts w:cs="Times New Roman"/>
          <w:i/>
          <w:iCs/>
          <w:szCs w:val="24"/>
          <w:lang w:val="en-US"/>
        </w:rPr>
        <w:t>.</w:t>
      </w:r>
      <w:r w:rsidR="00BA48CA" w:rsidRPr="0027557E">
        <w:rPr>
          <w:rFonts w:cs="Times New Roman"/>
          <w:i/>
          <w:iCs/>
          <w:szCs w:val="24"/>
          <w:lang w:val="en-US"/>
        </w:rPr>
        <w:t>,</w:t>
      </w:r>
      <w:r w:rsidR="00E85BC4" w:rsidRPr="0027557E">
        <w:rPr>
          <w:rFonts w:cs="Times New Roman"/>
          <w:szCs w:val="24"/>
          <w:lang w:val="en-US"/>
        </w:rPr>
        <w:t xml:space="preserve"> </w:t>
      </w:r>
      <w:r w:rsidR="00EA503C" w:rsidRPr="0027557E">
        <w:rPr>
          <w:rFonts w:cs="Times New Roman"/>
          <w:i/>
          <w:iCs/>
          <w:szCs w:val="24"/>
          <w:lang w:val="en-US"/>
        </w:rPr>
        <w:t>n</w:t>
      </w:r>
      <w:r w:rsidR="00EA503C" w:rsidRPr="0027557E">
        <w:rPr>
          <w:rFonts w:cs="Times New Roman"/>
          <w:szCs w:val="24"/>
          <w:lang w:val="en-US"/>
        </w:rPr>
        <w:t xml:space="preserve">, </w:t>
      </w:r>
      <w:r w:rsidR="00EA503C" w:rsidRPr="0027557E">
        <w:rPr>
          <w:rFonts w:cs="Times New Roman"/>
          <w:i/>
          <w:iCs/>
          <w:szCs w:val="24"/>
          <w:lang w:val="en-US"/>
        </w:rPr>
        <w:t>K</w:t>
      </w:r>
      <w:r w:rsidR="00EA503C" w:rsidRPr="0027557E">
        <w:rPr>
          <w:rFonts w:cs="Times New Roman"/>
          <w:szCs w:val="24"/>
          <w:lang w:val="en-US"/>
        </w:rPr>
        <w:t xml:space="preserve">, </w:t>
      </w:r>
      <w:r w:rsidR="004E324B" w:rsidRPr="0027557E">
        <w:rPr>
          <w:rFonts w:cs="Times New Roman"/>
          <w:i/>
          <w:iCs/>
          <w:szCs w:val="24"/>
          <w:lang w:val="en-US"/>
        </w:rPr>
        <w:t>τ</w:t>
      </w:r>
      <w:r w:rsidR="00EA503C" w:rsidRPr="0027557E">
        <w:rPr>
          <w:rFonts w:cs="Times New Roman"/>
          <w:i/>
          <w:iCs/>
          <w:szCs w:val="24"/>
          <w:vertAlign w:val="subscript"/>
          <w:lang w:val="en-US"/>
        </w:rPr>
        <w:t>y</w:t>
      </w:r>
      <w:r w:rsidR="00F76C07" w:rsidRPr="0027557E">
        <w:rPr>
          <w:rFonts w:cs="Times New Roman"/>
          <w:szCs w:val="24"/>
          <w:lang w:val="en-US"/>
        </w:rPr>
        <w:t>)</w:t>
      </w:r>
      <w:r w:rsidR="0034092C" w:rsidRPr="0027557E">
        <w:rPr>
          <w:rFonts w:cs="Times New Roman"/>
          <w:szCs w:val="24"/>
          <w:lang w:val="en-US"/>
        </w:rPr>
        <w:t>, as well as other physical (</w:t>
      </w:r>
      <w:r w:rsidR="0034092C" w:rsidRPr="0027557E">
        <w:rPr>
          <w:rFonts w:cs="Times New Roman"/>
          <w:i/>
          <w:iCs/>
          <w:szCs w:val="24"/>
          <w:lang w:val="en-US"/>
        </w:rPr>
        <w:t>i.e.</w:t>
      </w:r>
      <w:r w:rsidR="00E85BC4" w:rsidRPr="0027557E">
        <w:rPr>
          <w:rFonts w:cs="Times New Roman"/>
          <w:i/>
          <w:iCs/>
          <w:szCs w:val="24"/>
          <w:lang w:val="en-US"/>
        </w:rPr>
        <w:t>,</w:t>
      </w:r>
      <w:r w:rsidR="004E324B" w:rsidRPr="0027557E">
        <w:rPr>
          <w:rFonts w:cs="Times New Roman"/>
          <w:szCs w:val="24"/>
          <w:lang w:val="en-US"/>
        </w:rPr>
        <w:t xml:space="preserve"> </w:t>
      </w:r>
      <w:r w:rsidR="004E324B" w:rsidRPr="0027557E">
        <w:rPr>
          <w:rFonts w:cs="Times New Roman"/>
          <w:i/>
          <w:iCs/>
          <w:szCs w:val="24"/>
          <w:lang w:val="en-US"/>
        </w:rPr>
        <w:t>ρ</w:t>
      </w:r>
      <w:r w:rsidR="00E15FB1" w:rsidRPr="0027557E">
        <w:rPr>
          <w:rFonts w:cs="Times New Roman"/>
          <w:i/>
          <w:iCs/>
          <w:szCs w:val="24"/>
          <w:lang w:val="en-US"/>
        </w:rPr>
        <w:t>, γ</w:t>
      </w:r>
      <w:r w:rsidR="0034092C" w:rsidRPr="0027557E">
        <w:rPr>
          <w:rFonts w:cs="Times New Roman"/>
          <w:szCs w:val="24"/>
          <w:lang w:val="en-US"/>
        </w:rPr>
        <w:t xml:space="preserve">) and </w:t>
      </w:r>
      <w:r w:rsidR="00595628" w:rsidRPr="0027557E">
        <w:rPr>
          <w:rFonts w:cs="Times New Roman"/>
          <w:szCs w:val="24"/>
          <w:lang w:val="en-US"/>
        </w:rPr>
        <w:t>the Kelvin-Voigt model</w:t>
      </w:r>
      <w:r w:rsidR="0034092C" w:rsidRPr="0027557E">
        <w:rPr>
          <w:rFonts w:cs="Times New Roman"/>
          <w:szCs w:val="24"/>
          <w:lang w:val="en-US"/>
        </w:rPr>
        <w:t xml:space="preserve"> properties (</w:t>
      </w:r>
      <w:r w:rsidR="00933103" w:rsidRPr="0027557E">
        <w:rPr>
          <w:rFonts w:cs="Times New Roman"/>
          <w:i/>
          <w:szCs w:val="24"/>
          <w:lang w:val="en-US"/>
        </w:rPr>
        <w:t>i.e</w:t>
      </w:r>
      <w:r w:rsidR="00933103" w:rsidRPr="0027557E">
        <w:rPr>
          <w:rFonts w:cs="Times New Roman"/>
          <w:i/>
          <w:iCs/>
          <w:szCs w:val="24"/>
          <w:lang w:val="en-US"/>
        </w:rPr>
        <w:t>.</w:t>
      </w:r>
      <w:r w:rsidR="00BA48CA" w:rsidRPr="0027557E">
        <w:rPr>
          <w:rFonts w:cs="Times New Roman"/>
          <w:i/>
          <w:iCs/>
          <w:szCs w:val="24"/>
          <w:lang w:val="en-US"/>
        </w:rPr>
        <w:t>,</w:t>
      </w:r>
      <w:r w:rsidR="00933103" w:rsidRPr="0027557E">
        <w:rPr>
          <w:rFonts w:cs="Times New Roman"/>
          <w:szCs w:val="24"/>
          <w:lang w:val="en-US"/>
        </w:rPr>
        <w:t xml:space="preserve"> </w:t>
      </w:r>
      <w:r w:rsidR="00595628" w:rsidRPr="0027557E">
        <w:rPr>
          <w:rFonts w:cs="Times New Roman"/>
          <w:i/>
          <w:iCs/>
          <w:szCs w:val="24"/>
          <w:lang w:val="en-US"/>
        </w:rPr>
        <w:t>E</w:t>
      </w:r>
      <w:r w:rsidR="00595628" w:rsidRPr="0027557E">
        <w:rPr>
          <w:rFonts w:cs="Times New Roman"/>
          <w:szCs w:val="24"/>
          <w:lang w:val="en-US"/>
        </w:rPr>
        <w:t xml:space="preserve"> and </w:t>
      </w:r>
      <w:r w:rsidR="00595628" w:rsidRPr="0027557E">
        <w:rPr>
          <w:rFonts w:cs="Times New Roman"/>
          <w:i/>
          <w:iCs/>
          <w:szCs w:val="24"/>
          <w:lang w:val="en-US"/>
        </w:rPr>
        <w:t>η</w:t>
      </w:r>
      <w:r w:rsidR="00595628" w:rsidRPr="0027557E">
        <w:rPr>
          <w:rFonts w:cs="Times New Roman"/>
          <w:i/>
          <w:iCs/>
          <w:szCs w:val="24"/>
          <w:vertAlign w:val="subscript"/>
          <w:lang w:val="en-US"/>
        </w:rPr>
        <w:t>0</w:t>
      </w:r>
      <w:r w:rsidR="00BC5360" w:rsidRPr="0027557E">
        <w:rPr>
          <w:rFonts w:cs="Times New Roman"/>
          <w:szCs w:val="24"/>
          <w:lang w:val="en-US"/>
        </w:rPr>
        <w:t xml:space="preserve">). </w:t>
      </w:r>
    </w:p>
    <w:p w14:paraId="701B4DB7" w14:textId="244689A9" w:rsidR="003F46A8" w:rsidRPr="0027557E" w:rsidRDefault="003F46A8" w:rsidP="009245AF">
      <w:pPr>
        <w:rPr>
          <w:rFonts w:cs="Times New Roman"/>
          <w:szCs w:val="24"/>
          <w:lang w:val="en-US"/>
        </w:rPr>
      </w:pPr>
      <w:r w:rsidRPr="0027557E">
        <w:rPr>
          <w:rFonts w:cs="Times New Roman"/>
          <w:szCs w:val="24"/>
          <w:lang w:val="en-US"/>
        </w:rPr>
        <w:t>Thus, if the user will choose the most complex fluid behavior (</w:t>
      </w:r>
      <w:r w:rsidRPr="0027557E">
        <w:rPr>
          <w:rFonts w:cs="Times New Roman"/>
          <w:i/>
          <w:iCs/>
          <w:szCs w:val="24"/>
          <w:lang w:val="en-US"/>
        </w:rPr>
        <w:t>i.e.</w:t>
      </w:r>
      <w:r w:rsidR="009E48D3" w:rsidRPr="0027557E">
        <w:rPr>
          <w:rFonts w:cs="Times New Roman"/>
          <w:i/>
          <w:iCs/>
          <w:szCs w:val="24"/>
          <w:lang w:val="en-US"/>
        </w:rPr>
        <w:t>,</w:t>
      </w:r>
      <w:r w:rsidRPr="0027557E">
        <w:rPr>
          <w:rFonts w:cs="Times New Roman"/>
          <w:szCs w:val="24"/>
          <w:lang w:val="en-US"/>
        </w:rPr>
        <w:t xml:space="preserve"> HB) </w:t>
      </w:r>
      <w:r w:rsidR="00E15FB1" w:rsidRPr="0027557E">
        <w:rPr>
          <w:rFonts w:cs="Times New Roman"/>
          <w:szCs w:val="24"/>
          <w:lang w:val="en-US"/>
        </w:rPr>
        <w:t>seven parameters are needed to describe it: i)</w:t>
      </w:r>
      <w:r w:rsidR="004332B9" w:rsidRPr="0027557E">
        <w:rPr>
          <w:rFonts w:cs="Times New Roman"/>
          <w:szCs w:val="24"/>
          <w:lang w:val="en-US"/>
        </w:rPr>
        <w:t xml:space="preserve"> elastic modulus; ii) </w:t>
      </w:r>
      <w:r w:rsidR="006C0255" w:rsidRPr="0027557E">
        <w:rPr>
          <w:rFonts w:cs="Times New Roman"/>
          <w:szCs w:val="24"/>
          <w:lang w:val="en-US"/>
        </w:rPr>
        <w:t>viscosity at rest</w:t>
      </w:r>
      <w:r w:rsidR="004332B9" w:rsidRPr="0027557E">
        <w:rPr>
          <w:rFonts w:cs="Times New Roman"/>
          <w:szCs w:val="24"/>
          <w:lang w:val="en-US"/>
        </w:rPr>
        <w:t xml:space="preserve">; iii) density, iv) surface tension; v) flow </w:t>
      </w:r>
      <w:r w:rsidR="0083141A" w:rsidRPr="0027557E">
        <w:rPr>
          <w:rFonts w:cs="Times New Roman"/>
          <w:szCs w:val="24"/>
          <w:lang w:val="en-US"/>
        </w:rPr>
        <w:t xml:space="preserve">behavior </w:t>
      </w:r>
      <w:r w:rsidR="004332B9" w:rsidRPr="0027557E">
        <w:rPr>
          <w:rFonts w:cs="Times New Roman"/>
          <w:szCs w:val="24"/>
          <w:lang w:val="en-US"/>
        </w:rPr>
        <w:t xml:space="preserve">index; vi) </w:t>
      </w:r>
      <w:r w:rsidR="0083141A" w:rsidRPr="0027557E">
        <w:rPr>
          <w:rFonts w:cs="Times New Roman"/>
          <w:szCs w:val="24"/>
          <w:lang w:val="en-US"/>
        </w:rPr>
        <w:t xml:space="preserve">flow </w:t>
      </w:r>
      <w:r w:rsidR="004332B9" w:rsidRPr="0027557E">
        <w:rPr>
          <w:rFonts w:cs="Times New Roman"/>
          <w:szCs w:val="24"/>
          <w:lang w:val="en-US"/>
        </w:rPr>
        <w:t xml:space="preserve">consistency </w:t>
      </w:r>
      <w:r w:rsidR="006C0255" w:rsidRPr="0027557E">
        <w:rPr>
          <w:rFonts w:cs="Times New Roman"/>
          <w:szCs w:val="24"/>
          <w:lang w:val="en-US"/>
        </w:rPr>
        <w:t>index</w:t>
      </w:r>
      <w:r w:rsidR="004332B9" w:rsidRPr="0027557E">
        <w:rPr>
          <w:rFonts w:cs="Times New Roman"/>
          <w:szCs w:val="24"/>
          <w:lang w:val="en-US"/>
        </w:rPr>
        <w:t xml:space="preserve">; vii) </w:t>
      </w:r>
      <w:r w:rsidR="0083141A" w:rsidRPr="0027557E">
        <w:rPr>
          <w:rFonts w:cs="Times New Roman"/>
          <w:szCs w:val="24"/>
          <w:lang w:val="en-US"/>
        </w:rPr>
        <w:t xml:space="preserve">critical </w:t>
      </w:r>
      <w:r w:rsidR="004332B9" w:rsidRPr="0027557E">
        <w:rPr>
          <w:rFonts w:cs="Times New Roman"/>
          <w:szCs w:val="24"/>
          <w:lang w:val="en-US"/>
        </w:rPr>
        <w:t>yield stress.</w:t>
      </w:r>
      <w:r w:rsidR="0049579B" w:rsidRPr="0027557E">
        <w:rPr>
          <w:rFonts w:cs="Times New Roman"/>
          <w:szCs w:val="24"/>
          <w:lang w:val="en-US"/>
        </w:rPr>
        <w:t xml:space="preserve"> In the experimental validation part, we will point out </w:t>
      </w:r>
      <w:r w:rsidR="00F45AE1" w:rsidRPr="0027557E">
        <w:rPr>
          <w:rFonts w:cs="Times New Roman"/>
          <w:szCs w:val="24"/>
          <w:lang w:val="en-US"/>
        </w:rPr>
        <w:t>a set of experiments to obtain these relevant parameters, using only rheological measurements.</w:t>
      </w:r>
    </w:p>
    <w:p w14:paraId="2021C54A" w14:textId="05DE6CA0" w:rsidR="001E177F" w:rsidRPr="0027557E" w:rsidRDefault="00BC5360" w:rsidP="009245AF">
      <w:pPr>
        <w:rPr>
          <w:rFonts w:cs="Times New Roman"/>
          <w:szCs w:val="24"/>
          <w:lang w:val="en-US"/>
        </w:rPr>
      </w:pPr>
      <w:r w:rsidRPr="0027557E">
        <w:rPr>
          <w:rFonts w:cs="Times New Roman"/>
          <w:szCs w:val="24"/>
          <w:lang w:val="en-US"/>
        </w:rPr>
        <w:t>In the</w:t>
      </w:r>
      <w:r w:rsidR="00921635" w:rsidRPr="0027557E">
        <w:rPr>
          <w:rFonts w:cs="Times New Roman"/>
          <w:szCs w:val="24"/>
          <w:lang w:val="en-US"/>
        </w:rPr>
        <w:t xml:space="preserve"> third and</w:t>
      </w:r>
      <w:r w:rsidRPr="0027557E">
        <w:rPr>
          <w:rFonts w:cs="Times New Roman"/>
          <w:szCs w:val="24"/>
          <w:lang w:val="en-US"/>
        </w:rPr>
        <w:t xml:space="preserve"> last tab,</w:t>
      </w:r>
      <w:r w:rsidR="006E6B0B" w:rsidRPr="0027557E">
        <w:rPr>
          <w:rFonts w:cs="Times New Roman"/>
          <w:szCs w:val="24"/>
          <w:lang w:val="en-US"/>
        </w:rPr>
        <w:t xml:space="preserve"> the user</w:t>
      </w:r>
      <w:r w:rsidR="00875353" w:rsidRPr="0027557E">
        <w:rPr>
          <w:rFonts w:cs="Times New Roman"/>
          <w:szCs w:val="24"/>
          <w:lang w:val="en-US"/>
        </w:rPr>
        <w:t xml:space="preserve"> can choose different optimization behavior</w:t>
      </w:r>
      <w:r w:rsidR="007341B2" w:rsidRPr="0027557E">
        <w:rPr>
          <w:rFonts w:cs="Times New Roman"/>
          <w:szCs w:val="24"/>
          <w:lang w:val="en-US"/>
        </w:rPr>
        <w:t xml:space="preserve"> keeping, if required, some specific parameters as constant</w:t>
      </w:r>
      <w:r w:rsidR="00F015F6" w:rsidRPr="0027557E">
        <w:rPr>
          <w:rFonts w:cs="Times New Roman"/>
          <w:szCs w:val="24"/>
          <w:lang w:val="en-US"/>
        </w:rPr>
        <w:t xml:space="preserve"> (</w:t>
      </w:r>
      <w:r w:rsidR="00F015F6" w:rsidRPr="0027557E">
        <w:rPr>
          <w:rFonts w:cs="Times New Roman"/>
          <w:i/>
          <w:iCs/>
          <w:szCs w:val="24"/>
          <w:lang w:val="en-US"/>
        </w:rPr>
        <w:t>i.e.</w:t>
      </w:r>
      <w:r w:rsidR="00E85BC4" w:rsidRPr="0027557E">
        <w:rPr>
          <w:rFonts w:cs="Times New Roman"/>
          <w:i/>
          <w:iCs/>
          <w:szCs w:val="24"/>
          <w:lang w:val="en-US"/>
        </w:rPr>
        <w:t>,</w:t>
      </w:r>
      <w:r w:rsidR="00F015F6" w:rsidRPr="0027557E">
        <w:rPr>
          <w:rFonts w:cs="Times New Roman"/>
          <w:szCs w:val="24"/>
          <w:lang w:val="en-US"/>
        </w:rPr>
        <w:t xml:space="preserve"> </w:t>
      </w:r>
      <w:r w:rsidR="002F2DF6" w:rsidRPr="0027557E">
        <w:rPr>
          <w:rFonts w:cs="Times New Roman"/>
          <w:i/>
          <w:iCs/>
          <w:szCs w:val="24"/>
          <w:lang w:val="en-US"/>
        </w:rPr>
        <w:t>LW</w:t>
      </w:r>
      <w:r w:rsidR="002F2DF6" w:rsidRPr="0027557E">
        <w:rPr>
          <w:rFonts w:cs="Times New Roman"/>
          <w:szCs w:val="24"/>
          <w:lang w:val="en-US"/>
        </w:rPr>
        <w:t xml:space="preserve">, </w:t>
      </w:r>
      <w:r w:rsidR="00F015F6" w:rsidRPr="0027557E">
        <w:rPr>
          <w:rFonts w:cs="Times New Roman"/>
          <w:i/>
          <w:iCs/>
          <w:szCs w:val="24"/>
          <w:lang w:val="en-US"/>
        </w:rPr>
        <w:t>LH</w:t>
      </w:r>
      <w:r w:rsidR="00F015F6" w:rsidRPr="0027557E">
        <w:rPr>
          <w:rFonts w:cs="Times New Roman"/>
          <w:szCs w:val="24"/>
          <w:lang w:val="en-US"/>
        </w:rPr>
        <w:t xml:space="preserve">, </w:t>
      </w:r>
      <w:r w:rsidR="00F015F6" w:rsidRPr="0027557E">
        <w:rPr>
          <w:rFonts w:cs="Times New Roman"/>
          <w:i/>
          <w:iCs/>
          <w:szCs w:val="24"/>
          <w:lang w:val="en-US"/>
        </w:rPr>
        <w:t>EM</w:t>
      </w:r>
      <w:r w:rsidR="00F015F6" w:rsidRPr="0027557E">
        <w:rPr>
          <w:rFonts w:cs="Times New Roman"/>
          <w:szCs w:val="24"/>
          <w:lang w:val="en-US"/>
        </w:rPr>
        <w:t>)</w:t>
      </w:r>
      <w:r w:rsidR="00E22292" w:rsidRPr="0027557E">
        <w:rPr>
          <w:rFonts w:cs="Times New Roman"/>
          <w:szCs w:val="24"/>
          <w:lang w:val="en-US"/>
        </w:rPr>
        <w:t>.</w:t>
      </w:r>
      <w:r w:rsidR="001C2661" w:rsidRPr="0027557E">
        <w:rPr>
          <w:rFonts w:cs="Times New Roman"/>
          <w:szCs w:val="24"/>
          <w:lang w:val="en-US"/>
        </w:rPr>
        <w:t xml:space="preserve"> Table </w:t>
      </w:r>
      <w:r w:rsidR="007C21D9" w:rsidRPr="0027557E">
        <w:rPr>
          <w:rFonts w:cs="Times New Roman"/>
          <w:szCs w:val="24"/>
          <w:lang w:val="en-US"/>
        </w:rPr>
        <w:t>2</w:t>
      </w:r>
      <w:r w:rsidR="001C2661" w:rsidRPr="0027557E">
        <w:rPr>
          <w:rFonts w:cs="Times New Roman"/>
          <w:szCs w:val="24"/>
          <w:lang w:val="en-US"/>
        </w:rPr>
        <w:t xml:space="preserve"> reports the possible combinations and relative output.</w:t>
      </w:r>
    </w:p>
    <w:tbl>
      <w:tblPr>
        <w:tblStyle w:val="Grigliatabella"/>
        <w:tblW w:w="9769" w:type="dxa"/>
        <w:tblLook w:val="04A0" w:firstRow="1" w:lastRow="0" w:firstColumn="1" w:lastColumn="0" w:noHBand="0" w:noVBand="1"/>
      </w:tblPr>
      <w:tblGrid>
        <w:gridCol w:w="563"/>
        <w:gridCol w:w="603"/>
        <w:gridCol w:w="617"/>
        <w:gridCol w:w="7986"/>
      </w:tblGrid>
      <w:tr w:rsidR="00C86D09" w:rsidRPr="0027557E" w14:paraId="45740C74" w14:textId="4228E81F" w:rsidTr="006139EF">
        <w:trPr>
          <w:tblHeader/>
        </w:trPr>
        <w:tc>
          <w:tcPr>
            <w:tcW w:w="563" w:type="dxa"/>
            <w:vAlign w:val="center"/>
          </w:tcPr>
          <w:p w14:paraId="25211F19" w14:textId="5384E186" w:rsidR="00FE3B14" w:rsidRPr="0027557E" w:rsidRDefault="00FE3B14" w:rsidP="006139EF">
            <w:pPr>
              <w:jc w:val="left"/>
              <w:rPr>
                <w:rFonts w:cs="Times New Roman"/>
                <w:b/>
                <w:bCs/>
                <w:szCs w:val="24"/>
                <w:lang w:val="en-US"/>
              </w:rPr>
            </w:pPr>
            <w:r w:rsidRPr="0027557E">
              <w:rPr>
                <w:rFonts w:cs="Times New Roman"/>
                <w:b/>
                <w:bCs/>
                <w:szCs w:val="24"/>
                <w:lang w:val="en-US"/>
              </w:rPr>
              <w:lastRenderedPageBreak/>
              <w:t>LH</w:t>
            </w:r>
          </w:p>
        </w:tc>
        <w:tc>
          <w:tcPr>
            <w:tcW w:w="603" w:type="dxa"/>
            <w:vAlign w:val="center"/>
          </w:tcPr>
          <w:p w14:paraId="02B2D9AD" w14:textId="698314F5" w:rsidR="00FE3B14" w:rsidRPr="0027557E" w:rsidRDefault="00FE3B14" w:rsidP="006139EF">
            <w:pPr>
              <w:jc w:val="left"/>
              <w:rPr>
                <w:rFonts w:cs="Times New Roman"/>
                <w:b/>
                <w:bCs/>
                <w:szCs w:val="24"/>
                <w:lang w:val="en-US"/>
              </w:rPr>
            </w:pPr>
            <w:r w:rsidRPr="0027557E">
              <w:rPr>
                <w:rFonts w:cs="Times New Roman"/>
                <w:b/>
                <w:bCs/>
                <w:szCs w:val="24"/>
                <w:lang w:val="en-US"/>
              </w:rPr>
              <w:t>EM</w:t>
            </w:r>
          </w:p>
        </w:tc>
        <w:tc>
          <w:tcPr>
            <w:tcW w:w="530" w:type="dxa"/>
            <w:vAlign w:val="center"/>
          </w:tcPr>
          <w:p w14:paraId="2255824A" w14:textId="61AD4F18" w:rsidR="00FE3B14" w:rsidRPr="0027557E" w:rsidRDefault="00FE3B14" w:rsidP="006139EF">
            <w:pPr>
              <w:jc w:val="left"/>
              <w:rPr>
                <w:rFonts w:cs="Times New Roman"/>
                <w:b/>
                <w:bCs/>
                <w:szCs w:val="24"/>
                <w:lang w:val="en-US"/>
              </w:rPr>
            </w:pPr>
            <w:r w:rsidRPr="0027557E">
              <w:rPr>
                <w:rFonts w:cs="Times New Roman"/>
                <w:b/>
                <w:bCs/>
                <w:szCs w:val="24"/>
                <w:lang w:val="en-US"/>
              </w:rPr>
              <w:t>LW</w:t>
            </w:r>
          </w:p>
        </w:tc>
        <w:tc>
          <w:tcPr>
            <w:tcW w:w="8073" w:type="dxa"/>
            <w:vAlign w:val="center"/>
          </w:tcPr>
          <w:p w14:paraId="365DC3BB" w14:textId="1ADC0EDA" w:rsidR="00FE3B14" w:rsidRPr="0027557E" w:rsidRDefault="00FE3B14" w:rsidP="006139EF">
            <w:pPr>
              <w:jc w:val="left"/>
              <w:rPr>
                <w:rFonts w:cs="Times New Roman"/>
                <w:b/>
                <w:bCs/>
                <w:szCs w:val="24"/>
                <w:lang w:val="en-US"/>
              </w:rPr>
            </w:pPr>
            <w:r w:rsidRPr="0027557E">
              <w:rPr>
                <w:rFonts w:cs="Times New Roman"/>
                <w:b/>
                <w:bCs/>
                <w:szCs w:val="24"/>
                <w:lang w:val="en-US"/>
              </w:rPr>
              <w:t>Output</w:t>
            </w:r>
          </w:p>
        </w:tc>
      </w:tr>
      <w:tr w:rsidR="00C86D09" w:rsidRPr="0027557E" w14:paraId="64D5AF46" w14:textId="77777777" w:rsidTr="006139EF">
        <w:tblPrEx>
          <w:jc w:val="center"/>
        </w:tblPrEx>
        <w:trPr>
          <w:tblHeader/>
          <w:jc w:val="center"/>
        </w:trPr>
        <w:tc>
          <w:tcPr>
            <w:tcW w:w="563" w:type="dxa"/>
            <w:vAlign w:val="center"/>
          </w:tcPr>
          <w:p w14:paraId="0D040B8A" w14:textId="29C5D25F" w:rsidR="003C2DA2" w:rsidRPr="0027557E" w:rsidRDefault="00EE7A89" w:rsidP="006139EF">
            <w:pPr>
              <w:jc w:val="left"/>
              <w:rPr>
                <w:rFonts w:cs="Times New Roman"/>
                <w:szCs w:val="24"/>
                <w:lang w:val="en-US"/>
              </w:rPr>
            </w:pPr>
            <w:r w:rsidRPr="0027557E">
              <w:rPr>
                <w:rFonts w:cs="Times New Roman"/>
                <w:szCs w:val="24"/>
                <w:lang w:val="en-US"/>
              </w:rPr>
              <w:t>NC</w:t>
            </w:r>
          </w:p>
        </w:tc>
        <w:tc>
          <w:tcPr>
            <w:tcW w:w="603" w:type="dxa"/>
            <w:vAlign w:val="center"/>
          </w:tcPr>
          <w:p w14:paraId="6F3B66C0" w14:textId="32D366B2" w:rsidR="003C2DA2" w:rsidRPr="0027557E" w:rsidRDefault="00EE7A89" w:rsidP="006139EF">
            <w:pPr>
              <w:jc w:val="left"/>
              <w:rPr>
                <w:rFonts w:cs="Times New Roman"/>
                <w:szCs w:val="24"/>
                <w:lang w:val="en-US"/>
              </w:rPr>
            </w:pPr>
            <w:r w:rsidRPr="0027557E">
              <w:rPr>
                <w:rFonts w:cs="Times New Roman"/>
                <w:szCs w:val="24"/>
                <w:lang w:val="en-US"/>
              </w:rPr>
              <w:t>NC</w:t>
            </w:r>
          </w:p>
        </w:tc>
        <w:tc>
          <w:tcPr>
            <w:tcW w:w="530" w:type="dxa"/>
            <w:vAlign w:val="center"/>
          </w:tcPr>
          <w:p w14:paraId="54E1C7BD" w14:textId="16A075F0" w:rsidR="003C2DA2" w:rsidRPr="0027557E" w:rsidRDefault="00EE7A89" w:rsidP="006139EF">
            <w:pPr>
              <w:jc w:val="left"/>
              <w:rPr>
                <w:rFonts w:cs="Times New Roman"/>
                <w:szCs w:val="24"/>
                <w:lang w:val="en-US"/>
              </w:rPr>
            </w:pPr>
            <w:r w:rsidRPr="0027557E">
              <w:rPr>
                <w:rFonts w:cs="Times New Roman"/>
                <w:szCs w:val="24"/>
                <w:lang w:val="en-US"/>
              </w:rPr>
              <w:t>NC</w:t>
            </w:r>
          </w:p>
        </w:tc>
        <w:tc>
          <w:tcPr>
            <w:tcW w:w="8073" w:type="dxa"/>
            <w:vAlign w:val="center"/>
          </w:tcPr>
          <w:p w14:paraId="74B87E64" w14:textId="072F2C03" w:rsidR="003C2DA2" w:rsidRPr="0027557E" w:rsidRDefault="003C2DA2" w:rsidP="006139EF">
            <w:pPr>
              <w:jc w:val="left"/>
              <w:rPr>
                <w:rFonts w:cs="Times New Roman"/>
                <w:szCs w:val="24"/>
                <w:lang w:val="en-US"/>
              </w:rPr>
            </w:pPr>
            <w:r w:rsidRPr="0027557E">
              <w:rPr>
                <w:rFonts w:cs="Times New Roman"/>
                <w:szCs w:val="24"/>
                <w:lang w:val="en-US"/>
              </w:rPr>
              <w:t>At least one input must be selected. An error message is displayed to the user.</w:t>
            </w:r>
          </w:p>
        </w:tc>
      </w:tr>
      <w:tr w:rsidR="00C86D09" w:rsidRPr="0027557E" w14:paraId="1BABEBE9" w14:textId="4432305C" w:rsidTr="006139EF">
        <w:trPr>
          <w:tblHeader/>
        </w:trPr>
        <w:tc>
          <w:tcPr>
            <w:tcW w:w="563" w:type="dxa"/>
            <w:vAlign w:val="center"/>
          </w:tcPr>
          <w:p w14:paraId="100E9822" w14:textId="02877AA6" w:rsidR="003C2DA2" w:rsidRPr="0027557E" w:rsidRDefault="00EE7A89" w:rsidP="006139EF">
            <w:pPr>
              <w:jc w:val="left"/>
              <w:rPr>
                <w:rFonts w:cs="Times New Roman"/>
                <w:szCs w:val="24"/>
                <w:lang w:val="en-US"/>
              </w:rPr>
            </w:pPr>
            <w:r w:rsidRPr="0027557E">
              <w:rPr>
                <w:rFonts w:cs="Times New Roman"/>
                <w:szCs w:val="24"/>
                <w:lang w:val="en-US"/>
              </w:rPr>
              <w:t>C</w:t>
            </w:r>
          </w:p>
        </w:tc>
        <w:tc>
          <w:tcPr>
            <w:tcW w:w="603" w:type="dxa"/>
            <w:vAlign w:val="center"/>
          </w:tcPr>
          <w:p w14:paraId="1AEF0999" w14:textId="5AC73132" w:rsidR="003C2DA2" w:rsidRPr="0027557E" w:rsidRDefault="00EE7A89" w:rsidP="006139EF">
            <w:pPr>
              <w:jc w:val="left"/>
              <w:rPr>
                <w:rFonts w:cs="Times New Roman"/>
                <w:szCs w:val="24"/>
                <w:lang w:val="en-US"/>
              </w:rPr>
            </w:pPr>
            <w:r w:rsidRPr="0027557E">
              <w:rPr>
                <w:rFonts w:cs="Times New Roman"/>
                <w:szCs w:val="24"/>
                <w:lang w:val="en-US"/>
              </w:rPr>
              <w:t>NC</w:t>
            </w:r>
          </w:p>
        </w:tc>
        <w:tc>
          <w:tcPr>
            <w:tcW w:w="530" w:type="dxa"/>
            <w:vAlign w:val="center"/>
          </w:tcPr>
          <w:p w14:paraId="5F5003BA" w14:textId="64C2CE44" w:rsidR="003C2DA2" w:rsidRPr="0027557E" w:rsidRDefault="00EE7A89" w:rsidP="006139EF">
            <w:pPr>
              <w:jc w:val="left"/>
              <w:rPr>
                <w:rFonts w:cs="Times New Roman"/>
                <w:szCs w:val="24"/>
                <w:lang w:val="en-US"/>
              </w:rPr>
            </w:pPr>
            <w:r w:rsidRPr="0027557E">
              <w:rPr>
                <w:rFonts w:cs="Times New Roman"/>
                <w:szCs w:val="24"/>
                <w:lang w:val="en-US"/>
              </w:rPr>
              <w:t>NC</w:t>
            </w:r>
          </w:p>
        </w:tc>
        <w:tc>
          <w:tcPr>
            <w:tcW w:w="8073" w:type="dxa"/>
            <w:vAlign w:val="center"/>
          </w:tcPr>
          <w:p w14:paraId="54761968" w14:textId="66FA5619" w:rsidR="003C2DA2" w:rsidRPr="0027557E" w:rsidRDefault="003C2DA2" w:rsidP="006139EF">
            <w:pPr>
              <w:jc w:val="left"/>
              <w:rPr>
                <w:rFonts w:cs="Times New Roman"/>
                <w:szCs w:val="24"/>
                <w:lang w:val="en-US"/>
              </w:rPr>
            </w:pPr>
            <w:r w:rsidRPr="0027557E">
              <w:rPr>
                <w:rFonts w:cs="Times New Roman"/>
                <w:szCs w:val="24"/>
                <w:lang w:val="en-US"/>
              </w:rPr>
              <w:t xml:space="preserve">A range of </w:t>
            </w:r>
            <w:r w:rsidRPr="0027557E">
              <w:rPr>
                <w:rFonts w:cs="Times New Roman"/>
                <w:i/>
                <w:iCs/>
                <w:szCs w:val="24"/>
                <w:lang w:val="en-US"/>
              </w:rPr>
              <w:t>EM</w:t>
            </w:r>
            <w:r w:rsidRPr="0027557E">
              <w:rPr>
                <w:rFonts w:cs="Times New Roman"/>
                <w:szCs w:val="24"/>
                <w:lang w:val="en-US"/>
              </w:rPr>
              <w:t xml:space="preserve"> is given to the user based on the </w:t>
            </w:r>
            <w:r w:rsidRPr="0027557E">
              <w:rPr>
                <w:rFonts w:cs="Times New Roman"/>
                <w:i/>
                <w:iCs/>
                <w:szCs w:val="24"/>
                <w:lang w:val="en-US"/>
              </w:rPr>
              <w:t>LH</w:t>
            </w:r>
            <w:r w:rsidRPr="0027557E">
              <w:rPr>
                <w:rFonts w:cs="Times New Roman"/>
                <w:szCs w:val="24"/>
                <w:lang w:val="en-US"/>
              </w:rPr>
              <w:t xml:space="preserve"> input. A vertical line is showed in the printability window.</w:t>
            </w:r>
          </w:p>
        </w:tc>
      </w:tr>
      <w:tr w:rsidR="00C86D09" w:rsidRPr="0027557E" w14:paraId="72A873D7" w14:textId="0CA3A0F9" w:rsidTr="006139EF">
        <w:trPr>
          <w:tblHeader/>
        </w:trPr>
        <w:tc>
          <w:tcPr>
            <w:tcW w:w="563" w:type="dxa"/>
            <w:vAlign w:val="center"/>
          </w:tcPr>
          <w:p w14:paraId="2D860E5B" w14:textId="546154EF" w:rsidR="003C2DA2" w:rsidRPr="0027557E" w:rsidRDefault="00EE7A89" w:rsidP="006139EF">
            <w:pPr>
              <w:jc w:val="left"/>
              <w:rPr>
                <w:rFonts w:cs="Times New Roman"/>
                <w:szCs w:val="24"/>
                <w:lang w:val="en-US"/>
              </w:rPr>
            </w:pPr>
            <w:r w:rsidRPr="0027557E">
              <w:rPr>
                <w:rFonts w:cs="Times New Roman"/>
                <w:szCs w:val="24"/>
                <w:lang w:val="en-US"/>
              </w:rPr>
              <w:t>NC</w:t>
            </w:r>
          </w:p>
        </w:tc>
        <w:tc>
          <w:tcPr>
            <w:tcW w:w="603" w:type="dxa"/>
            <w:vAlign w:val="center"/>
          </w:tcPr>
          <w:p w14:paraId="0AE18231" w14:textId="7BD28930" w:rsidR="003C2DA2" w:rsidRPr="0027557E" w:rsidRDefault="00EE7A89" w:rsidP="006139EF">
            <w:pPr>
              <w:jc w:val="left"/>
              <w:rPr>
                <w:rFonts w:cs="Times New Roman"/>
                <w:szCs w:val="24"/>
                <w:lang w:val="en-US"/>
              </w:rPr>
            </w:pPr>
            <w:r w:rsidRPr="0027557E">
              <w:rPr>
                <w:rFonts w:cs="Times New Roman"/>
                <w:szCs w:val="24"/>
                <w:lang w:val="en-US"/>
              </w:rPr>
              <w:t>C</w:t>
            </w:r>
          </w:p>
        </w:tc>
        <w:tc>
          <w:tcPr>
            <w:tcW w:w="530" w:type="dxa"/>
            <w:vAlign w:val="center"/>
          </w:tcPr>
          <w:p w14:paraId="084C5012" w14:textId="24153338" w:rsidR="003C2DA2" w:rsidRPr="0027557E" w:rsidRDefault="00EE7A89" w:rsidP="006139EF">
            <w:pPr>
              <w:jc w:val="left"/>
              <w:rPr>
                <w:rFonts w:cs="Times New Roman"/>
                <w:szCs w:val="24"/>
                <w:lang w:val="en-US"/>
              </w:rPr>
            </w:pPr>
            <w:r w:rsidRPr="0027557E">
              <w:rPr>
                <w:rFonts w:cs="Times New Roman"/>
                <w:szCs w:val="24"/>
                <w:lang w:val="en-US"/>
              </w:rPr>
              <w:t>NC</w:t>
            </w:r>
          </w:p>
        </w:tc>
        <w:tc>
          <w:tcPr>
            <w:tcW w:w="8073" w:type="dxa"/>
            <w:vAlign w:val="center"/>
          </w:tcPr>
          <w:p w14:paraId="7C6327E7" w14:textId="1EAFDBAC" w:rsidR="003C2DA2" w:rsidRPr="0027557E" w:rsidRDefault="003C2DA2" w:rsidP="006139EF">
            <w:pPr>
              <w:jc w:val="left"/>
              <w:rPr>
                <w:rFonts w:cs="Times New Roman"/>
                <w:szCs w:val="24"/>
                <w:lang w:val="en-US"/>
              </w:rPr>
            </w:pPr>
            <w:r w:rsidRPr="0027557E">
              <w:rPr>
                <w:rFonts w:cs="Times New Roman"/>
                <w:szCs w:val="24"/>
                <w:lang w:val="en-US"/>
              </w:rPr>
              <w:t xml:space="preserve">A range of </w:t>
            </w:r>
            <w:r w:rsidRPr="0027557E">
              <w:rPr>
                <w:rFonts w:cs="Times New Roman"/>
                <w:i/>
                <w:iCs/>
                <w:szCs w:val="24"/>
                <w:lang w:val="en-US"/>
              </w:rPr>
              <w:t>LH</w:t>
            </w:r>
            <w:r w:rsidRPr="0027557E">
              <w:rPr>
                <w:rFonts w:cs="Times New Roman"/>
                <w:szCs w:val="24"/>
                <w:lang w:val="en-US"/>
              </w:rPr>
              <w:t xml:space="preserve"> is given to the user based on the </w:t>
            </w:r>
            <w:r w:rsidRPr="0027557E">
              <w:rPr>
                <w:rFonts w:cs="Times New Roman"/>
                <w:i/>
                <w:iCs/>
                <w:szCs w:val="24"/>
                <w:lang w:val="en-US"/>
              </w:rPr>
              <w:t>EM</w:t>
            </w:r>
            <w:r w:rsidRPr="0027557E">
              <w:rPr>
                <w:rFonts w:cs="Times New Roman"/>
                <w:szCs w:val="24"/>
                <w:lang w:val="en-US"/>
              </w:rPr>
              <w:t xml:space="preserve"> input. A horizontal line is showed in the printability window.</w:t>
            </w:r>
          </w:p>
        </w:tc>
      </w:tr>
      <w:tr w:rsidR="00C86D09" w:rsidRPr="0027557E" w14:paraId="379EBB8E" w14:textId="38FC21E3" w:rsidTr="006139EF">
        <w:trPr>
          <w:tblHeader/>
        </w:trPr>
        <w:tc>
          <w:tcPr>
            <w:tcW w:w="563" w:type="dxa"/>
            <w:vAlign w:val="center"/>
          </w:tcPr>
          <w:p w14:paraId="680B9801" w14:textId="7BA2C755" w:rsidR="003C2DA2" w:rsidRPr="0027557E" w:rsidRDefault="00EE7A89" w:rsidP="006139EF">
            <w:pPr>
              <w:jc w:val="left"/>
              <w:rPr>
                <w:rFonts w:cs="Times New Roman"/>
                <w:szCs w:val="24"/>
                <w:lang w:val="en-US"/>
              </w:rPr>
            </w:pPr>
            <w:r w:rsidRPr="0027557E">
              <w:rPr>
                <w:rFonts w:cs="Times New Roman"/>
                <w:szCs w:val="24"/>
                <w:lang w:val="en-US"/>
              </w:rPr>
              <w:t>NC</w:t>
            </w:r>
          </w:p>
        </w:tc>
        <w:tc>
          <w:tcPr>
            <w:tcW w:w="603" w:type="dxa"/>
            <w:vAlign w:val="center"/>
          </w:tcPr>
          <w:p w14:paraId="1FD344A5" w14:textId="699C9D1E" w:rsidR="003C2DA2" w:rsidRPr="0027557E" w:rsidRDefault="00EE7A89" w:rsidP="006139EF">
            <w:pPr>
              <w:jc w:val="left"/>
              <w:rPr>
                <w:rFonts w:cs="Times New Roman"/>
                <w:szCs w:val="24"/>
                <w:lang w:val="en-US"/>
              </w:rPr>
            </w:pPr>
            <w:r w:rsidRPr="0027557E">
              <w:rPr>
                <w:rFonts w:cs="Times New Roman"/>
                <w:szCs w:val="24"/>
                <w:lang w:val="en-US"/>
              </w:rPr>
              <w:t>NC</w:t>
            </w:r>
          </w:p>
        </w:tc>
        <w:tc>
          <w:tcPr>
            <w:tcW w:w="530" w:type="dxa"/>
            <w:vAlign w:val="center"/>
          </w:tcPr>
          <w:p w14:paraId="06FD1F19" w14:textId="59E5BE8A" w:rsidR="003C2DA2" w:rsidRPr="0027557E" w:rsidRDefault="00EE7A89" w:rsidP="006139EF">
            <w:pPr>
              <w:jc w:val="left"/>
              <w:rPr>
                <w:rFonts w:cs="Times New Roman"/>
                <w:szCs w:val="24"/>
                <w:lang w:val="en-US"/>
              </w:rPr>
            </w:pPr>
            <w:r w:rsidRPr="0027557E">
              <w:rPr>
                <w:rFonts w:cs="Times New Roman"/>
                <w:szCs w:val="24"/>
                <w:lang w:val="en-US"/>
              </w:rPr>
              <w:t>C</w:t>
            </w:r>
          </w:p>
        </w:tc>
        <w:tc>
          <w:tcPr>
            <w:tcW w:w="8073" w:type="dxa"/>
            <w:vAlign w:val="center"/>
          </w:tcPr>
          <w:p w14:paraId="3BACE544" w14:textId="10FF7D7A" w:rsidR="003C2DA2" w:rsidRPr="0027557E" w:rsidRDefault="003C2DA2" w:rsidP="006139EF">
            <w:pPr>
              <w:jc w:val="left"/>
              <w:rPr>
                <w:rFonts w:cs="Times New Roman"/>
                <w:szCs w:val="24"/>
                <w:lang w:val="en-US"/>
              </w:rPr>
            </w:pPr>
            <w:r w:rsidRPr="0027557E">
              <w:rPr>
                <w:rFonts w:cs="Times New Roman"/>
                <w:szCs w:val="24"/>
                <w:lang w:val="en-US"/>
              </w:rPr>
              <w:t xml:space="preserve">A line is shown in the printability window, which represents all the </w:t>
            </w:r>
            <w:r w:rsidRPr="0027557E">
              <w:rPr>
                <w:rFonts w:cs="Times New Roman"/>
                <w:i/>
                <w:iCs/>
                <w:szCs w:val="24"/>
                <w:lang w:val="en-US"/>
              </w:rPr>
              <w:t>EM-LH</w:t>
            </w:r>
            <w:r w:rsidRPr="0027557E">
              <w:rPr>
                <w:rFonts w:cs="Times New Roman"/>
                <w:szCs w:val="24"/>
                <w:lang w:val="en-US"/>
              </w:rPr>
              <w:t xml:space="preserve"> combinations that can give the specified </w:t>
            </w:r>
            <w:r w:rsidRPr="0027557E">
              <w:rPr>
                <w:rFonts w:cs="Times New Roman"/>
                <w:i/>
                <w:iCs/>
                <w:szCs w:val="24"/>
                <w:lang w:val="en-US"/>
              </w:rPr>
              <w:t>LW</w:t>
            </w:r>
            <w:r w:rsidRPr="0027557E">
              <w:rPr>
                <w:rFonts w:cs="Times New Roman"/>
                <w:szCs w:val="24"/>
                <w:lang w:val="en-US"/>
              </w:rPr>
              <w:t>.</w:t>
            </w:r>
          </w:p>
        </w:tc>
      </w:tr>
      <w:tr w:rsidR="00C86D09" w:rsidRPr="0027557E" w14:paraId="4A5FC5A3" w14:textId="44D4DBC8" w:rsidTr="006139EF">
        <w:trPr>
          <w:tblHeader/>
        </w:trPr>
        <w:tc>
          <w:tcPr>
            <w:tcW w:w="563" w:type="dxa"/>
            <w:vAlign w:val="center"/>
          </w:tcPr>
          <w:p w14:paraId="2BE41024" w14:textId="4BA64324" w:rsidR="003C2DA2" w:rsidRPr="0027557E" w:rsidRDefault="00EE7A89" w:rsidP="006139EF">
            <w:pPr>
              <w:jc w:val="left"/>
              <w:rPr>
                <w:rFonts w:cs="Times New Roman"/>
                <w:szCs w:val="24"/>
                <w:lang w:val="en-US"/>
              </w:rPr>
            </w:pPr>
            <w:r w:rsidRPr="0027557E">
              <w:rPr>
                <w:rFonts w:cs="Times New Roman"/>
                <w:szCs w:val="24"/>
                <w:lang w:val="en-US"/>
              </w:rPr>
              <w:t>C</w:t>
            </w:r>
          </w:p>
        </w:tc>
        <w:tc>
          <w:tcPr>
            <w:tcW w:w="603" w:type="dxa"/>
            <w:vAlign w:val="center"/>
          </w:tcPr>
          <w:p w14:paraId="674BF584" w14:textId="45BEA44C" w:rsidR="003C2DA2" w:rsidRPr="0027557E" w:rsidRDefault="00EE7A89" w:rsidP="006139EF">
            <w:pPr>
              <w:jc w:val="left"/>
              <w:rPr>
                <w:rFonts w:cs="Times New Roman"/>
                <w:szCs w:val="24"/>
                <w:lang w:val="en-US"/>
              </w:rPr>
            </w:pPr>
            <w:r w:rsidRPr="0027557E">
              <w:rPr>
                <w:rFonts w:cs="Times New Roman"/>
                <w:szCs w:val="24"/>
                <w:lang w:val="en-US"/>
              </w:rPr>
              <w:t>C</w:t>
            </w:r>
          </w:p>
        </w:tc>
        <w:tc>
          <w:tcPr>
            <w:tcW w:w="530" w:type="dxa"/>
            <w:vAlign w:val="center"/>
          </w:tcPr>
          <w:p w14:paraId="6816B662" w14:textId="56FF78A5" w:rsidR="003C2DA2" w:rsidRPr="0027557E" w:rsidRDefault="00EE7A89" w:rsidP="006139EF">
            <w:pPr>
              <w:jc w:val="left"/>
              <w:rPr>
                <w:rFonts w:cs="Times New Roman"/>
                <w:szCs w:val="24"/>
                <w:lang w:val="en-US"/>
              </w:rPr>
            </w:pPr>
            <w:r w:rsidRPr="0027557E">
              <w:rPr>
                <w:rFonts w:cs="Times New Roman"/>
                <w:szCs w:val="24"/>
                <w:lang w:val="en-US"/>
              </w:rPr>
              <w:t>NC</w:t>
            </w:r>
          </w:p>
        </w:tc>
        <w:tc>
          <w:tcPr>
            <w:tcW w:w="8073" w:type="dxa"/>
            <w:vAlign w:val="center"/>
          </w:tcPr>
          <w:p w14:paraId="350069D0" w14:textId="586327A1" w:rsidR="003C2DA2" w:rsidRPr="0027557E" w:rsidRDefault="003C2DA2" w:rsidP="006139EF">
            <w:pPr>
              <w:jc w:val="left"/>
              <w:rPr>
                <w:rFonts w:cs="Times New Roman"/>
                <w:szCs w:val="24"/>
                <w:lang w:val="en-US"/>
              </w:rPr>
            </w:pPr>
            <w:r w:rsidRPr="0027557E">
              <w:rPr>
                <w:rFonts w:cs="Times New Roman"/>
                <w:szCs w:val="24"/>
                <w:lang w:val="en-US"/>
              </w:rPr>
              <w:t xml:space="preserve">Since both </w:t>
            </w:r>
            <w:r w:rsidRPr="0027557E">
              <w:rPr>
                <w:rFonts w:cs="Times New Roman"/>
                <w:i/>
                <w:iCs/>
                <w:szCs w:val="24"/>
                <w:lang w:val="en-US"/>
              </w:rPr>
              <w:t>EM</w:t>
            </w:r>
            <w:r w:rsidRPr="0027557E">
              <w:rPr>
                <w:rFonts w:cs="Times New Roman"/>
                <w:szCs w:val="24"/>
                <w:lang w:val="en-US"/>
              </w:rPr>
              <w:t xml:space="preserve"> and </w:t>
            </w:r>
            <w:r w:rsidRPr="0027557E">
              <w:rPr>
                <w:rFonts w:cs="Times New Roman"/>
                <w:i/>
                <w:iCs/>
                <w:szCs w:val="24"/>
                <w:lang w:val="en-US"/>
              </w:rPr>
              <w:t>LH</w:t>
            </w:r>
            <w:r w:rsidRPr="0027557E">
              <w:rPr>
                <w:rFonts w:cs="Times New Roman"/>
                <w:szCs w:val="24"/>
                <w:lang w:val="en-US"/>
              </w:rPr>
              <w:t xml:space="preserve"> have been specified, the corresponding </w:t>
            </w:r>
            <w:r w:rsidRPr="0027557E">
              <w:rPr>
                <w:rFonts w:cs="Times New Roman"/>
                <w:i/>
                <w:iCs/>
                <w:szCs w:val="24"/>
                <w:lang w:val="en-US"/>
              </w:rPr>
              <w:t>LW</w:t>
            </w:r>
            <w:r w:rsidRPr="0027557E">
              <w:rPr>
                <w:rFonts w:cs="Times New Roman"/>
                <w:szCs w:val="24"/>
                <w:lang w:val="en-US"/>
              </w:rPr>
              <w:t xml:space="preserve"> is computed and sent to the user. A point is shown on the printability window. The user has visual feedback on the parameter choice, since the point should be in the shaded area.</w:t>
            </w:r>
          </w:p>
        </w:tc>
      </w:tr>
      <w:tr w:rsidR="00C86D09" w:rsidRPr="0027557E" w14:paraId="1E38AC2A" w14:textId="691E2196" w:rsidTr="006139EF">
        <w:trPr>
          <w:tblHeader/>
        </w:trPr>
        <w:tc>
          <w:tcPr>
            <w:tcW w:w="563" w:type="dxa"/>
            <w:vAlign w:val="center"/>
          </w:tcPr>
          <w:p w14:paraId="097B34AE" w14:textId="01AD3CD8" w:rsidR="003C2DA2" w:rsidRPr="0027557E" w:rsidRDefault="00EE7A89" w:rsidP="006139EF">
            <w:pPr>
              <w:jc w:val="left"/>
              <w:rPr>
                <w:rFonts w:cs="Times New Roman"/>
                <w:szCs w:val="24"/>
                <w:lang w:val="en-US"/>
              </w:rPr>
            </w:pPr>
            <w:r w:rsidRPr="0027557E">
              <w:rPr>
                <w:rFonts w:cs="Times New Roman"/>
                <w:szCs w:val="24"/>
                <w:lang w:val="en-US"/>
              </w:rPr>
              <w:t>C</w:t>
            </w:r>
          </w:p>
        </w:tc>
        <w:tc>
          <w:tcPr>
            <w:tcW w:w="603" w:type="dxa"/>
            <w:vAlign w:val="center"/>
          </w:tcPr>
          <w:p w14:paraId="56A09C39" w14:textId="243B02FE" w:rsidR="003C2DA2" w:rsidRPr="0027557E" w:rsidRDefault="00EE7A89" w:rsidP="006139EF">
            <w:pPr>
              <w:jc w:val="left"/>
              <w:rPr>
                <w:rFonts w:cs="Times New Roman"/>
                <w:szCs w:val="24"/>
                <w:lang w:val="en-US"/>
              </w:rPr>
            </w:pPr>
            <w:r w:rsidRPr="0027557E">
              <w:rPr>
                <w:rFonts w:cs="Times New Roman"/>
                <w:szCs w:val="24"/>
                <w:lang w:val="en-US"/>
              </w:rPr>
              <w:t>NC</w:t>
            </w:r>
          </w:p>
        </w:tc>
        <w:tc>
          <w:tcPr>
            <w:tcW w:w="530" w:type="dxa"/>
            <w:vAlign w:val="center"/>
          </w:tcPr>
          <w:p w14:paraId="6A962C91" w14:textId="0B0F6A3D" w:rsidR="003C2DA2" w:rsidRPr="0027557E" w:rsidRDefault="00EE7A89" w:rsidP="006139EF">
            <w:pPr>
              <w:jc w:val="left"/>
              <w:rPr>
                <w:rFonts w:cs="Times New Roman"/>
                <w:szCs w:val="24"/>
                <w:lang w:val="en-US"/>
              </w:rPr>
            </w:pPr>
            <w:r w:rsidRPr="0027557E">
              <w:rPr>
                <w:rFonts w:cs="Times New Roman"/>
                <w:szCs w:val="24"/>
                <w:lang w:val="en-US"/>
              </w:rPr>
              <w:t>C</w:t>
            </w:r>
          </w:p>
        </w:tc>
        <w:tc>
          <w:tcPr>
            <w:tcW w:w="8073" w:type="dxa"/>
            <w:vAlign w:val="center"/>
          </w:tcPr>
          <w:p w14:paraId="43FB6257" w14:textId="6EF43549" w:rsidR="003C2DA2" w:rsidRPr="0027557E" w:rsidRDefault="003C2DA2" w:rsidP="006139EF">
            <w:pPr>
              <w:jc w:val="left"/>
              <w:rPr>
                <w:rFonts w:cs="Times New Roman"/>
                <w:szCs w:val="24"/>
                <w:lang w:val="en-US"/>
              </w:rPr>
            </w:pPr>
            <w:r w:rsidRPr="0027557E">
              <w:rPr>
                <w:rFonts w:cs="Times New Roman"/>
                <w:szCs w:val="24"/>
                <w:lang w:val="en-US"/>
              </w:rPr>
              <w:t xml:space="preserve">In this case, the optimized </w:t>
            </w:r>
            <w:r w:rsidRPr="0027557E">
              <w:rPr>
                <w:rFonts w:cs="Times New Roman"/>
                <w:i/>
                <w:iCs/>
                <w:szCs w:val="24"/>
                <w:lang w:val="en-US"/>
              </w:rPr>
              <w:t>EM</w:t>
            </w:r>
            <w:r w:rsidRPr="0027557E">
              <w:rPr>
                <w:rFonts w:cs="Times New Roman"/>
                <w:szCs w:val="24"/>
                <w:lang w:val="en-US"/>
              </w:rPr>
              <w:t xml:space="preserve"> is computed from the specified </w:t>
            </w:r>
            <w:r w:rsidRPr="0027557E">
              <w:rPr>
                <w:rFonts w:cs="Times New Roman"/>
                <w:i/>
                <w:iCs/>
                <w:szCs w:val="24"/>
                <w:lang w:val="en-US"/>
              </w:rPr>
              <w:t>LH</w:t>
            </w:r>
            <w:r w:rsidRPr="0027557E">
              <w:rPr>
                <w:rFonts w:cs="Times New Roman"/>
                <w:szCs w:val="24"/>
                <w:lang w:val="en-US"/>
              </w:rPr>
              <w:t xml:space="preserve"> and </w:t>
            </w:r>
            <w:r w:rsidRPr="0027557E">
              <w:rPr>
                <w:rFonts w:cs="Times New Roman"/>
                <w:i/>
                <w:iCs/>
                <w:szCs w:val="24"/>
                <w:lang w:val="en-US"/>
              </w:rPr>
              <w:t>LW</w:t>
            </w:r>
            <w:r w:rsidRPr="0027557E">
              <w:rPr>
                <w:rFonts w:cs="Times New Roman"/>
                <w:szCs w:val="24"/>
                <w:lang w:val="en-US"/>
              </w:rPr>
              <w:t xml:space="preserve"> values. A point is shown on the printability window, which gives visual feedback on the parameter choice.</w:t>
            </w:r>
          </w:p>
        </w:tc>
      </w:tr>
      <w:tr w:rsidR="00C86D09" w:rsidRPr="0027557E" w14:paraId="74913A7A" w14:textId="735A5849" w:rsidTr="006139EF">
        <w:trPr>
          <w:tblHeader/>
        </w:trPr>
        <w:tc>
          <w:tcPr>
            <w:tcW w:w="563" w:type="dxa"/>
            <w:vAlign w:val="center"/>
          </w:tcPr>
          <w:p w14:paraId="5ED9D673" w14:textId="2EE1B80F" w:rsidR="003C2DA2" w:rsidRPr="0027557E" w:rsidRDefault="00EE7A89" w:rsidP="006139EF">
            <w:pPr>
              <w:jc w:val="left"/>
              <w:rPr>
                <w:rFonts w:cs="Times New Roman"/>
                <w:szCs w:val="24"/>
                <w:lang w:val="en-US"/>
              </w:rPr>
            </w:pPr>
            <w:r w:rsidRPr="0027557E">
              <w:rPr>
                <w:rFonts w:cs="Times New Roman"/>
                <w:szCs w:val="24"/>
                <w:lang w:val="en-US"/>
              </w:rPr>
              <w:t>NC</w:t>
            </w:r>
          </w:p>
        </w:tc>
        <w:tc>
          <w:tcPr>
            <w:tcW w:w="603" w:type="dxa"/>
            <w:vAlign w:val="center"/>
          </w:tcPr>
          <w:p w14:paraId="6604DCD5" w14:textId="66FFD0B6" w:rsidR="003C2DA2" w:rsidRPr="0027557E" w:rsidRDefault="00EE7A89" w:rsidP="006139EF">
            <w:pPr>
              <w:jc w:val="left"/>
              <w:rPr>
                <w:rFonts w:cs="Times New Roman"/>
                <w:szCs w:val="24"/>
                <w:lang w:val="en-US"/>
              </w:rPr>
            </w:pPr>
            <w:r w:rsidRPr="0027557E">
              <w:rPr>
                <w:rFonts w:cs="Times New Roman"/>
                <w:szCs w:val="24"/>
                <w:lang w:val="en-US"/>
              </w:rPr>
              <w:t>C</w:t>
            </w:r>
          </w:p>
        </w:tc>
        <w:tc>
          <w:tcPr>
            <w:tcW w:w="530" w:type="dxa"/>
            <w:vAlign w:val="center"/>
          </w:tcPr>
          <w:p w14:paraId="6398B629" w14:textId="5BEDF777" w:rsidR="003C2DA2" w:rsidRPr="0027557E" w:rsidRDefault="00EE7A89" w:rsidP="006139EF">
            <w:pPr>
              <w:jc w:val="left"/>
              <w:rPr>
                <w:rFonts w:cs="Times New Roman"/>
                <w:szCs w:val="24"/>
                <w:lang w:val="en-US"/>
              </w:rPr>
            </w:pPr>
            <w:r w:rsidRPr="0027557E">
              <w:rPr>
                <w:rFonts w:cs="Times New Roman"/>
                <w:szCs w:val="24"/>
                <w:lang w:val="en-US"/>
              </w:rPr>
              <w:t>C</w:t>
            </w:r>
          </w:p>
        </w:tc>
        <w:tc>
          <w:tcPr>
            <w:tcW w:w="8073" w:type="dxa"/>
            <w:vAlign w:val="center"/>
          </w:tcPr>
          <w:p w14:paraId="6BF9E0DA" w14:textId="55ADA1CB" w:rsidR="003C2DA2" w:rsidRPr="0027557E" w:rsidRDefault="003C2DA2" w:rsidP="006139EF">
            <w:pPr>
              <w:jc w:val="left"/>
              <w:rPr>
                <w:rFonts w:cs="Times New Roman"/>
                <w:szCs w:val="24"/>
                <w:lang w:val="en-US"/>
              </w:rPr>
            </w:pPr>
            <w:r w:rsidRPr="0027557E">
              <w:rPr>
                <w:rFonts w:cs="Times New Roman"/>
                <w:szCs w:val="24"/>
                <w:lang w:val="en-US"/>
              </w:rPr>
              <w:t xml:space="preserve">As in the previous two cases, an optimized </w:t>
            </w:r>
            <w:r w:rsidRPr="0027557E">
              <w:rPr>
                <w:rFonts w:cs="Times New Roman"/>
                <w:i/>
                <w:iCs/>
                <w:szCs w:val="24"/>
                <w:lang w:val="en-US"/>
              </w:rPr>
              <w:t>LH</w:t>
            </w:r>
            <w:r w:rsidRPr="0027557E">
              <w:rPr>
                <w:rFonts w:cs="Times New Roman"/>
                <w:szCs w:val="24"/>
                <w:lang w:val="en-US"/>
              </w:rPr>
              <w:t xml:space="preserve"> values is returned to the user and shown on the printability window as a point based on the specified </w:t>
            </w:r>
            <w:r w:rsidRPr="0027557E">
              <w:rPr>
                <w:rFonts w:cs="Times New Roman"/>
                <w:i/>
                <w:iCs/>
                <w:szCs w:val="24"/>
                <w:lang w:val="en-US"/>
              </w:rPr>
              <w:t>EM</w:t>
            </w:r>
            <w:r w:rsidRPr="0027557E">
              <w:rPr>
                <w:rFonts w:cs="Times New Roman"/>
                <w:szCs w:val="24"/>
                <w:lang w:val="en-US"/>
              </w:rPr>
              <w:t xml:space="preserve"> and </w:t>
            </w:r>
            <w:r w:rsidRPr="0027557E">
              <w:rPr>
                <w:rFonts w:cs="Times New Roman"/>
                <w:i/>
                <w:iCs/>
                <w:szCs w:val="24"/>
                <w:lang w:val="en-US"/>
              </w:rPr>
              <w:t>LW</w:t>
            </w:r>
            <w:r w:rsidRPr="0027557E">
              <w:rPr>
                <w:rFonts w:cs="Times New Roman"/>
                <w:szCs w:val="24"/>
                <w:lang w:val="en-US"/>
              </w:rPr>
              <w:t xml:space="preserve"> values.</w:t>
            </w:r>
          </w:p>
        </w:tc>
      </w:tr>
      <w:tr w:rsidR="00C86D09" w:rsidRPr="0027557E" w14:paraId="62F6B740" w14:textId="2E9D1DA7" w:rsidTr="006139EF">
        <w:trPr>
          <w:tblHeader/>
        </w:trPr>
        <w:tc>
          <w:tcPr>
            <w:tcW w:w="563" w:type="dxa"/>
            <w:vAlign w:val="center"/>
          </w:tcPr>
          <w:p w14:paraId="478B3470" w14:textId="45EADFC9" w:rsidR="003C2DA2" w:rsidRPr="0027557E" w:rsidRDefault="00EE7A89" w:rsidP="006139EF">
            <w:pPr>
              <w:jc w:val="left"/>
              <w:rPr>
                <w:rFonts w:cs="Times New Roman"/>
                <w:szCs w:val="24"/>
                <w:lang w:val="en-US"/>
              </w:rPr>
            </w:pPr>
            <w:r w:rsidRPr="0027557E">
              <w:rPr>
                <w:rFonts w:cs="Times New Roman"/>
                <w:szCs w:val="24"/>
                <w:lang w:val="en-US"/>
              </w:rPr>
              <w:t>C</w:t>
            </w:r>
          </w:p>
        </w:tc>
        <w:tc>
          <w:tcPr>
            <w:tcW w:w="603" w:type="dxa"/>
            <w:vAlign w:val="center"/>
          </w:tcPr>
          <w:p w14:paraId="426791EA" w14:textId="14EC9508" w:rsidR="003C2DA2" w:rsidRPr="0027557E" w:rsidRDefault="00EE7A89" w:rsidP="006139EF">
            <w:pPr>
              <w:jc w:val="left"/>
              <w:rPr>
                <w:rFonts w:cs="Times New Roman"/>
                <w:szCs w:val="24"/>
                <w:lang w:val="en-US"/>
              </w:rPr>
            </w:pPr>
            <w:r w:rsidRPr="0027557E">
              <w:rPr>
                <w:rFonts w:cs="Times New Roman"/>
                <w:szCs w:val="24"/>
                <w:lang w:val="en-US"/>
              </w:rPr>
              <w:t>C</w:t>
            </w:r>
          </w:p>
        </w:tc>
        <w:tc>
          <w:tcPr>
            <w:tcW w:w="530" w:type="dxa"/>
            <w:vAlign w:val="center"/>
          </w:tcPr>
          <w:p w14:paraId="1A55A70F" w14:textId="28E28BE7" w:rsidR="003C2DA2" w:rsidRPr="0027557E" w:rsidRDefault="00EE7A89" w:rsidP="006139EF">
            <w:pPr>
              <w:jc w:val="left"/>
              <w:rPr>
                <w:rFonts w:cs="Times New Roman"/>
                <w:szCs w:val="24"/>
                <w:lang w:val="en-US"/>
              </w:rPr>
            </w:pPr>
            <w:r w:rsidRPr="0027557E">
              <w:rPr>
                <w:rFonts w:cs="Times New Roman"/>
                <w:szCs w:val="24"/>
                <w:lang w:val="en-US"/>
              </w:rPr>
              <w:t>C</w:t>
            </w:r>
          </w:p>
        </w:tc>
        <w:tc>
          <w:tcPr>
            <w:tcW w:w="8073" w:type="dxa"/>
            <w:vAlign w:val="center"/>
          </w:tcPr>
          <w:p w14:paraId="5C875127" w14:textId="0E0ED3A0" w:rsidR="003C2DA2" w:rsidRPr="0027557E" w:rsidRDefault="003C2DA2" w:rsidP="006139EF">
            <w:pPr>
              <w:keepNext/>
              <w:jc w:val="left"/>
              <w:rPr>
                <w:rFonts w:cs="Times New Roman"/>
                <w:szCs w:val="24"/>
                <w:lang w:val="en-US"/>
              </w:rPr>
            </w:pPr>
            <w:r w:rsidRPr="0027557E">
              <w:rPr>
                <w:rFonts w:cs="Times New Roman"/>
                <w:szCs w:val="24"/>
                <w:lang w:val="en-US"/>
              </w:rPr>
              <w:t xml:space="preserve">In the final case, all inputs are required. The program outputs the </w:t>
            </w:r>
            <w:r w:rsidRPr="0027557E">
              <w:rPr>
                <w:rFonts w:cs="Times New Roman"/>
                <w:i/>
                <w:iCs/>
                <w:szCs w:val="24"/>
                <w:lang w:val="en-US"/>
              </w:rPr>
              <w:t>LW</w:t>
            </w:r>
            <w:r w:rsidRPr="0027557E">
              <w:rPr>
                <w:rFonts w:cs="Times New Roman"/>
                <w:szCs w:val="24"/>
                <w:lang w:val="en-US"/>
              </w:rPr>
              <w:t xml:space="preserve"> corresponding to the </w:t>
            </w:r>
            <w:r w:rsidRPr="0027557E">
              <w:rPr>
                <w:rFonts w:cs="Times New Roman"/>
                <w:i/>
                <w:iCs/>
                <w:szCs w:val="24"/>
                <w:lang w:val="en-US"/>
              </w:rPr>
              <w:t>EM</w:t>
            </w:r>
            <w:r w:rsidRPr="0027557E">
              <w:rPr>
                <w:rFonts w:cs="Times New Roman"/>
                <w:szCs w:val="24"/>
                <w:lang w:val="en-US"/>
              </w:rPr>
              <w:t xml:space="preserve"> and </w:t>
            </w:r>
            <w:r w:rsidRPr="0027557E">
              <w:rPr>
                <w:rFonts w:cs="Times New Roman"/>
                <w:i/>
                <w:iCs/>
                <w:szCs w:val="24"/>
                <w:lang w:val="en-US"/>
              </w:rPr>
              <w:t>LH</w:t>
            </w:r>
            <w:r w:rsidRPr="0027557E">
              <w:rPr>
                <w:rFonts w:cs="Times New Roman"/>
                <w:szCs w:val="24"/>
                <w:lang w:val="en-US"/>
              </w:rPr>
              <w:t xml:space="preserve"> combination, which is represented as a point on the printability window. Then, the error between the computed </w:t>
            </w:r>
            <w:r w:rsidRPr="0027557E">
              <w:rPr>
                <w:rFonts w:cs="Times New Roman"/>
                <w:i/>
                <w:iCs/>
                <w:szCs w:val="24"/>
                <w:lang w:val="en-US"/>
              </w:rPr>
              <w:t>LW</w:t>
            </w:r>
            <w:r w:rsidRPr="0027557E">
              <w:rPr>
                <w:rFonts w:cs="Times New Roman"/>
                <w:szCs w:val="24"/>
                <w:lang w:val="en-US"/>
              </w:rPr>
              <w:t xml:space="preserve"> and the specified </w:t>
            </w:r>
            <w:r w:rsidRPr="0027557E">
              <w:rPr>
                <w:rFonts w:cs="Times New Roman"/>
                <w:i/>
                <w:iCs/>
                <w:szCs w:val="24"/>
                <w:lang w:val="en-US"/>
              </w:rPr>
              <w:t>LW</w:t>
            </w:r>
            <w:r w:rsidRPr="0027557E">
              <w:rPr>
                <w:rFonts w:cs="Times New Roman"/>
                <w:szCs w:val="24"/>
                <w:lang w:val="en-US"/>
              </w:rPr>
              <w:t xml:space="preserve"> is found. This error represents how much the effective printed line will differ from the requested </w:t>
            </w:r>
            <w:r w:rsidRPr="0027557E">
              <w:rPr>
                <w:rFonts w:cs="Times New Roman"/>
                <w:i/>
                <w:iCs/>
                <w:szCs w:val="24"/>
                <w:lang w:val="en-US"/>
              </w:rPr>
              <w:t>LW</w:t>
            </w:r>
            <w:r w:rsidRPr="0027557E">
              <w:rPr>
                <w:rFonts w:cs="Times New Roman"/>
                <w:szCs w:val="24"/>
                <w:lang w:val="en-US"/>
              </w:rPr>
              <w:t xml:space="preserve"> if the specified combination of </w:t>
            </w:r>
            <w:r w:rsidRPr="0027557E">
              <w:rPr>
                <w:rFonts w:cs="Times New Roman"/>
                <w:i/>
                <w:iCs/>
                <w:szCs w:val="24"/>
                <w:lang w:val="en-US"/>
              </w:rPr>
              <w:t>EM</w:t>
            </w:r>
            <w:r w:rsidRPr="0027557E">
              <w:rPr>
                <w:rFonts w:cs="Times New Roman"/>
                <w:szCs w:val="24"/>
                <w:lang w:val="en-US"/>
              </w:rPr>
              <w:t xml:space="preserve"> and </w:t>
            </w:r>
            <w:r w:rsidRPr="0027557E">
              <w:rPr>
                <w:rFonts w:cs="Times New Roman"/>
                <w:i/>
                <w:iCs/>
                <w:szCs w:val="24"/>
                <w:lang w:val="en-US"/>
              </w:rPr>
              <w:t>LH</w:t>
            </w:r>
            <w:r w:rsidRPr="0027557E">
              <w:rPr>
                <w:rFonts w:cs="Times New Roman"/>
                <w:szCs w:val="24"/>
                <w:lang w:val="en-US"/>
              </w:rPr>
              <w:t xml:space="preserve"> is used. </w:t>
            </w:r>
          </w:p>
        </w:tc>
      </w:tr>
    </w:tbl>
    <w:p w14:paraId="33A3C110" w14:textId="219501E0" w:rsidR="001C2661" w:rsidRPr="0027557E" w:rsidRDefault="007C21D9" w:rsidP="003F5937">
      <w:pPr>
        <w:pStyle w:val="Didascalia"/>
        <w:rPr>
          <w:lang w:val="en-US"/>
        </w:rPr>
      </w:pPr>
      <w:r w:rsidRPr="0027557E">
        <w:rPr>
          <w:lang w:val="en-US"/>
        </w:rPr>
        <w:t xml:space="preserve">Table 2: summary of the main optimization checks that can be selected in the </w:t>
      </w:r>
      <w:r w:rsidR="00E93E46" w:rsidRPr="0027557E">
        <w:rPr>
          <w:lang w:val="en-US"/>
        </w:rPr>
        <w:t>third tab</w:t>
      </w:r>
      <w:r w:rsidR="000D49D5" w:rsidRPr="0027557E">
        <w:rPr>
          <w:lang w:val="en-US"/>
        </w:rPr>
        <w:t xml:space="preserve"> of the </w:t>
      </w:r>
      <w:r w:rsidRPr="0027557E">
        <w:rPr>
          <w:lang w:val="en-US"/>
        </w:rPr>
        <w:t>software, as well as the related output.</w:t>
      </w:r>
      <w:r w:rsidR="00EE7A89" w:rsidRPr="0027557E">
        <w:rPr>
          <w:lang w:val="en-US"/>
        </w:rPr>
        <w:t xml:space="preserve"> Here, NC stands for non-constrained, while C for constrained.</w:t>
      </w:r>
    </w:p>
    <w:p w14:paraId="546CF6E5" w14:textId="7E6B3D5D" w:rsidR="00F51ECF" w:rsidRPr="0027557E" w:rsidRDefault="000D49D5" w:rsidP="00577E83">
      <w:pPr>
        <w:rPr>
          <w:rFonts w:cs="Times New Roman"/>
          <w:szCs w:val="24"/>
          <w:lang w:val="en-US"/>
        </w:rPr>
      </w:pPr>
      <w:r w:rsidRPr="0027557E">
        <w:rPr>
          <w:rFonts w:cs="Times New Roman"/>
          <w:szCs w:val="24"/>
          <w:lang w:val="en-US"/>
        </w:rPr>
        <w:t>Then, i</w:t>
      </w:r>
      <w:r w:rsidR="000662D6" w:rsidRPr="0027557E">
        <w:rPr>
          <w:rFonts w:cs="Times New Roman"/>
          <w:szCs w:val="24"/>
          <w:lang w:val="en-US"/>
        </w:rPr>
        <w:t xml:space="preserve">n the second </w:t>
      </w:r>
      <w:r w:rsidR="002269B4" w:rsidRPr="0027557E">
        <w:rPr>
          <w:rFonts w:cs="Times New Roman"/>
          <w:szCs w:val="24"/>
          <w:lang w:val="en-US"/>
        </w:rPr>
        <w:t>phase</w:t>
      </w:r>
      <w:r w:rsidR="000662D6" w:rsidRPr="0027557E">
        <w:rPr>
          <w:rFonts w:cs="Times New Roman"/>
          <w:szCs w:val="24"/>
          <w:lang w:val="en-US"/>
        </w:rPr>
        <w:t xml:space="preserve">, a </w:t>
      </w:r>
      <w:r w:rsidR="00D7641D" w:rsidRPr="0027557E">
        <w:rPr>
          <w:rFonts w:cs="Times New Roman"/>
          <w:szCs w:val="24"/>
          <w:lang w:val="en-US"/>
        </w:rPr>
        <w:t xml:space="preserve">new </w:t>
      </w:r>
      <w:r w:rsidR="000662D6" w:rsidRPr="0027557E">
        <w:rPr>
          <w:rFonts w:cs="Times New Roman"/>
          <w:szCs w:val="24"/>
          <w:lang w:val="en-US"/>
        </w:rPr>
        <w:t xml:space="preserve">window </w:t>
      </w:r>
      <w:r w:rsidR="003E768E" w:rsidRPr="0027557E">
        <w:rPr>
          <w:rFonts w:cs="Times New Roman"/>
          <w:szCs w:val="24"/>
          <w:lang w:val="en-US"/>
        </w:rPr>
        <w:t xml:space="preserve">presents </w:t>
      </w:r>
      <w:r w:rsidR="00391284" w:rsidRPr="0027557E">
        <w:rPr>
          <w:rFonts w:cs="Times New Roman"/>
          <w:szCs w:val="24"/>
          <w:lang w:val="en-US"/>
        </w:rPr>
        <w:t>the results</w:t>
      </w:r>
      <w:r w:rsidR="000662D6" w:rsidRPr="0027557E">
        <w:rPr>
          <w:rFonts w:cs="Times New Roman"/>
          <w:szCs w:val="24"/>
          <w:lang w:val="en-US"/>
        </w:rPr>
        <w:t xml:space="preserve"> based on the properties and optimization</w:t>
      </w:r>
      <w:r w:rsidR="003A5B6B" w:rsidRPr="0027557E">
        <w:rPr>
          <w:rFonts w:cs="Times New Roman"/>
          <w:szCs w:val="24"/>
          <w:lang w:val="en-US"/>
        </w:rPr>
        <w:t xml:space="preserve"> checks </w:t>
      </w:r>
      <w:r w:rsidR="002E2A98" w:rsidRPr="0027557E">
        <w:rPr>
          <w:rFonts w:cs="Times New Roman"/>
          <w:szCs w:val="24"/>
          <w:lang w:val="en-US"/>
        </w:rPr>
        <w:t xml:space="preserve">selected </w:t>
      </w:r>
      <w:r w:rsidR="003A5B6B" w:rsidRPr="0027557E">
        <w:rPr>
          <w:rFonts w:cs="Times New Roman"/>
          <w:szCs w:val="24"/>
          <w:lang w:val="en-US"/>
        </w:rPr>
        <w:t>in the first stage.</w:t>
      </w:r>
      <w:r w:rsidR="00F53747" w:rsidRPr="0027557E">
        <w:rPr>
          <w:rFonts w:cs="Times New Roman"/>
          <w:szCs w:val="24"/>
          <w:lang w:val="en-US"/>
        </w:rPr>
        <w:t xml:space="preserve"> </w:t>
      </w:r>
      <w:r w:rsidR="00A37E6B" w:rsidRPr="0027557E">
        <w:rPr>
          <w:rFonts w:cs="Times New Roman"/>
          <w:szCs w:val="24"/>
          <w:lang w:val="en-US"/>
        </w:rPr>
        <w:t xml:space="preserve">All </w:t>
      </w:r>
      <w:r w:rsidR="00434322" w:rsidRPr="0027557E">
        <w:rPr>
          <w:rFonts w:cs="Times New Roman"/>
          <w:szCs w:val="24"/>
          <w:lang w:val="en-US"/>
        </w:rPr>
        <w:t>stage</w:t>
      </w:r>
      <w:r w:rsidR="00A37E6B" w:rsidRPr="0027557E">
        <w:rPr>
          <w:rFonts w:cs="Times New Roman"/>
          <w:szCs w:val="24"/>
          <w:lang w:val="en-US"/>
        </w:rPr>
        <w:t xml:space="preserve"> results are supported by a brief description</w:t>
      </w:r>
      <w:r w:rsidR="00344481" w:rsidRPr="0027557E">
        <w:rPr>
          <w:rFonts w:cs="Times New Roman"/>
          <w:szCs w:val="24"/>
          <w:lang w:val="en-US"/>
        </w:rPr>
        <w:t xml:space="preserve"> of </w:t>
      </w:r>
      <w:r w:rsidR="00AA3501" w:rsidRPr="0027557E">
        <w:rPr>
          <w:rFonts w:cs="Times New Roman"/>
          <w:szCs w:val="24"/>
          <w:lang w:val="en-US"/>
        </w:rPr>
        <w:t xml:space="preserve">main results, and which parameters may be </w:t>
      </w:r>
      <w:r w:rsidR="00146A5B" w:rsidRPr="0027557E">
        <w:rPr>
          <w:rFonts w:cs="Times New Roman"/>
          <w:szCs w:val="24"/>
          <w:lang w:val="en-US"/>
        </w:rPr>
        <w:t xml:space="preserve">varied to </w:t>
      </w:r>
      <w:r w:rsidR="008A03FA" w:rsidRPr="0027557E">
        <w:rPr>
          <w:rFonts w:cs="Times New Roman"/>
          <w:szCs w:val="24"/>
          <w:lang w:val="en-US"/>
        </w:rPr>
        <w:t xml:space="preserve">obtain better results. </w:t>
      </w:r>
      <w:r w:rsidR="00D4457E" w:rsidRPr="0027557E">
        <w:rPr>
          <w:rFonts w:cs="Times New Roman"/>
          <w:szCs w:val="24"/>
          <w:lang w:val="en-US"/>
        </w:rPr>
        <w:t>E</w:t>
      </w:r>
      <w:r w:rsidR="009839D2" w:rsidRPr="0027557E">
        <w:rPr>
          <w:rFonts w:cs="Times New Roman"/>
          <w:szCs w:val="24"/>
          <w:lang w:val="en-US"/>
        </w:rPr>
        <w:t>rror handling at different stages of the application</w:t>
      </w:r>
      <w:r w:rsidR="00D4457E" w:rsidRPr="0027557E">
        <w:rPr>
          <w:rFonts w:cs="Times New Roman"/>
          <w:szCs w:val="24"/>
          <w:lang w:val="en-US"/>
        </w:rPr>
        <w:t xml:space="preserve"> is </w:t>
      </w:r>
      <w:r w:rsidR="00DD1D01" w:rsidRPr="0027557E">
        <w:rPr>
          <w:rFonts w:cs="Times New Roman"/>
          <w:szCs w:val="24"/>
          <w:lang w:val="en-US"/>
        </w:rPr>
        <w:t>implemented</w:t>
      </w:r>
      <w:r w:rsidR="009839D2" w:rsidRPr="0027557E">
        <w:rPr>
          <w:rFonts w:cs="Times New Roman"/>
          <w:szCs w:val="24"/>
          <w:lang w:val="en-US"/>
        </w:rPr>
        <w:t>.</w:t>
      </w:r>
      <w:r w:rsidR="00356A43" w:rsidRPr="0027557E">
        <w:rPr>
          <w:rFonts w:cs="Times New Roman"/>
          <w:szCs w:val="24"/>
          <w:lang w:val="en-US"/>
        </w:rPr>
        <w:t xml:space="preserve"> </w:t>
      </w:r>
      <w:r w:rsidR="00DD1D01" w:rsidRPr="0027557E">
        <w:rPr>
          <w:rFonts w:cs="Times New Roman"/>
          <w:szCs w:val="24"/>
          <w:lang w:val="en-US"/>
        </w:rPr>
        <w:t>A</w:t>
      </w:r>
      <w:r w:rsidR="005D20C2" w:rsidRPr="0027557E">
        <w:rPr>
          <w:rFonts w:cs="Times New Roman"/>
          <w:szCs w:val="24"/>
          <w:lang w:val="en-US"/>
        </w:rPr>
        <w:t xml:space="preserve">ll inputs are validated, </w:t>
      </w:r>
      <w:r w:rsidR="007C3EB1" w:rsidRPr="0027557E">
        <w:rPr>
          <w:rFonts w:cs="Times New Roman"/>
          <w:szCs w:val="24"/>
          <w:lang w:val="en-US"/>
        </w:rPr>
        <w:t>in terms of data</w:t>
      </w:r>
      <w:r w:rsidR="007E4DF5" w:rsidRPr="0027557E">
        <w:rPr>
          <w:rFonts w:cs="Times New Roman"/>
          <w:szCs w:val="24"/>
          <w:lang w:val="en-US"/>
        </w:rPr>
        <w:t xml:space="preserve"> format (</w:t>
      </w:r>
      <w:r w:rsidR="007E4DF5" w:rsidRPr="0027557E">
        <w:rPr>
          <w:rFonts w:cs="Times New Roman"/>
          <w:i/>
          <w:iCs/>
          <w:szCs w:val="24"/>
          <w:lang w:val="en-US"/>
        </w:rPr>
        <w:t>e.g.,</w:t>
      </w:r>
      <w:r w:rsidR="007E4DF5" w:rsidRPr="0027557E">
        <w:rPr>
          <w:rFonts w:cs="Times New Roman"/>
          <w:szCs w:val="24"/>
          <w:lang w:val="en-US"/>
        </w:rPr>
        <w:t xml:space="preserve"> positive integer, positive float number) and </w:t>
      </w:r>
      <w:r w:rsidR="005D20C2" w:rsidRPr="0027557E">
        <w:rPr>
          <w:rFonts w:cs="Times New Roman"/>
          <w:szCs w:val="24"/>
          <w:lang w:val="en-US"/>
        </w:rPr>
        <w:t>range.</w:t>
      </w:r>
      <w:r w:rsidR="00F53747" w:rsidRPr="0027557E">
        <w:rPr>
          <w:rFonts w:cs="Times New Roman"/>
          <w:szCs w:val="24"/>
          <w:lang w:val="en-US"/>
        </w:rPr>
        <w:t xml:space="preserve"> Further information on the software implementation can be found in Supplementary Materials – S</w:t>
      </w:r>
      <w:r w:rsidR="0083508F" w:rsidRPr="0027557E">
        <w:rPr>
          <w:rFonts w:cs="Times New Roman"/>
          <w:szCs w:val="24"/>
          <w:lang w:val="en-US"/>
        </w:rPr>
        <w:t>8</w:t>
      </w:r>
      <w:r w:rsidR="00F53747" w:rsidRPr="0027557E">
        <w:rPr>
          <w:rFonts w:cs="Times New Roman"/>
          <w:szCs w:val="24"/>
          <w:lang w:val="en-US"/>
        </w:rPr>
        <w:t>.</w:t>
      </w:r>
    </w:p>
    <w:p w14:paraId="366FC881" w14:textId="4F679932" w:rsidR="0047192F" w:rsidRPr="0027557E" w:rsidRDefault="0085116C" w:rsidP="00F51ECF">
      <w:pPr>
        <w:pStyle w:val="Titolo2"/>
      </w:pPr>
      <w:r w:rsidRPr="0027557E">
        <w:lastRenderedPageBreak/>
        <w:t xml:space="preserve">Model validation </w:t>
      </w:r>
    </w:p>
    <w:p w14:paraId="55973978" w14:textId="43274A29" w:rsidR="00E058FE" w:rsidRPr="0027557E" w:rsidRDefault="00290E4B" w:rsidP="00E058FE">
      <w:pPr>
        <w:pStyle w:val="Titolo3"/>
        <w:rPr>
          <w:rFonts w:cs="Times New Roman"/>
          <w:sz w:val="28"/>
          <w:szCs w:val="28"/>
          <w:lang w:val="it-IT"/>
        </w:rPr>
      </w:pPr>
      <w:r w:rsidRPr="0027557E">
        <w:rPr>
          <w:rFonts w:cs="Times New Roman"/>
          <w:sz w:val="28"/>
          <w:szCs w:val="28"/>
          <w:lang w:val="it-IT"/>
        </w:rPr>
        <w:t>Material preparation</w:t>
      </w:r>
    </w:p>
    <w:p w14:paraId="56E28BE1" w14:textId="5404A016" w:rsidR="00290E4B" w:rsidRPr="0027557E" w:rsidRDefault="00E058FE" w:rsidP="00C46843">
      <w:pPr>
        <w:rPr>
          <w:rFonts w:cs="Times New Roman"/>
          <w:szCs w:val="24"/>
          <w:lang w:val="en-US"/>
        </w:rPr>
      </w:pPr>
      <w:r w:rsidRPr="0027557E">
        <w:rPr>
          <w:lang w:val="en-US"/>
        </w:rPr>
        <w:t xml:space="preserve">Poloxamer 407 (commercial name Pluronic </w:t>
      </w:r>
      <w:r w:rsidR="003B3E08" w:rsidRPr="0027557E">
        <w:rPr>
          <w:lang w:val="en-US"/>
        </w:rPr>
        <w:t xml:space="preserve">acid </w:t>
      </w:r>
      <w:r w:rsidRPr="0027557E">
        <w:rPr>
          <w:lang w:val="en-US"/>
        </w:rPr>
        <w:t xml:space="preserve">F127) and </w:t>
      </w:r>
      <w:r w:rsidR="0020463F" w:rsidRPr="0027557E">
        <w:rPr>
          <w:lang w:val="en-US"/>
        </w:rPr>
        <w:t xml:space="preserve">a </w:t>
      </w:r>
      <w:r w:rsidR="00587A41" w:rsidRPr="0027557E">
        <w:rPr>
          <w:lang w:val="en-US"/>
        </w:rPr>
        <w:t xml:space="preserve">poly(vinyl alcohol)–poly(vinyl pyrrolidone) (PVA-PVP) copolymer </w:t>
      </w:r>
      <w:r w:rsidR="0020463F" w:rsidRPr="0027557E">
        <w:rPr>
          <w:lang w:val="en-US"/>
        </w:rPr>
        <w:t xml:space="preserve">were used for all the </w:t>
      </w:r>
      <w:r w:rsidR="00AF6898" w:rsidRPr="0027557E">
        <w:rPr>
          <w:lang w:val="en-US"/>
        </w:rPr>
        <w:t xml:space="preserve">model validation </w:t>
      </w:r>
      <w:r w:rsidR="0020463F" w:rsidRPr="0027557E">
        <w:rPr>
          <w:lang w:val="en-US"/>
        </w:rPr>
        <w:t>experiments.</w:t>
      </w:r>
      <w:r w:rsidR="004859D9" w:rsidRPr="0027557E">
        <w:rPr>
          <w:lang w:val="en-US"/>
        </w:rPr>
        <w:t xml:space="preserve"> </w:t>
      </w:r>
      <w:r w:rsidR="000B6CCF" w:rsidRPr="0027557E">
        <w:rPr>
          <w:rFonts w:cs="Times New Roman"/>
          <w:szCs w:val="24"/>
          <w:lang w:val="en-US"/>
        </w:rPr>
        <w:t>PVA-</w:t>
      </w:r>
      <w:r w:rsidR="005537A7" w:rsidRPr="0027557E">
        <w:rPr>
          <w:rFonts w:cs="Times New Roman"/>
          <w:szCs w:val="24"/>
          <w:lang w:val="en-US"/>
        </w:rPr>
        <w:t xml:space="preserve">PVP </w:t>
      </w:r>
      <w:r w:rsidR="000B6CCF" w:rsidRPr="0027557E">
        <w:rPr>
          <w:rFonts w:cs="Times New Roman"/>
          <w:szCs w:val="24"/>
          <w:lang w:val="en-US"/>
        </w:rPr>
        <w:t>copolymer (ratio 1:1) was used as purchased</w:t>
      </w:r>
      <w:r w:rsidR="00E70D41" w:rsidRPr="0027557E">
        <w:rPr>
          <w:rFonts w:cs="Times New Roman"/>
          <w:szCs w:val="24"/>
          <w:lang w:val="en-US"/>
        </w:rPr>
        <w:t xml:space="preserve"> </w:t>
      </w:r>
      <w:r w:rsidR="00A930AB"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Technology","id":"ITEM-1","issue":"October","issued":{"date-parts":[["2020"]]},"page":"1-16","title":"Modeling the Three-Dimensional Bioprinting Process of β-Sheet Self-Assembling Peptide Hydrogel Scaffolds","type":"article-journal","volume":"2"},"uris":["http://www.mendeley.com/documents/?uuid=a0d3cfac-5001-405d-b876-44b7678e234e"]}],"mendeley":{"formattedCitation":"[6]","plainTextFormattedCitation":"[6]","previouslyFormattedCitation":"[6]"},"properties":{"noteIndex":0},"schema":"https://github.com/citation-style-language/schema/raw/master/csl-citation.json"}</w:instrText>
      </w:r>
      <w:r w:rsidR="00A930AB" w:rsidRPr="0027557E">
        <w:rPr>
          <w:rFonts w:cs="Times New Roman"/>
          <w:szCs w:val="24"/>
          <w:lang w:val="en-US"/>
        </w:rPr>
        <w:fldChar w:fldCharType="separate"/>
      </w:r>
      <w:r w:rsidR="005F539A" w:rsidRPr="0027557E">
        <w:rPr>
          <w:rFonts w:cs="Times New Roman"/>
          <w:noProof/>
          <w:szCs w:val="24"/>
          <w:lang w:val="en-US"/>
        </w:rPr>
        <w:t>[6]</w:t>
      </w:r>
      <w:r w:rsidR="00A930AB" w:rsidRPr="0027557E">
        <w:rPr>
          <w:rFonts w:cs="Times New Roman"/>
          <w:szCs w:val="24"/>
          <w:lang w:val="en-US"/>
        </w:rPr>
        <w:fldChar w:fldCharType="end"/>
      </w:r>
      <w:r w:rsidR="00A930AB" w:rsidRPr="0027557E">
        <w:rPr>
          <w:rFonts w:cs="Times New Roman"/>
          <w:szCs w:val="24"/>
          <w:lang w:val="en-US"/>
        </w:rPr>
        <w:t>.</w:t>
      </w:r>
      <w:r w:rsidR="000B6CCF" w:rsidRPr="0027557E">
        <w:rPr>
          <w:rFonts w:cs="Times New Roman"/>
          <w:szCs w:val="24"/>
          <w:lang w:val="en-US"/>
        </w:rPr>
        <w:t xml:space="preserve"> </w:t>
      </w:r>
      <w:r w:rsidR="00C46843" w:rsidRPr="0027557E">
        <w:rPr>
          <w:rFonts w:cs="Times New Roman"/>
          <w:szCs w:val="24"/>
          <w:lang w:val="en-US"/>
        </w:rPr>
        <w:t>A solution of Pluronic</w:t>
      </w:r>
      <w:r w:rsidR="00907D6B" w:rsidRPr="0027557E">
        <w:rPr>
          <w:rFonts w:cs="Times New Roman"/>
          <w:szCs w:val="24"/>
          <w:lang w:val="en-US"/>
        </w:rPr>
        <w:t xml:space="preserve"> </w:t>
      </w:r>
      <w:r w:rsidR="00C46843" w:rsidRPr="0027557E">
        <w:rPr>
          <w:rFonts w:cs="Times New Roman"/>
          <w:szCs w:val="24"/>
          <w:lang w:val="en-US"/>
        </w:rPr>
        <w:t xml:space="preserve">acid F127 </w:t>
      </w:r>
      <w:r w:rsidR="003D3EF1" w:rsidRPr="0027557E">
        <w:rPr>
          <w:rFonts w:cs="Times New Roman"/>
          <w:szCs w:val="24"/>
          <w:lang w:val="en-US"/>
        </w:rPr>
        <w:t xml:space="preserve">(Sigma-Aldrich) </w:t>
      </w:r>
      <w:r w:rsidR="00C46843" w:rsidRPr="0027557E">
        <w:rPr>
          <w:rFonts w:cs="Times New Roman"/>
          <w:szCs w:val="24"/>
          <w:lang w:val="en-US"/>
        </w:rPr>
        <w:t>at 2</w:t>
      </w:r>
      <w:r w:rsidR="000673EC" w:rsidRPr="0027557E">
        <w:rPr>
          <w:rFonts w:cs="Times New Roman"/>
          <w:szCs w:val="24"/>
          <w:lang w:val="en-US"/>
        </w:rPr>
        <w:t>5</w:t>
      </w:r>
      <w:r w:rsidR="00C46843" w:rsidRPr="0027557E">
        <w:rPr>
          <w:rFonts w:cs="Times New Roman"/>
          <w:szCs w:val="24"/>
          <w:lang w:val="en-US"/>
        </w:rPr>
        <w:t>% w/v in</w:t>
      </w:r>
      <w:r w:rsidR="000673EC" w:rsidRPr="0027557E">
        <w:rPr>
          <w:rFonts w:cs="Times New Roman"/>
          <w:szCs w:val="24"/>
          <w:lang w:val="en-US"/>
        </w:rPr>
        <w:t xml:space="preserve"> </w:t>
      </w:r>
      <w:r w:rsidR="00C46843" w:rsidRPr="0027557E">
        <w:rPr>
          <w:rFonts w:cs="Times New Roman"/>
          <w:szCs w:val="24"/>
          <w:lang w:val="en-US"/>
        </w:rPr>
        <w:t xml:space="preserve">deionized water was prepared </w:t>
      </w:r>
      <w:r w:rsidR="000673EC" w:rsidRPr="0027557E">
        <w:rPr>
          <w:rFonts w:cs="Times New Roman"/>
          <w:szCs w:val="24"/>
          <w:lang w:val="en-US"/>
        </w:rPr>
        <w:t xml:space="preserve">as previously </w:t>
      </w:r>
      <w:r w:rsidR="0078215E" w:rsidRPr="0027557E">
        <w:rPr>
          <w:rFonts w:cs="Times New Roman"/>
          <w:szCs w:val="24"/>
          <w:lang w:val="en-US"/>
        </w:rPr>
        <w:t>described</w:t>
      </w:r>
      <w:r w:rsidR="002F2DF6" w:rsidRPr="0027557E">
        <w:rPr>
          <w:rFonts w:cs="Times New Roman"/>
          <w:szCs w:val="24"/>
          <w:lang w:val="en-US"/>
        </w:rPr>
        <w:t xml:space="preserve"> </w:t>
      </w:r>
      <w:r w:rsidR="002F2DF6"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{"citationItems":[{"id":"ITEM-1","itemData":{"DOI":"10.1088/1758-5090/ab6a1d","ISSN":"17585090","abstract":"Bone is a highly vascularized tissue, in which vascularization and mineralization are concurrent processes during skeletal development. Indeed, both components should be included in any reliable and adherent in vitro model platform for the study of bone physiology and pathogenesis of skeletal disorders. To this end, we developed an in vitro vascularized bone model, using a gelatinnanohydroxyapatite (gel-nHA) three-dimensional (3D) bioprinted scaffold. First, we seeded human mesenchymal stem cells (hMSCs) on the scaffold, which underwent osteogenic differentiation for 2 weeks. Then, we included lentiviral-GFP transfected human umbilical vein endothelial cells (HUVECs) within the 3D bioprinted scaffold macropores to form a capillary-like network during 2 more weeks of culture.Wetested three experimental conditions: condition 1, bone constructs with HUVECs cultured in 1:1 osteogenic medium (OM): endothelial medium (EM); condition 2, bone constructs without HUVECs cultured in 1:1 OM:EM; condition 3: bone construct with HUVECs cultured in 1:1 growth medium:EM. All samples resulted in engineered bone matrix. In conditions 1 and 3, HUVECs formed tubular structures within the bone constructs, with the assembly of a complex capillary-like network visible by fluorescence microscopy in the live tissue and histology. CD31 immunostaining confirmed significant vascular lumen formation. Quantitative real-Time PCR was used to quantify osteogenic differentiation and endothelial response. Alkaline phosphatase and runtrelated transcription factor 2 upregulation confirmed early osteogenic commitment of hMSCs. Even whenOMwas removed under condition 3, we observed clear osteogenesis, which was notably accompanied by upregulation of osteopontin, vascular endothelial growth factor, and collagen type I. These findings indicate that we have successfully realized a bone model with robust vascularization in just 4 weeks of culture and we highlighted how the inclusion of endothelial cells more realistically supports osteogenesis. The approach reported here resulted in a biologically inspired in vitro model of bone vascularization, simulating de novo morphogenesis of capillary vessels occurring during tissue development.","author":[{"dropping-particle":"","family":"Chiesa","given":"Irene","non-dropping-particle":"","parse-names":false,"suffix":""},{"dropping-particle":"","family":"Maria","given":"Carmelo","non-dropping-particle":"De","parse-names":false,"suffix":""},{"dropping-particle":"","family":"Lapomarda","given":"Anna","non-dropping-particle":"","parse-names":false,"suffix":""},{"dropping-particle":"","family":"Fortunato","given":"Gabriele Maria","non-dropping-particle":"","parse-names":false,"suffix":""},{"dropping-particle":"","family":"Montemurro","given":"Francesca","non-dropping-particle":"","parse-names":false,"suffix":""},{"dropping-particle":"Di","family":"Gesù","given":"Roberto","non-dropping-particle":"","parse-names":false,"suffix":""},{"dropping-particle":"","family":"Tuan","given":"Rocky S.","non-dropping-particle":"","parse-names":false,"suffix":""},{"dropping-particle":"","family":"Vozzi","given":"Giovanni","non-dropping-particle":"","parse-names":false,"suffix":""},{"dropping-particle":"","family":"Gottardi","given":"Riccardo","non-dropping-particle":"","parse-names":false,"suffix":""}],"container-title":"Biofabrication","id":"ITEM-1","issue":"1","issued":{"date-parts":[["2020"]]},"publisher":"IOP Publishing","title":"Endothelial cells support osteogenesis in an in vitro vascularized bone model developed by 3D bioprinting","type":"article-journal","volume":"12"},"uris":["http://www.mendeley.com/documents/?uuid=8ce95117-bb92-436b-8002-c9c4e99acbfd"]}],"mendeley":{"formattedCitation":"[22]","plainTextFormattedCitation":"[22]","previouslyFormattedCitation":"[22]"},"properties":{"noteIndex":0},"schema":"https://github.com/citation-style-language/schema/raw/master/csl-citation.json"}</w:instrText>
      </w:r>
      <w:r w:rsidR="002F2DF6" w:rsidRPr="0027557E">
        <w:rPr>
          <w:rFonts w:cs="Times New Roman"/>
          <w:szCs w:val="24"/>
          <w:lang w:val="en-US"/>
        </w:rPr>
        <w:fldChar w:fldCharType="separate"/>
      </w:r>
      <w:r w:rsidR="005F539A" w:rsidRPr="0027557E">
        <w:rPr>
          <w:rFonts w:cs="Times New Roman"/>
          <w:noProof/>
          <w:szCs w:val="24"/>
          <w:lang w:val="en-US"/>
        </w:rPr>
        <w:t>[22]</w:t>
      </w:r>
      <w:r w:rsidR="002F2DF6" w:rsidRPr="0027557E">
        <w:rPr>
          <w:rFonts w:cs="Times New Roman"/>
          <w:szCs w:val="24"/>
          <w:lang w:val="en-US"/>
        </w:rPr>
        <w:fldChar w:fldCharType="end"/>
      </w:r>
      <w:r w:rsidR="002F2DF6" w:rsidRPr="0027557E">
        <w:rPr>
          <w:rFonts w:cs="Times New Roman"/>
          <w:szCs w:val="24"/>
          <w:lang w:val="en-US"/>
        </w:rPr>
        <w:t>.</w:t>
      </w:r>
      <w:r w:rsidR="006A7754" w:rsidRPr="0027557E">
        <w:rPr>
          <w:rFonts w:cs="Times New Roman"/>
          <w:szCs w:val="24"/>
          <w:lang w:val="en-US"/>
        </w:rPr>
        <w:t xml:space="preserve"> </w:t>
      </w:r>
    </w:p>
    <w:p w14:paraId="54030E1A" w14:textId="02A46D17" w:rsidR="00DF59F0" w:rsidRPr="0027557E" w:rsidRDefault="006A7754" w:rsidP="009245AF">
      <w:pPr>
        <w:pStyle w:val="Titolo3"/>
        <w:rPr>
          <w:rFonts w:cs="Times New Roman"/>
          <w:sz w:val="28"/>
          <w:szCs w:val="28"/>
          <w:lang w:val="en-US"/>
        </w:rPr>
      </w:pPr>
      <w:r w:rsidRPr="0027557E">
        <w:rPr>
          <w:rFonts w:cs="Times New Roman"/>
          <w:sz w:val="28"/>
          <w:szCs w:val="28"/>
          <w:lang w:val="en-US"/>
        </w:rPr>
        <w:t>Rheological tests</w:t>
      </w:r>
    </w:p>
    <w:p w14:paraId="6A2C9162" w14:textId="03AACC5B" w:rsidR="00C72783" w:rsidRPr="0027557E" w:rsidRDefault="00B642B1" w:rsidP="00C72783">
      <w:pPr>
        <w:rPr>
          <w:rFonts w:cs="Times New Roman"/>
          <w:szCs w:val="24"/>
          <w:lang w:val="en-US"/>
        </w:rPr>
      </w:pPr>
      <w:r w:rsidRPr="0027557E">
        <w:rPr>
          <w:rFonts w:cs="Times New Roman"/>
          <w:szCs w:val="24"/>
          <w:lang w:val="en-US"/>
        </w:rPr>
        <w:t xml:space="preserve">Rheological measurements of the selected materials were performed </w:t>
      </w:r>
      <w:r w:rsidR="00FB23D6" w:rsidRPr="0027557E">
        <w:rPr>
          <w:rFonts w:cs="Times New Roman"/>
          <w:szCs w:val="24"/>
          <w:lang w:val="en-US"/>
        </w:rPr>
        <w:t xml:space="preserve">at 25°C </w:t>
      </w:r>
      <w:r w:rsidRPr="0027557E">
        <w:rPr>
          <w:rFonts w:cs="Times New Roman"/>
          <w:szCs w:val="24"/>
          <w:lang w:val="en-US"/>
        </w:rPr>
        <w:t>using a H</w:t>
      </w:r>
      <w:r w:rsidR="00EA03DC" w:rsidRPr="0027557E">
        <w:rPr>
          <w:rFonts w:cs="Times New Roman"/>
          <w:szCs w:val="24"/>
          <w:lang w:val="en-US"/>
        </w:rPr>
        <w:t>AAKE RheoStress 6000</w:t>
      </w:r>
      <w:r w:rsidRPr="0027557E">
        <w:rPr>
          <w:rFonts w:cs="Times New Roman"/>
          <w:szCs w:val="24"/>
          <w:lang w:val="en-US"/>
        </w:rPr>
        <w:t xml:space="preserve"> rheometer (</w:t>
      </w:r>
      <w:r w:rsidR="00EA03DC" w:rsidRPr="0027557E">
        <w:rPr>
          <w:rFonts w:cs="Times New Roman"/>
          <w:szCs w:val="24"/>
          <w:lang w:val="en-US"/>
        </w:rPr>
        <w:t>Thermo Scientific</w:t>
      </w:r>
      <w:r w:rsidR="00894D82" w:rsidRPr="0027557E">
        <w:rPr>
          <w:rFonts w:cs="Times New Roman"/>
          <w:szCs w:val="24"/>
          <w:lang w:val="en-US"/>
        </w:rPr>
        <w:t>)</w:t>
      </w:r>
      <w:r w:rsidRPr="0027557E">
        <w:rPr>
          <w:rFonts w:cs="Times New Roman"/>
          <w:szCs w:val="24"/>
          <w:lang w:val="en-US"/>
        </w:rPr>
        <w:t xml:space="preserve"> equipped with a cone-plate </w:t>
      </w:r>
      <w:r w:rsidR="00BF1D45" w:rsidRPr="0027557E">
        <w:rPr>
          <w:rFonts w:cs="Times New Roman"/>
          <w:szCs w:val="24"/>
          <w:lang w:val="en-US"/>
        </w:rPr>
        <w:t>(1° angle) measuring tool.</w:t>
      </w:r>
    </w:p>
    <w:p w14:paraId="10A821E8" w14:textId="77777777" w:rsidR="00184BC3" w:rsidRPr="0027557E" w:rsidRDefault="00C72783" w:rsidP="009245AF">
      <w:pPr>
        <w:rPr>
          <w:rFonts w:cs="Times New Roman"/>
          <w:szCs w:val="24"/>
          <w:lang w:val="en-US"/>
        </w:rPr>
      </w:pPr>
      <w:r w:rsidRPr="0027557E">
        <w:rPr>
          <w:rFonts w:cs="Times New Roman"/>
          <w:szCs w:val="24"/>
          <w:lang w:val="en-US"/>
        </w:rPr>
        <w:t>Samples (200 μl each) were prepared by pipetting the materials onto the rheometer stage before lowering the upper head.</w:t>
      </w:r>
    </w:p>
    <w:p w14:paraId="6EA6317D" w14:textId="28083EDA" w:rsidR="000F342E" w:rsidRPr="0027557E" w:rsidRDefault="008A1B2A" w:rsidP="009245AF">
      <w:pPr>
        <w:rPr>
          <w:rFonts w:cs="Times New Roman"/>
          <w:szCs w:val="24"/>
          <w:lang w:val="en-US"/>
        </w:rPr>
      </w:pPr>
      <w:r w:rsidRPr="0027557E">
        <w:rPr>
          <w:rFonts w:cs="Times New Roman"/>
          <w:szCs w:val="24"/>
          <w:lang w:val="en-US"/>
        </w:rPr>
        <w:t>Here, we propose a set of rheological experiments that can help the user properly define the necessary material properties</w:t>
      </w:r>
      <w:r w:rsidR="00E57A2A" w:rsidRPr="0027557E">
        <w:rPr>
          <w:rFonts w:cs="Times New Roman"/>
          <w:szCs w:val="24"/>
          <w:lang w:val="en-US"/>
        </w:rPr>
        <w:t xml:space="preserve">, </w:t>
      </w:r>
      <w:r w:rsidR="004B410E" w:rsidRPr="0027557E">
        <w:rPr>
          <w:rFonts w:cs="Times New Roman"/>
          <w:szCs w:val="24"/>
          <w:lang w:val="en-US"/>
        </w:rPr>
        <w:t>consist</w:t>
      </w:r>
      <w:r w:rsidR="00E57A2A" w:rsidRPr="0027557E">
        <w:rPr>
          <w:rFonts w:cs="Times New Roman"/>
          <w:szCs w:val="24"/>
          <w:lang w:val="en-US"/>
        </w:rPr>
        <w:t>ing</w:t>
      </w:r>
      <w:r w:rsidR="004B410E" w:rsidRPr="0027557E">
        <w:rPr>
          <w:rFonts w:cs="Times New Roman"/>
          <w:szCs w:val="24"/>
          <w:lang w:val="en-US"/>
        </w:rPr>
        <w:t xml:space="preserve"> in a flow curve, </w:t>
      </w:r>
      <w:r w:rsidR="00E57A2A" w:rsidRPr="0027557E">
        <w:rPr>
          <w:rFonts w:cs="Times New Roman"/>
          <w:szCs w:val="24"/>
          <w:lang w:val="en-US"/>
        </w:rPr>
        <w:t>an amplitude sweep and a frequency sweep.</w:t>
      </w:r>
    </w:p>
    <w:p w14:paraId="4AE9EFA7" w14:textId="49FA43FC" w:rsidR="00C57D27" w:rsidRPr="0027557E" w:rsidRDefault="0082043A" w:rsidP="009245AF">
      <w:pPr>
        <w:rPr>
          <w:rFonts w:cs="Times New Roman"/>
          <w:szCs w:val="24"/>
          <w:lang w:val="en-US"/>
        </w:rPr>
      </w:pPr>
      <w:r w:rsidRPr="0027557E">
        <w:rPr>
          <w:rFonts w:cs="Times New Roman"/>
          <w:szCs w:val="24"/>
          <w:lang w:val="en-US"/>
        </w:rPr>
        <w:t>Firstly, t</w:t>
      </w:r>
      <w:r w:rsidR="00C72783" w:rsidRPr="0027557E">
        <w:rPr>
          <w:rFonts w:cs="Times New Roman"/>
          <w:szCs w:val="24"/>
          <w:lang w:val="en-US"/>
        </w:rPr>
        <w:t xml:space="preserve">o assess the viscosity behavior under shear stress, </w:t>
      </w:r>
      <w:r w:rsidR="00D227D9" w:rsidRPr="0027557E">
        <w:rPr>
          <w:rFonts w:cs="Times New Roman"/>
          <w:szCs w:val="24"/>
          <w:lang w:val="en-US"/>
        </w:rPr>
        <w:t>st</w:t>
      </w:r>
      <w:r w:rsidR="009740EB" w:rsidRPr="0027557E">
        <w:rPr>
          <w:rFonts w:cs="Times New Roman"/>
          <w:szCs w:val="24"/>
          <w:lang w:val="en-US"/>
        </w:rPr>
        <w:t>e</w:t>
      </w:r>
      <w:r w:rsidR="00D227D9" w:rsidRPr="0027557E">
        <w:rPr>
          <w:rFonts w:cs="Times New Roman"/>
          <w:szCs w:val="24"/>
          <w:lang w:val="en-US"/>
        </w:rPr>
        <w:t xml:space="preserve">ady state flow curve in control </w:t>
      </w:r>
      <w:r w:rsidR="00D85E71" w:rsidRPr="0027557E">
        <w:rPr>
          <w:rFonts w:cs="Times New Roman"/>
          <w:szCs w:val="24"/>
          <w:lang w:val="en-US"/>
        </w:rPr>
        <w:t xml:space="preserve">shear </w:t>
      </w:r>
      <w:r w:rsidR="00D227D9" w:rsidRPr="0027557E">
        <w:rPr>
          <w:rFonts w:cs="Times New Roman"/>
          <w:szCs w:val="24"/>
          <w:lang w:val="en-US"/>
        </w:rPr>
        <w:t>rate-mode w</w:t>
      </w:r>
      <w:r w:rsidR="00667756" w:rsidRPr="0027557E">
        <w:rPr>
          <w:rFonts w:cs="Times New Roman"/>
          <w:szCs w:val="24"/>
          <w:lang w:val="en-US"/>
        </w:rPr>
        <w:t>as</w:t>
      </w:r>
      <w:r w:rsidR="00D227D9" w:rsidRPr="0027557E">
        <w:rPr>
          <w:rFonts w:cs="Times New Roman"/>
          <w:szCs w:val="24"/>
          <w:lang w:val="en-US"/>
        </w:rPr>
        <w:t xml:space="preserve"> performed </w:t>
      </w:r>
      <w:r w:rsidR="00C72783" w:rsidRPr="0027557E">
        <w:rPr>
          <w:rFonts w:cs="Times New Roman"/>
          <w:szCs w:val="24"/>
          <w:lang w:val="en-US"/>
        </w:rPr>
        <w:t>in</w:t>
      </w:r>
      <w:r w:rsidR="00782A5A" w:rsidRPr="0027557E">
        <w:rPr>
          <w:rFonts w:cs="Times New Roman"/>
          <w:szCs w:val="24"/>
          <w:lang w:val="en-US"/>
        </w:rPr>
        <w:t xml:space="preserve"> </w:t>
      </w:r>
      <w:r w:rsidR="00C72783" w:rsidRPr="0027557E">
        <w:rPr>
          <w:rFonts w:cs="Times New Roman"/>
          <w:szCs w:val="24"/>
          <w:lang w:val="en-US"/>
        </w:rPr>
        <w:t>the shear rate range of 0.01–2000 1/s.</w:t>
      </w:r>
      <w:r w:rsidR="00DF1C42" w:rsidRPr="0027557E">
        <w:rPr>
          <w:rFonts w:cs="Times New Roman"/>
          <w:szCs w:val="24"/>
          <w:lang w:val="en-US"/>
        </w:rPr>
        <w:t xml:space="preserve"> </w:t>
      </w:r>
      <w:r w:rsidR="007A3772" w:rsidRPr="0027557E">
        <w:rPr>
          <w:rFonts w:cs="Times New Roman"/>
          <w:szCs w:val="24"/>
          <w:lang w:val="en-US"/>
        </w:rPr>
        <w:t>T</w:t>
      </w:r>
      <w:r w:rsidR="003A0F3E" w:rsidRPr="0027557E">
        <w:rPr>
          <w:rFonts w:cs="Times New Roman"/>
          <w:szCs w:val="24"/>
          <w:lang w:val="en-US"/>
        </w:rPr>
        <w:t>o find</w:t>
      </w:r>
      <w:r w:rsidR="004F3BEA" w:rsidRPr="0027557E">
        <w:rPr>
          <w:rFonts w:cs="Times New Roman"/>
          <w:szCs w:val="24"/>
          <w:lang w:val="en-US"/>
        </w:rPr>
        <w:t xml:space="preserve"> </w:t>
      </w:r>
      <w:r w:rsidR="004F3BEA" w:rsidRPr="0027557E">
        <w:rPr>
          <w:rFonts w:cs="Times New Roman"/>
          <w:i/>
          <w:iCs/>
          <w:szCs w:val="24"/>
          <w:lang w:val="en-US"/>
        </w:rPr>
        <w:t>τ</w:t>
      </w:r>
      <w:r w:rsidR="004F3BEA" w:rsidRPr="0027557E">
        <w:rPr>
          <w:rFonts w:cs="Times New Roman"/>
          <w:i/>
          <w:iCs/>
          <w:szCs w:val="24"/>
          <w:vertAlign w:val="subscript"/>
          <w:lang w:val="en-US"/>
        </w:rPr>
        <w:t>y</w:t>
      </w:r>
      <w:r w:rsidR="003A0F3E" w:rsidRPr="0027557E">
        <w:rPr>
          <w:rFonts w:cs="Times New Roman"/>
          <w:szCs w:val="24"/>
          <w:lang w:val="en-US"/>
        </w:rPr>
        <w:t xml:space="preserve">, </w:t>
      </w:r>
      <w:r w:rsidR="00A20EE8" w:rsidRPr="0027557E">
        <w:rPr>
          <w:rFonts w:cs="Times New Roman"/>
          <w:szCs w:val="24"/>
          <w:lang w:val="en-US"/>
        </w:rPr>
        <w:t xml:space="preserve">different methods </w:t>
      </w:r>
      <w:r w:rsidR="005B22A9" w:rsidRPr="0027557E">
        <w:rPr>
          <w:rFonts w:cs="Times New Roman"/>
          <w:szCs w:val="24"/>
          <w:lang w:val="en-US"/>
        </w:rPr>
        <w:t>have been proposed</w:t>
      </w:r>
      <w:r w:rsidR="004859D9" w:rsidRPr="0027557E">
        <w:rPr>
          <w:rFonts w:cs="Times New Roman"/>
          <w:szCs w:val="24"/>
          <w:lang w:val="en-US"/>
        </w:rPr>
        <w:t xml:space="preserve"> </w:t>
      </w:r>
      <w:r w:rsidR="004859D9"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{"citationItems":[{"id":"ITEM-1","itemData":{"DOI":"10.1108/prt.2009.12938eac.006","ISBN":"9783866306509","ISSN":"03699420","author":[{"dropping-particle":"","family":"Mezger","given":"Thomas G","non-dropping-particle":"","parse-names":false,"suffix":""}],"container-title":"Hanover: Vincentz Network","id":"ITEM-1","issued":{"date-parts":[["2014"]]},"title":"The Rheology Handbook, 4th Edition","type":"book"},"uris":["http://www.mendeley.com/documents/?uuid=fdfc65f8-5f83-41fb-905b-8475238ebc27"]}],"mendeley":{"formattedCitation":"[7]","plainTextFormattedCitation":"[7]","previouslyFormattedCitation":"[7]"},"properties":{"noteIndex":0},"schema":"https://github.com/citation-style-language/schema/raw/master/csl-citation.json"}</w:instrText>
      </w:r>
      <w:r w:rsidR="004859D9" w:rsidRPr="0027557E">
        <w:rPr>
          <w:rFonts w:cs="Times New Roman"/>
          <w:szCs w:val="24"/>
          <w:lang w:val="en-US"/>
        </w:rPr>
        <w:fldChar w:fldCharType="separate"/>
      </w:r>
      <w:r w:rsidR="005F539A" w:rsidRPr="0027557E">
        <w:rPr>
          <w:rFonts w:cs="Times New Roman"/>
          <w:noProof/>
          <w:szCs w:val="24"/>
          <w:lang w:val="en-US"/>
        </w:rPr>
        <w:t>[7]</w:t>
      </w:r>
      <w:r w:rsidR="004859D9" w:rsidRPr="0027557E">
        <w:rPr>
          <w:rFonts w:cs="Times New Roman"/>
          <w:szCs w:val="24"/>
          <w:lang w:val="en-US"/>
        </w:rPr>
        <w:fldChar w:fldCharType="end"/>
      </w:r>
      <w:r w:rsidR="00A20EE8" w:rsidRPr="0027557E">
        <w:rPr>
          <w:rFonts w:cs="Times New Roman"/>
          <w:szCs w:val="24"/>
          <w:lang w:val="en-US"/>
        </w:rPr>
        <w:t xml:space="preserve">. Here, we </w:t>
      </w:r>
      <w:r w:rsidR="00DB1049" w:rsidRPr="0027557E">
        <w:rPr>
          <w:rFonts w:cs="Times New Roman"/>
          <w:szCs w:val="24"/>
          <w:lang w:val="en-US"/>
        </w:rPr>
        <w:t>used</w:t>
      </w:r>
      <w:r w:rsidR="00A20EE8" w:rsidRPr="0027557E">
        <w:rPr>
          <w:rFonts w:cs="Times New Roman"/>
          <w:szCs w:val="24"/>
          <w:lang w:val="en-US"/>
        </w:rPr>
        <w:t xml:space="preserve"> </w:t>
      </w:r>
      <w:r w:rsidR="00AE706C" w:rsidRPr="0027557E">
        <w:rPr>
          <w:rFonts w:cs="Times New Roman"/>
          <w:szCs w:val="24"/>
          <w:lang w:val="en-US"/>
        </w:rPr>
        <w:t>the tangent cross-over method, which consists in plotting the data point in a log-log plot of</w:t>
      </w:r>
      <w:r w:rsidR="00E07883" w:rsidRPr="0027557E">
        <w:rPr>
          <w:rFonts w:cs="Times New Roman"/>
          <w:szCs w:val="24"/>
          <w:lang w:val="en-US"/>
        </w:rPr>
        <w:t xml:space="preserve"> γ vs. τ. </w:t>
      </w:r>
      <w:r w:rsidR="00974CC1" w:rsidRPr="0027557E">
        <w:rPr>
          <w:rFonts w:cs="Times New Roman"/>
          <w:szCs w:val="24"/>
          <w:lang w:val="en-US"/>
        </w:rPr>
        <w:t xml:space="preserve">For materials with a distinct yielding behavior, the plot </w:t>
      </w:r>
      <w:r w:rsidR="007F2B72" w:rsidRPr="0027557E">
        <w:rPr>
          <w:rFonts w:cs="Times New Roman"/>
          <w:szCs w:val="24"/>
          <w:lang w:val="en-US"/>
        </w:rPr>
        <w:t xml:space="preserve">clearly shows two lines </w:t>
      </w:r>
      <w:r w:rsidR="003E3DA0" w:rsidRPr="0027557E">
        <w:rPr>
          <w:rFonts w:cs="Times New Roman"/>
          <w:szCs w:val="24"/>
          <w:lang w:val="en-US"/>
        </w:rPr>
        <w:t>with different slopes</w:t>
      </w:r>
      <w:r w:rsidR="009F4847" w:rsidRPr="0027557E">
        <w:rPr>
          <w:rFonts w:cs="Times New Roman"/>
          <w:szCs w:val="24"/>
          <w:lang w:val="en-US"/>
        </w:rPr>
        <w:t xml:space="preserve"> where t</w:t>
      </w:r>
      <w:r w:rsidR="003E3DA0" w:rsidRPr="0027557E">
        <w:rPr>
          <w:rFonts w:cs="Times New Roman"/>
          <w:szCs w:val="24"/>
          <w:lang w:val="en-US"/>
        </w:rPr>
        <w:t xml:space="preserve">he intersection between the two </w:t>
      </w:r>
      <w:r w:rsidR="00C85C51" w:rsidRPr="0027557E">
        <w:rPr>
          <w:rFonts w:cs="Times New Roman"/>
          <w:szCs w:val="24"/>
          <w:lang w:val="en-US"/>
        </w:rPr>
        <w:t xml:space="preserve">gives the </w:t>
      </w:r>
      <w:r w:rsidR="00842FAA" w:rsidRPr="0027557E">
        <w:rPr>
          <w:rFonts w:cs="Times New Roman"/>
          <w:szCs w:val="24"/>
          <w:lang w:val="en-US"/>
        </w:rPr>
        <w:t xml:space="preserve">yield stress. </w:t>
      </w:r>
    </w:p>
    <w:p w14:paraId="28B377CE" w14:textId="10935433" w:rsidR="00416750" w:rsidRPr="0027557E" w:rsidRDefault="00842FAA" w:rsidP="009245AF">
      <w:pPr>
        <w:rPr>
          <w:rFonts w:cs="Times New Roman"/>
          <w:szCs w:val="24"/>
        </w:rPr>
      </w:pPr>
      <w:r w:rsidRPr="0027557E">
        <w:rPr>
          <w:rFonts w:cs="Times New Roman"/>
          <w:szCs w:val="24"/>
          <w:lang w:val="en-US"/>
        </w:rPr>
        <w:t xml:space="preserve">The </w:t>
      </w:r>
      <w:r w:rsidR="00A45A7A" w:rsidRPr="0027557E">
        <w:rPr>
          <w:rFonts w:cs="Times New Roman"/>
          <w:i/>
          <w:iCs/>
          <w:szCs w:val="24"/>
          <w:lang w:val="en-US"/>
        </w:rPr>
        <w:t>K</w:t>
      </w:r>
      <w:r w:rsidRPr="0027557E">
        <w:rPr>
          <w:rFonts w:cs="Times New Roman"/>
          <w:szCs w:val="24"/>
          <w:lang w:val="en-US"/>
        </w:rPr>
        <w:t xml:space="preserve"> and </w:t>
      </w:r>
      <w:r w:rsidR="00A45A7A" w:rsidRPr="0027557E">
        <w:rPr>
          <w:rFonts w:cs="Times New Roman"/>
          <w:i/>
          <w:iCs/>
          <w:szCs w:val="24"/>
          <w:lang w:val="en-US"/>
        </w:rPr>
        <w:t>n</w:t>
      </w:r>
      <w:r w:rsidRPr="0027557E">
        <w:rPr>
          <w:rFonts w:cs="Times New Roman"/>
          <w:szCs w:val="24"/>
          <w:lang w:val="en-US"/>
        </w:rPr>
        <w:t xml:space="preserve"> parameters were found by fitting the power-law equation to the </w:t>
      </w:r>
      <w:r w:rsidR="00A45A7A" w:rsidRPr="0027557E">
        <w:rPr>
          <w:rFonts w:cs="Times New Roman"/>
          <w:szCs w:val="24"/>
          <w:lang w:val="en-US"/>
        </w:rPr>
        <w:t xml:space="preserve">linear of the </w:t>
      </w:r>
      <w:r w:rsidR="006A5303" w:rsidRPr="0027557E">
        <w:rPr>
          <w:rFonts w:cs="Times New Roman"/>
          <w:szCs w:val="24"/>
          <w:lang w:val="en-US"/>
        </w:rPr>
        <w:t xml:space="preserve">flow curve in a log-log plot of </w:t>
      </w:r>
      <w:bookmarkStart w:id="1" w:name="OLE_LINK2"/>
      <w:r w:rsidR="00A45A7A" w:rsidRPr="0027557E">
        <w:rPr>
          <w:rFonts w:cs="Times New Roman"/>
          <w:szCs w:val="24"/>
          <w:lang w:val="en-US"/>
        </w:rPr>
        <w:t>η</w:t>
      </w:r>
      <w:r w:rsidR="006A5303" w:rsidRPr="0027557E">
        <w:rPr>
          <w:rFonts w:cs="Times New Roman"/>
          <w:szCs w:val="24"/>
          <w:lang w:val="en-US"/>
        </w:rPr>
        <w:t xml:space="preserve"> vs. </w:t>
      </w:r>
      <m:oMath>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oMath>
      <w:bookmarkEnd w:id="1"/>
      <w:r w:rsidR="00276ACD" w:rsidRPr="0027557E">
        <w:rPr>
          <w:rFonts w:cs="Times New Roman"/>
          <w:szCs w:val="24"/>
          <w:lang w:val="en-US"/>
        </w:rPr>
        <w:t xml:space="preserve">. </w:t>
      </w:r>
      <w:r w:rsidR="00C51384" w:rsidRPr="0027557E">
        <w:rPr>
          <w:rFonts w:cs="Times New Roman"/>
          <w:szCs w:val="24"/>
          <w:lang w:val="en-US"/>
        </w:rPr>
        <w:t>F</w:t>
      </w:r>
      <w:r w:rsidR="00CA5446" w:rsidRPr="0027557E">
        <w:rPr>
          <w:rFonts w:cs="Times New Roman"/>
          <w:szCs w:val="24"/>
          <w:lang w:val="en-US"/>
        </w:rPr>
        <w:t xml:space="preserve">rom the </w:t>
      </w:r>
      <w:r w:rsidR="00F0583B" w:rsidRPr="0027557E">
        <w:rPr>
          <w:rFonts w:cs="Times New Roman"/>
          <w:szCs w:val="24"/>
          <w:lang w:val="en-US"/>
        </w:rPr>
        <w:t xml:space="preserve">η vs. </w:t>
      </w:r>
      <m:oMath>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oMath>
      <w:r w:rsidR="00F0583B" w:rsidRPr="0027557E">
        <w:rPr>
          <w:rFonts w:cs="Times New Roman"/>
          <w:szCs w:val="24"/>
          <w:lang w:val="en-US"/>
        </w:rPr>
        <w:t xml:space="preserve"> </w:t>
      </w:r>
      <w:r w:rsidR="00CA5446" w:rsidRPr="0027557E">
        <w:rPr>
          <w:rFonts w:cs="Times New Roman"/>
          <w:szCs w:val="24"/>
          <w:lang w:val="en-US"/>
        </w:rPr>
        <w:t>curve</w:t>
      </w:r>
      <w:r w:rsidR="00476A2A" w:rsidRPr="0027557E">
        <w:rPr>
          <w:rFonts w:cs="Times New Roman"/>
          <w:szCs w:val="24"/>
          <w:lang w:val="en-US"/>
        </w:rPr>
        <w:t xml:space="preserve"> </w:t>
      </w:r>
      <w:r w:rsidR="00631B2D" w:rsidRPr="0027557E">
        <w:rPr>
          <w:rFonts w:cs="Times New Roman"/>
          <w:szCs w:val="24"/>
          <w:lang w:val="en-US"/>
        </w:rPr>
        <w:t xml:space="preserve">the value for </w:t>
      </w:r>
      <w:r w:rsidR="00476A2A" w:rsidRPr="0027557E">
        <w:rPr>
          <w:rFonts w:cs="Times New Roman"/>
          <w:i/>
          <w:iCs/>
          <w:szCs w:val="24"/>
          <w:lang w:val="en-US"/>
        </w:rPr>
        <w:t>η</w:t>
      </w:r>
      <w:r w:rsidR="00476A2A" w:rsidRPr="0027557E">
        <w:rPr>
          <w:rFonts w:cs="Times New Roman"/>
          <w:i/>
          <w:iCs/>
          <w:szCs w:val="24"/>
          <w:vertAlign w:val="subscript"/>
          <w:lang w:val="en-US"/>
        </w:rPr>
        <w:t>0</w:t>
      </w:r>
      <w:r w:rsidR="00476A2A" w:rsidRPr="0027557E">
        <w:rPr>
          <w:rFonts w:cs="Times New Roman"/>
          <w:szCs w:val="24"/>
          <w:lang w:val="en-US"/>
        </w:rPr>
        <w:t xml:space="preserve"> was found by </w:t>
      </w:r>
      <w:r w:rsidR="00065850" w:rsidRPr="0027557E">
        <w:rPr>
          <w:rFonts w:cs="Times New Roman"/>
          <w:szCs w:val="24"/>
          <w:lang w:val="en-US"/>
        </w:rPr>
        <w:t>taking the order of magnitude of the first</w:t>
      </w:r>
      <w:r w:rsidR="0010266E" w:rsidRPr="0027557E">
        <w:rPr>
          <w:rFonts w:cs="Times New Roman"/>
          <w:szCs w:val="24"/>
          <w:lang w:val="en-US"/>
        </w:rPr>
        <w:t xml:space="preserve"> registered</w:t>
      </w:r>
      <w:r w:rsidR="00065850" w:rsidRPr="0027557E">
        <w:rPr>
          <w:rFonts w:cs="Times New Roman"/>
          <w:szCs w:val="24"/>
          <w:lang w:val="en-US"/>
        </w:rPr>
        <w:t xml:space="preserve"> value of the viscosity curve.</w:t>
      </w:r>
      <w:r w:rsidR="0043390C" w:rsidRPr="0027557E">
        <w:rPr>
          <w:rFonts w:cs="Times New Roman"/>
          <w:szCs w:val="24"/>
          <w:lang w:val="en-US"/>
        </w:rPr>
        <w:t xml:space="preserve"> S</w:t>
      </w:r>
      <w:r w:rsidR="00065850" w:rsidRPr="0027557E">
        <w:rPr>
          <w:rFonts w:cs="Times New Roman"/>
          <w:szCs w:val="24"/>
          <w:lang w:val="en-US"/>
        </w:rPr>
        <w:t xml:space="preserve">ince </w:t>
      </w:r>
      <w:r w:rsidR="00CA2F5F" w:rsidRPr="0027557E">
        <w:rPr>
          <w:rFonts w:cs="Times New Roman"/>
          <w:szCs w:val="24"/>
          <w:lang w:val="en-US"/>
        </w:rPr>
        <w:t xml:space="preserve">for a yield material the viscosity tends to </w:t>
      </w:r>
      <w:r w:rsidR="0043390C" w:rsidRPr="0027557E">
        <w:rPr>
          <w:rFonts w:cs="Times New Roman"/>
          <w:szCs w:val="24"/>
          <w:lang w:val="en-US"/>
        </w:rPr>
        <w:t>infinity</w:t>
      </w:r>
      <w:r w:rsidR="00CA2F5F" w:rsidRPr="0027557E">
        <w:rPr>
          <w:rFonts w:cs="Times New Roman"/>
          <w:szCs w:val="24"/>
          <w:lang w:val="en-US"/>
        </w:rPr>
        <w:t xml:space="preserve"> for </w:t>
      </w:r>
      <w:r w:rsidR="0043390C" w:rsidRPr="0027557E">
        <w:rPr>
          <w:rFonts w:cs="Times New Roman"/>
          <w:szCs w:val="24"/>
          <w:lang w:val="en-US"/>
        </w:rPr>
        <w:t xml:space="preserve">shear rates towards 0, this </w:t>
      </w:r>
      <w:r w:rsidR="00C445CC" w:rsidRPr="0027557E">
        <w:rPr>
          <w:rFonts w:cs="Times New Roman"/>
          <w:szCs w:val="24"/>
          <w:lang w:val="en-US"/>
        </w:rPr>
        <w:t xml:space="preserve">approach </w:t>
      </w:r>
      <w:r w:rsidR="00253826" w:rsidRPr="0027557E">
        <w:rPr>
          <w:rFonts w:cs="Times New Roman"/>
          <w:szCs w:val="24"/>
          <w:lang w:val="en-US"/>
        </w:rPr>
        <w:t>can be used as a practical approximation in the computation of the retardation time.</w:t>
      </w:r>
    </w:p>
    <w:p w14:paraId="30F3E4F6" w14:textId="7A7D14B8" w:rsidR="00C34E18" w:rsidRPr="0027557E" w:rsidRDefault="00A45A7A" w:rsidP="009245AF">
      <w:pPr>
        <w:rPr>
          <w:rFonts w:cs="Times New Roman"/>
          <w:szCs w:val="24"/>
          <w:lang w:val="en-US"/>
        </w:rPr>
      </w:pPr>
      <w:r w:rsidRPr="0027557E">
        <w:rPr>
          <w:rFonts w:cs="Times New Roman"/>
          <w:szCs w:val="24"/>
          <w:lang w:val="en-US"/>
        </w:rPr>
        <w:t xml:space="preserve">Regarding the oscillatory tests, </w:t>
      </w:r>
      <w:r w:rsidR="00E20E24" w:rsidRPr="0027557E">
        <w:rPr>
          <w:rFonts w:cs="Times New Roman"/>
          <w:szCs w:val="24"/>
          <w:lang w:val="en-US"/>
        </w:rPr>
        <w:t xml:space="preserve">here we consider </w:t>
      </w:r>
      <w:r w:rsidR="00CF69C9" w:rsidRPr="0027557E">
        <w:rPr>
          <w:rFonts w:cs="Times New Roman"/>
          <w:szCs w:val="24"/>
          <w:lang w:val="en-US"/>
        </w:rPr>
        <w:t xml:space="preserve">0.1 Hz </w:t>
      </w:r>
      <w:r w:rsidR="00E20E24" w:rsidRPr="0027557E">
        <w:rPr>
          <w:rFonts w:cs="Times New Roman"/>
          <w:szCs w:val="24"/>
          <w:lang w:val="en-US"/>
        </w:rPr>
        <w:t xml:space="preserve">as frequency at rest </w:t>
      </w:r>
      <w:r w:rsidR="004859D9"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{"citationItems":[{"id":"ITEM-1","itemData":{"DOI":"10.1108/prt.2009.12938eac.006","ISBN":"9783866306509","ISSN":"03699420","author":[{"dropping-particle":"","family":"Mezger","given":"Thomas G","non-dropping-particle":"","parse-names":false,"suffix":""}],"container-title":"Hanover: Vincentz Network","id":"ITEM-1","issued":{"date-parts":[["2014"]]},"title":"The Rheology Handbook, 4th Edition","type":"book"},"uris":["http://www.mendeley.com/documents/?uuid=fdfc65f8-5f83-41fb-905b-8475238ebc27"]}],"mendeley":{"formattedCitation":"[7]","plainTextFormattedCitation":"[7]","previouslyFormattedCitation":"[7]"},"properties":{"noteIndex":0},"schema":"https://github.com/citation-style-language/schema/raw/master/csl-citation.json"}</w:instrText>
      </w:r>
      <w:r w:rsidR="004859D9" w:rsidRPr="0027557E">
        <w:rPr>
          <w:rFonts w:cs="Times New Roman"/>
          <w:szCs w:val="24"/>
          <w:lang w:val="en-US"/>
        </w:rPr>
        <w:fldChar w:fldCharType="separate"/>
      </w:r>
      <w:r w:rsidR="005F539A" w:rsidRPr="0027557E">
        <w:rPr>
          <w:rFonts w:cs="Times New Roman"/>
          <w:noProof/>
          <w:szCs w:val="24"/>
          <w:lang w:val="en-US"/>
        </w:rPr>
        <w:t>[7]</w:t>
      </w:r>
      <w:r w:rsidR="004859D9" w:rsidRPr="0027557E">
        <w:rPr>
          <w:rFonts w:cs="Times New Roman"/>
          <w:szCs w:val="24"/>
          <w:lang w:val="en-US"/>
        </w:rPr>
        <w:fldChar w:fldCharType="end"/>
      </w:r>
      <w:r w:rsidR="002A3D99" w:rsidRPr="0027557E">
        <w:rPr>
          <w:rFonts w:cs="Times New Roman"/>
          <w:szCs w:val="24"/>
          <w:lang w:val="en-US"/>
        </w:rPr>
        <w:t xml:space="preserve">. Firstly, an amplitude sweep was performed at this frequency to find the limit for the linear viscoelastic region (LVE). The limit value </w:t>
      </w:r>
      <w:r w:rsidR="00D07FFB" w:rsidRPr="0027557E">
        <w:rPr>
          <w:rFonts w:cs="Times New Roman"/>
          <w:szCs w:val="24"/>
          <w:lang w:val="en-US"/>
        </w:rPr>
        <w:t xml:space="preserve">of the LVE </w:t>
      </w:r>
      <w:r w:rsidR="002A3D99" w:rsidRPr="0027557E">
        <w:rPr>
          <w:rFonts w:cs="Times New Roman"/>
          <w:szCs w:val="24"/>
          <w:lang w:val="en-US"/>
        </w:rPr>
        <w:t>in terms of</w:t>
      </w:r>
      <w:r w:rsidR="00345F1B" w:rsidRPr="0027557E">
        <w:rPr>
          <w:rFonts w:cs="Times New Roman"/>
          <w:szCs w:val="24"/>
          <w:lang w:val="en-US"/>
        </w:rPr>
        <w:t xml:space="preserve"> the limiting stress</w:t>
      </w:r>
      <w:r w:rsidR="002A3D99" w:rsidRPr="0027557E">
        <w:rPr>
          <w:rFonts w:cs="Times New Roman"/>
          <w:szCs w:val="24"/>
          <w:lang w:val="en-US"/>
        </w:rPr>
        <w:t xml:space="preserve"> </w:t>
      </w:r>
      <w:r w:rsidR="002A3D99" w:rsidRPr="0027557E">
        <w:rPr>
          <w:rFonts w:cs="Times New Roman"/>
          <w:i/>
          <w:iCs/>
          <w:szCs w:val="24"/>
          <w:lang w:val="en-US"/>
        </w:rPr>
        <w:t>τ</w:t>
      </w:r>
      <w:r w:rsidR="00D3654F" w:rsidRPr="0027557E">
        <w:rPr>
          <w:rFonts w:cs="Times New Roman"/>
          <w:i/>
          <w:iCs/>
          <w:szCs w:val="24"/>
          <w:vertAlign w:val="subscript"/>
          <w:lang w:val="en-US"/>
        </w:rPr>
        <w:t>l</w:t>
      </w:r>
      <w:r w:rsidR="002A3D99" w:rsidRPr="0027557E">
        <w:rPr>
          <w:rFonts w:cs="Times New Roman"/>
          <w:szCs w:val="24"/>
          <w:lang w:val="en-US"/>
        </w:rPr>
        <w:t xml:space="preserve"> was found by </w:t>
      </w:r>
      <w:r w:rsidR="00FF03EF" w:rsidRPr="0027557E">
        <w:rPr>
          <w:rFonts w:cs="Times New Roman"/>
          <w:szCs w:val="24"/>
          <w:lang w:val="en-US"/>
        </w:rPr>
        <w:t xml:space="preserve">fitting the plateau region for G’ </w:t>
      </w:r>
      <w:r w:rsidR="00B97E79" w:rsidRPr="0027557E">
        <w:rPr>
          <w:rFonts w:cs="Times New Roman"/>
          <w:szCs w:val="24"/>
          <w:lang w:val="en-US"/>
        </w:rPr>
        <w:t xml:space="preserve">with a horizontal line </w:t>
      </w:r>
      <w:r w:rsidR="00FF03EF" w:rsidRPr="0027557E">
        <w:rPr>
          <w:rFonts w:cs="Times New Roman"/>
          <w:szCs w:val="24"/>
          <w:lang w:val="en-US"/>
        </w:rPr>
        <w:t xml:space="preserve">and visually identifying the stress value at which the </w:t>
      </w:r>
      <w:r w:rsidR="00852144" w:rsidRPr="0027557E">
        <w:rPr>
          <w:rFonts w:cs="Times New Roman"/>
          <w:szCs w:val="24"/>
          <w:lang w:val="en-US"/>
        </w:rPr>
        <w:t xml:space="preserve">G’ curve </w:t>
      </w:r>
      <w:r w:rsidR="00B97E79" w:rsidRPr="0027557E">
        <w:rPr>
          <w:rFonts w:cs="Times New Roman"/>
          <w:szCs w:val="24"/>
          <w:lang w:val="en-US"/>
        </w:rPr>
        <w:t xml:space="preserve">starts </w:t>
      </w:r>
      <w:r w:rsidR="00852144" w:rsidRPr="0027557E">
        <w:rPr>
          <w:rFonts w:cs="Times New Roman"/>
          <w:szCs w:val="24"/>
          <w:lang w:val="en-US"/>
        </w:rPr>
        <w:t xml:space="preserve">to deviate significantly from the fitted line. </w:t>
      </w:r>
      <w:r w:rsidR="00B969F5" w:rsidRPr="0027557E">
        <w:rPr>
          <w:rFonts w:cs="Times New Roman"/>
          <w:szCs w:val="24"/>
          <w:lang w:val="en-US"/>
        </w:rPr>
        <w:t xml:space="preserve">Then, the </w:t>
      </w:r>
      <w:r w:rsidR="00C335DD" w:rsidRPr="0027557E">
        <w:rPr>
          <w:rFonts w:cs="Times New Roman"/>
          <w:szCs w:val="24"/>
          <w:lang w:val="en-US"/>
        </w:rPr>
        <w:t xml:space="preserve">corresponding </w:t>
      </w:r>
      <w:r w:rsidR="00B969F5" w:rsidRPr="0027557E">
        <w:rPr>
          <w:rFonts w:cs="Times New Roman"/>
          <w:szCs w:val="24"/>
          <w:lang w:val="en-US"/>
        </w:rPr>
        <w:t xml:space="preserve">limiting deformation </w:t>
      </w:r>
      <w:r w:rsidR="00B969F5" w:rsidRPr="0027557E">
        <w:rPr>
          <w:rFonts w:cs="Times New Roman"/>
          <w:i/>
          <w:iCs/>
          <w:szCs w:val="24"/>
          <w:lang w:val="en-US"/>
        </w:rPr>
        <w:t>γ</w:t>
      </w:r>
      <w:r w:rsidR="00B969F5" w:rsidRPr="0027557E">
        <w:rPr>
          <w:rFonts w:cs="Times New Roman"/>
          <w:i/>
          <w:iCs/>
          <w:szCs w:val="24"/>
          <w:vertAlign w:val="subscript"/>
          <w:lang w:val="en-US"/>
        </w:rPr>
        <w:t>l</w:t>
      </w:r>
      <w:r w:rsidR="00B969F5" w:rsidRPr="0027557E">
        <w:rPr>
          <w:rFonts w:cs="Times New Roman"/>
          <w:szCs w:val="24"/>
          <w:lang w:val="en-US"/>
        </w:rPr>
        <w:t xml:space="preserve"> </w:t>
      </w:r>
      <w:r w:rsidR="00584666" w:rsidRPr="0027557E">
        <w:rPr>
          <w:rFonts w:cs="Times New Roman"/>
          <w:szCs w:val="24"/>
          <w:lang w:val="en-US"/>
        </w:rPr>
        <w:t xml:space="preserve">was </w:t>
      </w:r>
      <w:r w:rsidR="00324822" w:rsidRPr="0027557E">
        <w:rPr>
          <w:rFonts w:cs="Times New Roman"/>
          <w:szCs w:val="24"/>
          <w:lang w:val="en-US"/>
        </w:rPr>
        <w:t>i</w:t>
      </w:r>
      <w:r w:rsidR="00C335DD" w:rsidRPr="0027557E">
        <w:rPr>
          <w:rFonts w:cs="Times New Roman"/>
          <w:szCs w:val="24"/>
          <w:lang w:val="en-US"/>
        </w:rPr>
        <w:t>dentified</w:t>
      </w:r>
      <w:r w:rsidR="00584666" w:rsidRPr="0027557E">
        <w:rPr>
          <w:rFonts w:cs="Times New Roman"/>
          <w:szCs w:val="24"/>
          <w:lang w:val="en-US"/>
        </w:rPr>
        <w:t xml:space="preserve">. </w:t>
      </w:r>
      <w:r w:rsidR="00852144" w:rsidRPr="0027557E">
        <w:rPr>
          <w:rFonts w:cs="Times New Roman"/>
          <w:szCs w:val="24"/>
          <w:lang w:val="en-US"/>
        </w:rPr>
        <w:t xml:space="preserve">The analysis was conducted for both </w:t>
      </w:r>
      <w:r w:rsidR="0011066C" w:rsidRPr="0027557E">
        <w:rPr>
          <w:rFonts w:cs="Times New Roman"/>
          <w:szCs w:val="24"/>
          <w:lang w:val="en-US"/>
        </w:rPr>
        <w:t xml:space="preserve">tested </w:t>
      </w:r>
      <w:r w:rsidR="00852144" w:rsidRPr="0027557E">
        <w:rPr>
          <w:rFonts w:cs="Times New Roman"/>
          <w:szCs w:val="24"/>
          <w:lang w:val="en-US"/>
        </w:rPr>
        <w:t xml:space="preserve">materials and, in order to keep the same </w:t>
      </w:r>
      <w:r w:rsidR="00456C9B" w:rsidRPr="0027557E">
        <w:rPr>
          <w:rFonts w:cs="Times New Roman"/>
          <w:szCs w:val="24"/>
          <w:lang w:val="en-US"/>
        </w:rPr>
        <w:t xml:space="preserve">testing conditions, a common </w:t>
      </w:r>
      <w:r w:rsidR="00584666" w:rsidRPr="0027557E">
        <w:rPr>
          <w:rFonts w:cs="Times New Roman"/>
          <w:i/>
          <w:iCs/>
          <w:szCs w:val="24"/>
          <w:lang w:val="en-US"/>
        </w:rPr>
        <w:t>γ</w:t>
      </w:r>
      <w:r w:rsidR="00584666" w:rsidRPr="0027557E">
        <w:rPr>
          <w:rFonts w:cs="Times New Roman"/>
          <w:i/>
          <w:iCs/>
          <w:szCs w:val="24"/>
          <w:vertAlign w:val="subscript"/>
          <w:lang w:val="en-US"/>
        </w:rPr>
        <w:t>l</w:t>
      </w:r>
      <w:r w:rsidR="00584666" w:rsidRPr="0027557E">
        <w:rPr>
          <w:rFonts w:cs="Times New Roman"/>
          <w:szCs w:val="24"/>
          <w:lang w:val="en-US"/>
        </w:rPr>
        <w:t xml:space="preserve"> </w:t>
      </w:r>
      <w:r w:rsidR="00456C9B" w:rsidRPr="0027557E">
        <w:rPr>
          <w:rFonts w:cs="Times New Roman"/>
          <w:szCs w:val="24"/>
          <w:lang w:val="en-US"/>
        </w:rPr>
        <w:t>value for the LVE was chosen by taking the lowest between the two</w:t>
      </w:r>
      <w:r w:rsidR="000F342E" w:rsidRPr="0027557E">
        <w:rPr>
          <w:rFonts w:cs="Times New Roman"/>
          <w:szCs w:val="24"/>
          <w:lang w:val="en-US"/>
        </w:rPr>
        <w:t xml:space="preserve"> materials</w:t>
      </w:r>
      <w:r w:rsidR="00456C9B" w:rsidRPr="0027557E">
        <w:rPr>
          <w:rFonts w:cs="Times New Roman"/>
          <w:szCs w:val="24"/>
          <w:lang w:val="en-US"/>
        </w:rPr>
        <w:t>.</w:t>
      </w:r>
    </w:p>
    <w:p w14:paraId="1279AEFD" w14:textId="4A79A4B9" w:rsidR="00F80B14" w:rsidRPr="0027557E" w:rsidRDefault="00D3654F" w:rsidP="009245AF">
      <w:pPr>
        <w:rPr>
          <w:rFonts w:cs="Times New Roman"/>
          <w:szCs w:val="24"/>
          <w:lang w:val="en-US"/>
        </w:rPr>
      </w:pPr>
      <w:r w:rsidRPr="0027557E">
        <w:rPr>
          <w:rFonts w:cs="Times New Roman"/>
          <w:szCs w:val="24"/>
          <w:lang w:val="en-US"/>
        </w:rPr>
        <w:lastRenderedPageBreak/>
        <w:t xml:space="preserve">The </w:t>
      </w:r>
      <w:r w:rsidR="00584666" w:rsidRPr="0027557E">
        <w:rPr>
          <w:rFonts w:cs="Times New Roman"/>
          <w:i/>
          <w:iCs/>
          <w:szCs w:val="24"/>
          <w:lang w:val="en-US"/>
        </w:rPr>
        <w:t>γ</w:t>
      </w:r>
      <w:r w:rsidR="00584666" w:rsidRPr="0027557E">
        <w:rPr>
          <w:rFonts w:cs="Times New Roman"/>
          <w:i/>
          <w:iCs/>
          <w:szCs w:val="24"/>
          <w:vertAlign w:val="subscript"/>
          <w:lang w:val="en-US"/>
        </w:rPr>
        <w:t>l</w:t>
      </w:r>
      <w:r w:rsidR="00584666" w:rsidRPr="0027557E">
        <w:rPr>
          <w:rFonts w:cs="Times New Roman"/>
          <w:szCs w:val="24"/>
          <w:lang w:val="en-US"/>
        </w:rPr>
        <w:t xml:space="preserve"> </w:t>
      </w:r>
      <w:r w:rsidR="00B264D2" w:rsidRPr="0027557E">
        <w:rPr>
          <w:rFonts w:cs="Times New Roman"/>
          <w:szCs w:val="24"/>
          <w:lang w:val="en-US"/>
        </w:rPr>
        <w:t xml:space="preserve">value was then used as </w:t>
      </w:r>
      <w:r w:rsidR="00584666" w:rsidRPr="0027557E">
        <w:rPr>
          <w:rFonts w:cs="Times New Roman"/>
          <w:szCs w:val="24"/>
          <w:lang w:val="en-US"/>
        </w:rPr>
        <w:t xml:space="preserve">the deformation </w:t>
      </w:r>
      <w:r w:rsidR="00B264D2" w:rsidRPr="0027557E">
        <w:rPr>
          <w:rFonts w:cs="Times New Roman"/>
          <w:szCs w:val="24"/>
          <w:lang w:val="en-US"/>
        </w:rPr>
        <w:t xml:space="preserve">amplitude for the frequency sweep tests, so that the deformation </w:t>
      </w:r>
      <w:r w:rsidR="00792F83" w:rsidRPr="0027557E">
        <w:rPr>
          <w:rFonts w:cs="Times New Roman"/>
          <w:szCs w:val="24"/>
          <w:lang w:val="en-US"/>
        </w:rPr>
        <w:t xml:space="preserve">was in the LVE region for all tested frequencies. </w:t>
      </w:r>
      <w:r w:rsidR="00FE7D4E" w:rsidRPr="0027557E">
        <w:rPr>
          <w:rFonts w:cs="Times New Roman"/>
          <w:szCs w:val="24"/>
          <w:lang w:val="en-US"/>
        </w:rPr>
        <w:t xml:space="preserve">A frequency sweep between </w:t>
      </w:r>
      <w:r w:rsidR="00514685" w:rsidRPr="0027557E">
        <w:rPr>
          <w:rFonts w:cs="Times New Roman"/>
          <w:szCs w:val="24"/>
          <w:lang w:val="en-US"/>
        </w:rPr>
        <w:t>0.1 Hz and 14 Hz (</w:t>
      </w:r>
      <w:r w:rsidR="00495705" w:rsidRPr="0027557E">
        <w:rPr>
          <w:rFonts w:cs="Times New Roman"/>
          <w:szCs w:val="24"/>
          <w:lang w:val="en-US"/>
        </w:rPr>
        <w:t xml:space="preserve">over </w:t>
      </w:r>
      <w:r w:rsidR="00514685" w:rsidRPr="0027557E">
        <w:rPr>
          <w:rFonts w:cs="Times New Roman"/>
          <w:szCs w:val="24"/>
          <w:lang w:val="en-US"/>
        </w:rPr>
        <w:t xml:space="preserve">two decades) was performed, and </w:t>
      </w:r>
      <w:r w:rsidR="008D424B" w:rsidRPr="0027557E">
        <w:rPr>
          <w:rFonts w:cs="Times New Roman"/>
          <w:szCs w:val="24"/>
          <w:lang w:val="en-US"/>
        </w:rPr>
        <w:t xml:space="preserve">linear regression was used for </w:t>
      </w:r>
      <w:r w:rsidR="00514685" w:rsidRPr="0027557E">
        <w:rPr>
          <w:rFonts w:cs="Times New Roman"/>
          <w:szCs w:val="24"/>
          <w:lang w:val="en-US"/>
        </w:rPr>
        <w:t xml:space="preserve">the </w:t>
      </w:r>
      <w:r w:rsidR="008D424B" w:rsidRPr="0027557E">
        <w:rPr>
          <w:rFonts w:cs="Times New Roman"/>
          <w:szCs w:val="24"/>
          <w:lang w:val="en-US"/>
        </w:rPr>
        <w:t>G’ plateau region</w:t>
      </w:r>
      <w:r w:rsidR="00514685" w:rsidRPr="0027557E">
        <w:rPr>
          <w:rFonts w:cs="Times New Roman"/>
          <w:szCs w:val="24"/>
          <w:lang w:val="en-US"/>
        </w:rPr>
        <w:t xml:space="preserve"> to extrapolate</w:t>
      </w:r>
      <w:r w:rsidR="00F125D3" w:rsidRPr="0027557E">
        <w:rPr>
          <w:rFonts w:cs="Times New Roman"/>
          <w:szCs w:val="24"/>
          <w:lang w:val="en-US"/>
        </w:rPr>
        <w:t xml:space="preserve"> the intersect with the Y-axis</w:t>
      </w:r>
      <w:r w:rsidR="0004377D" w:rsidRPr="0027557E">
        <w:rPr>
          <w:rFonts w:cs="Times New Roman"/>
          <w:szCs w:val="24"/>
          <w:lang w:val="en-US"/>
        </w:rPr>
        <w:t xml:space="preserve"> (</w:t>
      </w:r>
      <w:r w:rsidR="0004377D" w:rsidRPr="0027557E">
        <w:rPr>
          <w:rFonts w:cs="Times New Roman"/>
          <w:i/>
          <w:szCs w:val="24"/>
          <w:lang w:val="en-US"/>
        </w:rPr>
        <w:t>i.e</w:t>
      </w:r>
      <w:r w:rsidR="0004377D" w:rsidRPr="0027557E">
        <w:rPr>
          <w:rFonts w:cs="Times New Roman"/>
          <w:i/>
          <w:iCs/>
          <w:szCs w:val="24"/>
          <w:lang w:val="en-US"/>
        </w:rPr>
        <w:t>.</w:t>
      </w:r>
      <w:r w:rsidR="008A1B2A" w:rsidRPr="0027557E">
        <w:rPr>
          <w:rFonts w:cs="Times New Roman"/>
          <w:i/>
          <w:iCs/>
          <w:szCs w:val="24"/>
          <w:lang w:val="en-US"/>
        </w:rPr>
        <w:t>,</w:t>
      </w:r>
      <w:r w:rsidR="0004377D" w:rsidRPr="0027557E">
        <w:rPr>
          <w:rFonts w:cs="Times New Roman"/>
          <w:szCs w:val="24"/>
          <w:lang w:val="en-US"/>
        </w:rPr>
        <w:t xml:space="preserve"> </w:t>
      </w:r>
      <w:r w:rsidR="00B6412C" w:rsidRPr="0027557E">
        <w:rPr>
          <w:rFonts w:cs="Times New Roman"/>
          <w:szCs w:val="24"/>
          <w:lang w:val="en-US"/>
        </w:rPr>
        <w:t>the G’ at rest</w:t>
      </w:r>
      <w:r w:rsidR="0004377D" w:rsidRPr="0027557E">
        <w:rPr>
          <w:rFonts w:cs="Times New Roman"/>
          <w:szCs w:val="24"/>
          <w:lang w:val="en-US"/>
        </w:rPr>
        <w:t>)</w:t>
      </w:r>
      <w:r w:rsidR="00F125D3" w:rsidRPr="0027557E">
        <w:rPr>
          <w:rFonts w:cs="Times New Roman"/>
          <w:szCs w:val="24"/>
          <w:lang w:val="en-US"/>
        </w:rPr>
        <w:t>. This value was then used to compute</w:t>
      </w:r>
      <w:r w:rsidR="00514685" w:rsidRPr="0027557E">
        <w:rPr>
          <w:rFonts w:cs="Times New Roman"/>
          <w:szCs w:val="24"/>
          <w:lang w:val="en-US"/>
        </w:rPr>
        <w:t xml:space="preserve"> the elastic component of the </w:t>
      </w:r>
      <w:r w:rsidR="0031473D" w:rsidRPr="0027557E">
        <w:rPr>
          <w:rFonts w:cs="Times New Roman"/>
          <w:szCs w:val="24"/>
          <w:lang w:val="en-US"/>
        </w:rPr>
        <w:t xml:space="preserve">Kelvin-Voigt model. To convert the shear modulus to the Young </w:t>
      </w:r>
      <w:r w:rsidR="00403506" w:rsidRPr="0027557E">
        <w:rPr>
          <w:rFonts w:cs="Times New Roman"/>
          <w:szCs w:val="24"/>
          <w:lang w:val="en-US"/>
        </w:rPr>
        <w:t>modulus</w:t>
      </w:r>
      <w:r w:rsidR="0031473D" w:rsidRPr="0027557E">
        <w:rPr>
          <w:rFonts w:cs="Times New Roman"/>
          <w:strike/>
          <w:szCs w:val="24"/>
          <w:lang w:val="en-US"/>
        </w:rPr>
        <w:t>,</w:t>
      </w:r>
      <w:r w:rsidR="0031473D" w:rsidRPr="0027557E">
        <w:rPr>
          <w:rFonts w:cs="Times New Roman"/>
          <w:szCs w:val="24"/>
          <w:lang w:val="en-US"/>
        </w:rPr>
        <w:t xml:space="preserve"> assuming </w:t>
      </w:r>
      <w:r w:rsidR="00F80B14" w:rsidRPr="0027557E">
        <w:rPr>
          <w:rFonts w:cs="Times New Roman"/>
          <w:szCs w:val="24"/>
          <w:lang w:val="en-US"/>
        </w:rPr>
        <w:t>isotropy for the</w:t>
      </w:r>
      <w:r w:rsidR="0031473D" w:rsidRPr="0027557E">
        <w:rPr>
          <w:rFonts w:cs="Times New Roman"/>
          <w:szCs w:val="24"/>
          <w:lang w:val="en-US"/>
        </w:rPr>
        <w:t xml:space="preserve"> mechanical properties </w:t>
      </w:r>
      <w:r w:rsidR="00F80B14" w:rsidRPr="0027557E">
        <w:rPr>
          <w:rFonts w:cs="Times New Roman"/>
          <w:szCs w:val="24"/>
          <w:lang w:val="en-US"/>
        </w:rPr>
        <w:t>of</w:t>
      </w:r>
      <w:r w:rsidR="0031473D" w:rsidRPr="0027557E">
        <w:rPr>
          <w:rFonts w:cs="Times New Roman"/>
          <w:szCs w:val="24"/>
          <w:lang w:val="en-US"/>
        </w:rPr>
        <w:t xml:space="preserve"> the materials</w:t>
      </w:r>
      <w:r w:rsidR="00403506" w:rsidRPr="0027557E">
        <w:rPr>
          <w:rFonts w:cs="Times New Roman"/>
          <w:szCs w:val="24"/>
          <w:lang w:val="en-US"/>
        </w:rPr>
        <w:t>,</w:t>
      </w:r>
      <w:r w:rsidR="00C23536" w:rsidRPr="0027557E">
        <w:rPr>
          <w:rFonts w:cs="Times New Roman"/>
          <w:szCs w:val="24"/>
          <w:lang w:val="en-US"/>
        </w:rPr>
        <w:t xml:space="preserve"> </w:t>
      </w:r>
      <w:r w:rsidR="00515075" w:rsidRPr="0027557E">
        <w:rPr>
          <w:rFonts w:cs="Times New Roman"/>
          <w:szCs w:val="24"/>
          <w:lang w:val="en-US"/>
        </w:rPr>
        <w:t xml:space="preserve">we </w:t>
      </w:r>
      <w:r w:rsidR="0020210C" w:rsidRPr="0027557E">
        <w:rPr>
          <w:rFonts w:cs="Times New Roman"/>
          <w:szCs w:val="24"/>
          <w:lang w:val="en-US"/>
        </w:rPr>
        <w:t>used the formula</w:t>
      </w:r>
      <w:r w:rsidR="00515075" w:rsidRPr="0027557E">
        <w:rPr>
          <w:rFonts w:cs="Times New Roman"/>
          <w:szCs w:val="24"/>
          <w:lang w:val="en-US"/>
        </w:rPr>
        <w:t xml:space="preserve"> </w:t>
      </w:r>
      <m:oMath>
        <m:r>
          <w:rPr>
            <w:rFonts w:ascii="Cambria Math" w:hAnsi="Cambria Math" w:cs="Times New Roman"/>
            <w:szCs w:val="24"/>
            <w:lang w:val="en-US"/>
          </w:rPr>
          <m:t>E=2</m:t>
        </m:r>
        <m:sSup>
          <m:sSupPr>
            <m:ctrlPr>
              <w:rPr>
                <w:rFonts w:ascii="Cambria Math" w:hAnsi="Cambria Math" w:cs="Times New Roman"/>
                <w:i/>
                <w:szCs w:val="24"/>
                <w:lang w:val="en-US"/>
              </w:rPr>
            </m:ctrlPr>
          </m:sSupPr>
          <m:e>
            <m:r>
              <w:rPr>
                <w:rFonts w:ascii="Cambria Math" w:hAnsi="Cambria Math" w:cs="Times New Roman"/>
                <w:szCs w:val="24"/>
                <w:lang w:val="en-US"/>
              </w:rPr>
              <m:t>G</m:t>
            </m:r>
          </m:e>
          <m:sup>
            <m:r>
              <w:rPr>
                <w:rFonts w:ascii="Cambria Math" w:hAnsi="Cambria Math" w:cs="Times New Roman"/>
                <w:szCs w:val="24"/>
                <w:lang w:val="en-US"/>
              </w:rPr>
              <m:t>'</m:t>
            </m:r>
          </m:sup>
        </m:sSup>
        <m:d>
          <m:dPr>
            <m:ctrlPr>
              <w:rPr>
                <w:rFonts w:ascii="Cambria Math" w:hAnsi="Cambria Math" w:cs="Times New Roman"/>
                <w:i/>
                <w:szCs w:val="24"/>
                <w:lang w:val="en-US"/>
              </w:rPr>
            </m:ctrlPr>
          </m:dPr>
          <m:e>
            <m:r>
              <w:rPr>
                <w:rFonts w:ascii="Cambria Math" w:hAnsi="Cambria Math" w:cs="Times New Roman"/>
                <w:szCs w:val="24"/>
                <w:lang w:val="en-US"/>
              </w:rPr>
              <m:t>1+ν</m:t>
            </m:r>
          </m:e>
        </m:d>
      </m:oMath>
      <w:r w:rsidR="00515075" w:rsidRPr="0027557E">
        <w:rPr>
          <w:rFonts w:cs="Times New Roman"/>
          <w:szCs w:val="24"/>
          <w:lang w:val="en-US"/>
        </w:rPr>
        <w:t xml:space="preserve">, </w:t>
      </w:r>
      <w:r w:rsidR="00F80B14" w:rsidRPr="0027557E">
        <w:rPr>
          <w:rFonts w:cs="Times New Roman"/>
          <w:szCs w:val="24"/>
          <w:lang w:val="en-US"/>
        </w:rPr>
        <w:t>where ν is the Poisson</w:t>
      </w:r>
      <w:r w:rsidR="00981A21" w:rsidRPr="0027557E">
        <w:rPr>
          <w:rFonts w:cs="Times New Roman"/>
          <w:szCs w:val="24"/>
          <w:lang w:val="en-US"/>
        </w:rPr>
        <w:t>’s</w:t>
      </w:r>
      <w:r w:rsidR="00F80B14" w:rsidRPr="0027557E">
        <w:rPr>
          <w:rFonts w:cs="Times New Roman"/>
          <w:szCs w:val="24"/>
          <w:lang w:val="en-US"/>
        </w:rPr>
        <w:t xml:space="preserve"> </w:t>
      </w:r>
      <w:r w:rsidR="00981A21" w:rsidRPr="0027557E">
        <w:rPr>
          <w:rFonts w:cs="Times New Roman"/>
          <w:szCs w:val="24"/>
          <w:lang w:val="en-US"/>
        </w:rPr>
        <w:t>ratio</w:t>
      </w:r>
      <w:r w:rsidR="00F80B14" w:rsidRPr="0027557E">
        <w:rPr>
          <w:rFonts w:cs="Times New Roman"/>
          <w:szCs w:val="24"/>
          <w:lang w:val="en-US"/>
        </w:rPr>
        <w:t xml:space="preserve">. Since </w:t>
      </w:r>
      <w:r w:rsidR="00685F07" w:rsidRPr="0027557E">
        <w:rPr>
          <w:rFonts w:cs="Times New Roman"/>
          <w:szCs w:val="24"/>
          <w:lang w:val="en-US"/>
        </w:rPr>
        <w:t xml:space="preserve">both </w:t>
      </w:r>
      <w:r w:rsidR="00F80B14" w:rsidRPr="0027557E">
        <w:rPr>
          <w:rFonts w:cs="Times New Roman"/>
          <w:szCs w:val="24"/>
          <w:lang w:val="en-US"/>
        </w:rPr>
        <w:t>materials</w:t>
      </w:r>
      <w:r w:rsidR="00685F07" w:rsidRPr="0027557E">
        <w:rPr>
          <w:rFonts w:cs="Times New Roman"/>
          <w:szCs w:val="24"/>
          <w:lang w:val="en-US"/>
        </w:rPr>
        <w:t xml:space="preserve"> tested</w:t>
      </w:r>
      <w:r w:rsidR="00F80B14" w:rsidRPr="0027557E">
        <w:rPr>
          <w:rFonts w:cs="Times New Roman"/>
          <w:szCs w:val="24"/>
          <w:lang w:val="en-US"/>
        </w:rPr>
        <w:t xml:space="preserve"> have a high water content, we will assume </w:t>
      </w:r>
      <w:r w:rsidR="00685F07" w:rsidRPr="0027557E">
        <w:rPr>
          <w:rFonts w:cs="Times New Roman"/>
          <w:szCs w:val="24"/>
          <w:lang w:val="en-US"/>
        </w:rPr>
        <w:t xml:space="preserve">the </w:t>
      </w:r>
      <w:r w:rsidR="004A28FE" w:rsidRPr="0027557E">
        <w:rPr>
          <w:rFonts w:cs="Times New Roman"/>
          <w:szCs w:val="24"/>
          <w:lang w:val="en-US"/>
        </w:rPr>
        <w:t xml:space="preserve">Poisson’s ratio </w:t>
      </w:r>
      <w:r w:rsidR="00685F07" w:rsidRPr="0027557E">
        <w:rPr>
          <w:rFonts w:cs="Times New Roman"/>
          <w:szCs w:val="24"/>
          <w:lang w:val="en-US"/>
        </w:rPr>
        <w:t xml:space="preserve">equal to </w:t>
      </w:r>
      <w:r w:rsidR="00F80B14" w:rsidRPr="0027557E">
        <w:rPr>
          <w:rFonts w:cs="Times New Roman"/>
          <w:szCs w:val="24"/>
          <w:lang w:val="en-US"/>
        </w:rPr>
        <w:t>0.49</w:t>
      </w:r>
      <w:r w:rsidR="00495705" w:rsidRPr="0027557E">
        <w:rPr>
          <w:rFonts w:cs="Times New Roman"/>
          <w:szCs w:val="24"/>
          <w:lang w:val="en-US"/>
        </w:rPr>
        <w:t xml:space="preserve"> </w:t>
      </w:r>
      <w:r w:rsidR="00495705"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Technology","id":"ITEM-1","issue":"October","issued":{"date-parts":[["2020"]]},"page":"1-16","title":"Modeling the Three-Dimensional Bioprinting Process of β-Sheet Self-Assembling Peptide Hydrogel Scaffolds","type":"article-journal","volume":"2"},"uris":["http://www.mendeley.com/documents/?uuid=a0d3cfac-5001-405d-b876-44b7678e234e"]}],"mendeley":{"formattedCitation":"[6]","plainTextFormattedCitation":"[6]","previouslyFormattedCitation":"[6]"},"properties":{"noteIndex":0},"schema":"https://github.com/citation-style-language/schema/raw/master/csl-citation.json"}</w:instrText>
      </w:r>
      <w:r w:rsidR="00495705" w:rsidRPr="0027557E">
        <w:rPr>
          <w:rFonts w:cs="Times New Roman"/>
          <w:szCs w:val="24"/>
          <w:lang w:val="en-US"/>
        </w:rPr>
        <w:fldChar w:fldCharType="separate"/>
      </w:r>
      <w:r w:rsidR="005F539A" w:rsidRPr="0027557E">
        <w:rPr>
          <w:rFonts w:cs="Times New Roman"/>
          <w:noProof/>
          <w:szCs w:val="24"/>
          <w:lang w:val="en-US"/>
        </w:rPr>
        <w:t>[6]</w:t>
      </w:r>
      <w:r w:rsidR="00495705" w:rsidRPr="0027557E">
        <w:rPr>
          <w:rFonts w:cs="Times New Roman"/>
          <w:szCs w:val="24"/>
          <w:lang w:val="en-US"/>
        </w:rPr>
        <w:fldChar w:fldCharType="end"/>
      </w:r>
      <w:r w:rsidR="00BC1273" w:rsidRPr="0027557E">
        <w:rPr>
          <w:rFonts w:cs="Times New Roman"/>
          <w:szCs w:val="24"/>
          <w:lang w:val="en-US"/>
        </w:rPr>
        <w:t>.</w:t>
      </w:r>
    </w:p>
    <w:p w14:paraId="0D2C13E9" w14:textId="2B4422CA" w:rsidR="00652241" w:rsidRPr="0027557E" w:rsidRDefault="00EC525E" w:rsidP="009245AF">
      <w:pPr>
        <w:pStyle w:val="Titolo3"/>
        <w:rPr>
          <w:rFonts w:cs="Times New Roman"/>
          <w:sz w:val="28"/>
          <w:szCs w:val="28"/>
          <w:lang w:val="en-US"/>
        </w:rPr>
      </w:pPr>
      <w:r w:rsidRPr="0027557E">
        <w:rPr>
          <w:rFonts w:cs="Times New Roman"/>
          <w:sz w:val="28"/>
          <w:szCs w:val="28"/>
          <w:lang w:val="en-US"/>
        </w:rPr>
        <w:t>Printing experiments</w:t>
      </w:r>
    </w:p>
    <w:p w14:paraId="5A5D3472" w14:textId="06DB2CE0" w:rsidR="00F6793B" w:rsidRPr="0027557E" w:rsidRDefault="005575DD" w:rsidP="009245AF">
      <w:pPr>
        <w:rPr>
          <w:rFonts w:cs="Times New Roman"/>
          <w:szCs w:val="24"/>
          <w:lang w:val="en-US"/>
        </w:rPr>
      </w:pPr>
      <w:r w:rsidRPr="0027557E">
        <w:rPr>
          <w:rFonts w:cs="Times New Roman"/>
          <w:szCs w:val="24"/>
          <w:lang w:val="en-US"/>
        </w:rPr>
        <w:t xml:space="preserve">Printing tests were performed to validate the analytical model. </w:t>
      </w:r>
      <w:r w:rsidR="003A0E6E" w:rsidRPr="0027557E">
        <w:rPr>
          <w:rFonts w:cs="Times New Roman"/>
          <w:szCs w:val="24"/>
          <w:lang w:val="en-US"/>
        </w:rPr>
        <w:t xml:space="preserve">All </w:t>
      </w:r>
      <w:r w:rsidRPr="0027557E">
        <w:rPr>
          <w:rFonts w:cs="Times New Roman"/>
          <w:szCs w:val="24"/>
          <w:lang w:val="en-US"/>
        </w:rPr>
        <w:t>tests</w:t>
      </w:r>
      <w:r w:rsidR="003A0E6E" w:rsidRPr="0027557E">
        <w:rPr>
          <w:rFonts w:cs="Times New Roman"/>
          <w:szCs w:val="24"/>
          <w:lang w:val="en-US"/>
        </w:rPr>
        <w:t xml:space="preserve"> were performed </w:t>
      </w:r>
      <w:r w:rsidR="005E4C53" w:rsidRPr="0027557E">
        <w:rPr>
          <w:rFonts w:cs="Times New Roman"/>
          <w:szCs w:val="24"/>
          <w:lang w:val="en-US"/>
        </w:rPr>
        <w:t xml:space="preserve">at room temperature </w:t>
      </w:r>
      <w:r w:rsidR="003A0E6E" w:rsidRPr="0027557E">
        <w:rPr>
          <w:rFonts w:cs="Times New Roman"/>
          <w:szCs w:val="24"/>
          <w:lang w:val="en-US"/>
        </w:rPr>
        <w:t xml:space="preserve">with a </w:t>
      </w:r>
      <w:r w:rsidR="005E4567" w:rsidRPr="0027557E">
        <w:rPr>
          <w:rFonts w:cs="Times New Roman"/>
          <w:szCs w:val="24"/>
          <w:lang w:val="en-US"/>
        </w:rPr>
        <w:t>custom</w:t>
      </w:r>
      <w:r w:rsidR="003A0E6E" w:rsidRPr="0027557E">
        <w:rPr>
          <w:rFonts w:cs="Times New Roman"/>
          <w:szCs w:val="24"/>
          <w:lang w:val="en-US"/>
        </w:rPr>
        <w:t>-made extrusion-based 3D printer, equipped with a piston driven ex</w:t>
      </w:r>
      <w:r w:rsidRPr="0027557E">
        <w:rPr>
          <w:rFonts w:cs="Times New Roman"/>
          <w:szCs w:val="24"/>
          <w:lang w:val="en-US"/>
        </w:rPr>
        <w:t>truder</w:t>
      </w:r>
      <w:r w:rsidR="005E4567" w:rsidRPr="0027557E">
        <w:rPr>
          <w:rFonts w:cs="Times New Roman"/>
          <w:szCs w:val="24"/>
          <w:lang w:val="en-US"/>
        </w:rPr>
        <w:t xml:space="preserve"> </w:t>
      </w:r>
      <w:r w:rsidR="00497613"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{"citationItems":[{"id":"ITEM-1","itemData":{"DOI":"10.1088/1758-5090/ab6a1d","ISSN":"17585090","abstract":"Bone is a highly vascularized tissue, in which vascularization and mineralization are concurrent processes during skeletal development. Indeed, both components should be included in any reliable and adherent in vitro model platform for the study of bone physiology and pathogenesis of skeletal disorders. To this end, we developed an in vitro vascularized bone model, using a gelatinnanohydroxyapatite (gel-nHA) three-dimensional (3D) bioprinted scaffold. First, we seeded human mesenchymal stem cells (hMSCs) on the scaffold, which underwent osteogenic differentiation for 2 weeks. Then, we included lentiviral-GFP transfected human umbilical vein endothelial cells (HUVECs) within the 3D bioprinted scaffold macropores to form a capillary-like network during 2 more weeks of culture.Wetested three experimental conditions: condition 1, bone constructs with HUVECs cultured in 1:1 osteogenic medium (OM): endothelial medium (EM); condition 2, bone constructs without HUVECs cultured in 1:1 OM:EM; condition 3: bone construct with HUVECs cultured in 1:1 growth medium:EM. All samples resulted in engineered bone matrix. In conditions 1 and 3, HUVECs formed tubular structures within the bone constructs, with the assembly of a complex capillary-like network visible by fluorescence microscopy in the live tissue and histology. CD31 immunostaining confirmed significant vascular lumen formation. Quantitative real-Time PCR was used to quantify osteogenic differentiation and endothelial response. Alkaline phosphatase and runtrelated transcription factor 2 upregulation confirmed early osteogenic commitment of hMSCs. Even whenOMwas removed under condition 3, we observed clear osteogenesis, which was notably accompanied by upregulation of osteopontin, vascular endothelial growth factor, and collagen type I. These findings indicate that we have successfully realized a bone model with robust vascularization in just 4 weeks of culture and we highlighted how the inclusion of endothelial cells more realistically supports osteogenesis. The approach reported here resulted in a biologically inspired in vitro model of bone vascularization, simulating de novo morphogenesis of capillary vessels occurring during tissue development.","author":[{"dropping-particle":"","family":"Chiesa","given":"Irene","non-dropping-particle":"","parse-names":false,"suffix":""},{"dropping-particle":"","family":"Maria","given":"Carmelo","non-dropping-particle":"De","parse-names":false,"suffix":""},{"dropping-particle":"","family":"Lapomarda","given":"Anna","non-dropping-particle":"","parse-names":false,"suffix":""},{"dropping-particle":"","family":"Fortunato","given":"Gabriele Maria","non-dropping-particle":"","parse-names":false,"suffix":""},{"dropping-particle":"","family":"Montemurro","given":"Francesca","non-dropping-particle":"","parse-names":false,"suffix":""},{"dropping-particle":"Di","family":"Gesù","given":"Roberto","non-dropping-particle":"","parse-names":false,"suffix":""},{"dropping-particle":"","family":"Tuan","given":"Rocky S.","non-dropping-particle":"","parse-names":false,"suffix":""},{"dropping-particle":"","family":"Vozzi","given":"Giovanni","non-dropping-particle":"","parse-names":false,"suffix":""},{"dropping-particle":"","family":"Gottardi","given":"Riccardo","non-dropping-particle":"","parse-names":false,"suffix":""}],"container-title":"Biofabrication","id":"ITEM-1","issue":"1","issued":{"date-parts":[["2020"]]},"publisher":"IOP Publishing","title":"Endothelial cells support osteogenesis in an in vitro vascularized bone model developed by 3D bioprinting","type":"article-journal","volume":"12"},"uris":["http://www.mendeley.com/documents/?uuid=8ce95117-bb92-436b-8002-c9c4e99acbfd"]},{"id":"ITEM-2","itemData":{"DOI":"10.3389/fmedt.2020.571626","abstract":"Extrusion-based three-dimensional (3D) bioprinting is nowadays the most efficient additive manufacturing technology to fabricate well-defined and clinical-scale relevant 3D scaffolds, exploiting soft biomaterials. However, trial and error approaches are usually employed to achieve the desired structures, thus leading to a waste of time and material. In this work, we show the potential of finite element (FE) simulation in predicting the printability of a biomaterial, in terms of extrudability and scaffold mechanical stability over time. To this end, we firstly rheologically characterized a newly developed self-assembling peptide hydrogel (SAPH). Subsequently, we modelled both the extrusion process of the SAPHs as well as the stability over time of a 3D bioprinted wood-pile scaffold. FE modelling revealed that the simulated SAPHs and printing set-ups led to a successful extrusion, within a range of shear stresses that are not detrimental for cells. Finally, we successfully 3D bioprinted a human ear-shaped scaffolds with in vivo dimensions and several protrusion planes by bioplotting the SAPH into a poly(vinyl alcohol)-poly(vinyl pyrrolidone) copolymer, which was identified as a suitable bioprinting strategy by mechanical FE simulation.","author":[{"dropping-particle":"","family":"Chiesa","given":"Irene","non-dropping-particle":"","parse-names":false,"suffix":""},{"dropping-particle":"","family":"Ligorio","given":"Cosimo","non-dropping-particle":"","parse-names":false,"suffix":""},{"dropping-particle":"","family":"Bonatti","given":"Amedeo F.","non-dropping-particle":"","parse-names":false,"suffix":""},{"dropping-particle":"","family":"Acutis","given":"Aurora","non-dropping-particle":"De","parse-names":false,"suffix":""},{"dropping-particle":"","family":"Smith","given":"Andrew M.","non-dropping-particle":"","parse-names":false,"suffix":""},{"dropping-particle":"","family":"Saiani","given":"Alberto","non-dropping-particle":"","parse-names":false,"suffix":""},{"dropping-particle":"","family":"Vozzi","given":"Giovanni","non-dropping-particle":"","parse-names":false,"suffix":""},{"dropping-particle":"","family":"Maria","given":"Carmelo","non-dropping-particle":"De","parse-names":false,"suffix":""}],"container-title":"Frontiers in Medical Technology","id":"ITEM-2","issue":"October","issued":{"date-parts":[["2020"]]},"page":"1-16","title":"Modeling the Three-Dimensional Bioprinting Process of β-Sheet Self-Assembling Peptide Hydrogel Scaffolds","type":"article-journal","volume":"2"},"uris":["http://www.mendeley.com/documents/?uuid=a0d3cfac-5001-405d-b876-44b7678e234e"]},{"id":"ITEM-3","itemData":{"DOI":"10.1177/0391398819852960","ISSN":"03913988","abstract":"© The Author(s) 2019. One of the main challenges of the interface-tissue engineering is the regeneration of diseased or damaged interfacial native tissues that are heterogeneous both in composition and in structure. In order to achieve this objective, innovative fabrication techniques have to be investigated. This work describes the design, fabrication, and validation of a novel mixing system to be integrated into a double-extruder bioprinter, based on an ultrasonic probe included into a mixing chamber. To validate the quality and the influence of mixing time, different nanohydroxyapatite–gelatin samples were printed. Mechanical characterization, micro-computed tomography, and thermogravimetric analysis were carried out. Samples obtained from three-dimensional bioprinting using the mixing chamber were compared to samples obtained by deposition of the same final solution obtained by manually operated ultrasound probe, showing no statistical differences. Results obtained from samples characterization allow to consider the proposed mixing system as a promising tool for the fabrication of graduated structures which are increasingly being used in interface-tissue engineering.","author":[{"dropping-particle":"","family":"Chiesa","given":"I.","non-dropping-particle":"","parse-names":false,"suffix":""},{"dropping-particle":"","family":"Fortunato","given":"G.M.","non-dropping-particle":"","parse-names":false,"suffix":""},{"dropping-particle":"","family":"Lapomarda","given":"A.","non-dropping-particle":"","parse-names":false,"suffix":""},{"dropping-particle":"","family":"Pietro","given":"L.","non-dropping-particle":"Di","parse-names":false,"suffix":""},{"dropping-particle":"","family":"Biagini","given":"F.","non-dropping-particle":"","parse-names":false,"suffix":""},{"dropping-particle":"","family":"Acutis","given":"A.","non-dropping-particle":"De","parse-names":false,"suffix":""},{"dropping-particle":"","family":"Bernazzani","given":"L.","non-dropping-particle":"","parse-names":false,"suffix":""},{"dropping-particle":"","family":"Tinè","given":"M.R.","non-dropping-particle":"","parse-names":false,"suffix":""},{"dropping-particle":"","family":"Maria","given":"C.","non-dropping-particle":"De","parse-names":false,"suffix":""},{"dropping-particle":"","family":"Vozzi","given":"G.","non-dropping-particle":"","parse-names":false,"suffix":""}],"container-title":"International Journal of Artificial Organs","id":"ITEM-3","issue":"10","issued":{"date-parts":[["2019"]]},"title":"Ultrasonic mixing chamber as an effective tool for the biofabrication of fully graded scaffolds for interface tissue engineering","type":"article-journal","volume":"42"},"uris":["http://www.mendeley.com/documents/?uuid=673a651e-60fc-3f67-aa09-e6f380c06c89"]}],"mendeley":{"formattedCitation":"[6], [10], [22]","plainTextFormattedCitation":"[6], [10], [22]","previouslyFormattedCitation":"[6], [10], [22]"},"properties":{"noteIndex":0},"schema":"https://github.com/citation-style-language/schema/raw/master/csl-citation.json"}</w:instrText>
      </w:r>
      <w:r w:rsidR="00497613" w:rsidRPr="0027557E">
        <w:rPr>
          <w:rFonts w:cs="Times New Roman"/>
          <w:szCs w:val="24"/>
          <w:lang w:val="en-US"/>
        </w:rPr>
        <w:fldChar w:fldCharType="separate"/>
      </w:r>
      <w:r w:rsidR="005F539A" w:rsidRPr="0027557E">
        <w:rPr>
          <w:rFonts w:cs="Times New Roman"/>
          <w:noProof/>
          <w:szCs w:val="24"/>
          <w:lang w:val="en-US"/>
        </w:rPr>
        <w:t>[6], [10], [22]</w:t>
      </w:r>
      <w:r w:rsidR="00497613" w:rsidRPr="0027557E">
        <w:rPr>
          <w:rFonts w:cs="Times New Roman"/>
          <w:szCs w:val="24"/>
          <w:lang w:val="en-US"/>
        </w:rPr>
        <w:fldChar w:fldCharType="end"/>
      </w:r>
      <w:r w:rsidR="00CB41E6" w:rsidRPr="0027557E">
        <w:rPr>
          <w:rFonts w:cs="Times New Roman"/>
          <w:szCs w:val="24"/>
          <w:lang w:val="en-US"/>
        </w:rPr>
        <w:t>.</w:t>
      </w:r>
      <w:r w:rsidR="00EC4B99" w:rsidRPr="0027557E">
        <w:rPr>
          <w:rFonts w:cs="Times New Roman"/>
          <w:szCs w:val="24"/>
          <w:lang w:val="en-US"/>
        </w:rPr>
        <w:t xml:space="preserve"> </w:t>
      </w:r>
      <w:r w:rsidR="00FC3DF6" w:rsidRPr="0027557E">
        <w:rPr>
          <w:rFonts w:cs="Times New Roman"/>
          <w:szCs w:val="24"/>
          <w:lang w:val="en-US"/>
        </w:rPr>
        <w:t xml:space="preserve">In all the experiments, the biomaterial inks were contained in a plastic syringe with a diameter equal to </w:t>
      </w:r>
      <w:r w:rsidR="009625DC" w:rsidRPr="0027557E">
        <w:rPr>
          <w:rFonts w:cs="Times New Roman"/>
          <w:szCs w:val="24"/>
          <w:lang w:val="en-US"/>
        </w:rPr>
        <w:t xml:space="preserve">12 mm and a length equal to 30 mm. </w:t>
      </w:r>
    </w:p>
    <w:p w14:paraId="08615B68" w14:textId="0AA911EE" w:rsidR="00B30B1B" w:rsidRPr="0027557E" w:rsidRDefault="00515075" w:rsidP="00C829C3">
      <w:pPr>
        <w:pStyle w:val="Titolo4"/>
        <w:rPr>
          <w:rFonts w:cs="Times New Roman"/>
          <w:u w:val="single"/>
          <w:lang w:val="en-US"/>
        </w:rPr>
      </w:pPr>
      <w:r w:rsidRPr="0027557E">
        <w:rPr>
          <w:rFonts w:cs="Times New Roman"/>
          <w:u w:val="single"/>
          <w:lang w:val="en-US"/>
        </w:rPr>
        <w:t>Stage</w:t>
      </w:r>
      <w:r w:rsidR="00C829C3" w:rsidRPr="0027557E">
        <w:rPr>
          <w:rFonts w:cs="Times New Roman"/>
          <w:u w:val="single"/>
          <w:lang w:val="en-US"/>
        </w:rPr>
        <w:t xml:space="preserve"> 1 model experimental validation</w:t>
      </w:r>
    </w:p>
    <w:p w14:paraId="33C40E93" w14:textId="00C78765" w:rsidR="003938C8" w:rsidRPr="0027557E" w:rsidRDefault="00B30B1B" w:rsidP="009245AF">
      <w:pPr>
        <w:rPr>
          <w:rFonts w:cs="Times New Roman"/>
          <w:szCs w:val="24"/>
          <w:lang w:val="en-US"/>
        </w:rPr>
      </w:pPr>
      <w:r w:rsidRPr="0027557E">
        <w:rPr>
          <w:rFonts w:cs="Times New Roman"/>
          <w:szCs w:val="24"/>
          <w:lang w:val="en-US"/>
        </w:rPr>
        <w:t xml:space="preserve">To </w:t>
      </w:r>
      <w:r w:rsidR="00ED66B1" w:rsidRPr="0027557E">
        <w:rPr>
          <w:rFonts w:cs="Times New Roman"/>
          <w:szCs w:val="24"/>
          <w:lang w:val="en-US"/>
        </w:rPr>
        <w:t xml:space="preserve">validate </w:t>
      </w:r>
      <w:r w:rsidR="00515075" w:rsidRPr="0027557E">
        <w:rPr>
          <w:rFonts w:cs="Times New Roman"/>
          <w:szCs w:val="24"/>
          <w:lang w:val="en-US"/>
        </w:rPr>
        <w:t>Stage</w:t>
      </w:r>
      <w:r w:rsidR="00475B6C" w:rsidRPr="0027557E">
        <w:rPr>
          <w:rFonts w:cs="Times New Roman"/>
          <w:szCs w:val="24"/>
          <w:lang w:val="en-US"/>
        </w:rPr>
        <w:t xml:space="preserve"> 1 </w:t>
      </w:r>
      <w:r w:rsidR="00ED66B1" w:rsidRPr="0027557E">
        <w:rPr>
          <w:rFonts w:cs="Times New Roman"/>
          <w:szCs w:val="24"/>
          <w:lang w:val="en-US"/>
        </w:rPr>
        <w:t xml:space="preserve">model </w:t>
      </w:r>
      <w:r w:rsidR="0049577B" w:rsidRPr="0027557E">
        <w:rPr>
          <w:rFonts w:cs="Times New Roman"/>
          <w:szCs w:val="24"/>
          <w:lang w:val="en-US"/>
        </w:rPr>
        <w:t xml:space="preserve">the </w:t>
      </w:r>
      <w:r w:rsidR="00090336" w:rsidRPr="0027557E">
        <w:rPr>
          <w:rFonts w:cs="Times New Roman"/>
          <w:szCs w:val="24"/>
          <w:lang w:val="en-US"/>
        </w:rPr>
        <w:t xml:space="preserve">materials </w:t>
      </w:r>
      <w:r w:rsidR="0049577B" w:rsidRPr="0027557E">
        <w:rPr>
          <w:rFonts w:cs="Times New Roman"/>
          <w:szCs w:val="24"/>
          <w:lang w:val="en-US"/>
        </w:rPr>
        <w:t xml:space="preserve">were loaded </w:t>
      </w:r>
      <w:r w:rsidR="00090336" w:rsidRPr="0027557E">
        <w:rPr>
          <w:rFonts w:cs="Times New Roman"/>
          <w:szCs w:val="24"/>
          <w:lang w:val="en-US"/>
        </w:rPr>
        <w:t>in</w:t>
      </w:r>
      <w:r w:rsidR="00165BF4" w:rsidRPr="0027557E">
        <w:rPr>
          <w:rFonts w:cs="Times New Roman"/>
          <w:szCs w:val="24"/>
          <w:lang w:val="en-US"/>
        </w:rPr>
        <w:t xml:space="preserve">to the </w:t>
      </w:r>
      <w:r w:rsidR="00090336" w:rsidRPr="0027557E">
        <w:rPr>
          <w:rFonts w:cs="Times New Roman"/>
          <w:szCs w:val="24"/>
          <w:lang w:val="en-US"/>
        </w:rPr>
        <w:t xml:space="preserve">piston-actuated syringe extruder </w:t>
      </w:r>
      <w:r w:rsidR="00645132" w:rsidRPr="0027557E">
        <w:rPr>
          <w:rFonts w:cs="Times New Roman"/>
          <w:szCs w:val="24"/>
          <w:lang w:val="en-US"/>
        </w:rPr>
        <w:t xml:space="preserve">equipped with a force sensing resistor (FSR, </w:t>
      </w:r>
      <w:r w:rsidR="00925D3C" w:rsidRPr="0027557E">
        <w:rPr>
          <w:rFonts w:cs="Times New Roman"/>
          <w:szCs w:val="24"/>
          <w:lang w:val="en-US"/>
        </w:rPr>
        <w:t>Ohmite</w:t>
      </w:r>
      <w:r w:rsidR="00645132" w:rsidRPr="0027557E">
        <w:rPr>
          <w:rFonts w:cs="Times New Roman"/>
          <w:szCs w:val="24"/>
          <w:lang w:val="en-US"/>
        </w:rPr>
        <w:t>)</w:t>
      </w:r>
      <w:r w:rsidR="009A4C0A" w:rsidRPr="0027557E">
        <w:rPr>
          <w:rFonts w:cs="Times New Roman"/>
          <w:szCs w:val="24"/>
          <w:lang w:val="en-US"/>
        </w:rPr>
        <w:t>,</w:t>
      </w:r>
      <w:r w:rsidR="003E12E9" w:rsidRPr="0027557E">
        <w:rPr>
          <w:rFonts w:cs="Times New Roman"/>
          <w:szCs w:val="24"/>
          <w:lang w:val="en-US"/>
        </w:rPr>
        <w:t xml:space="preserve"> which was used to </w:t>
      </w:r>
      <w:r w:rsidR="00842EA0" w:rsidRPr="0027557E">
        <w:rPr>
          <w:rFonts w:cs="Times New Roman"/>
          <w:szCs w:val="24"/>
          <w:lang w:val="en-US"/>
        </w:rPr>
        <w:t>measure</w:t>
      </w:r>
      <w:r w:rsidR="003E12E9" w:rsidRPr="0027557E">
        <w:rPr>
          <w:rFonts w:cs="Times New Roman"/>
          <w:szCs w:val="24"/>
          <w:lang w:val="en-US"/>
        </w:rPr>
        <w:t xml:space="preserve"> the </w:t>
      </w:r>
      <w:r w:rsidR="00645132" w:rsidRPr="0027557E">
        <w:rPr>
          <w:rFonts w:cs="Times New Roman"/>
          <w:szCs w:val="24"/>
          <w:lang w:val="en-US"/>
        </w:rPr>
        <w:t xml:space="preserve">applied pressure during extrusion. </w:t>
      </w:r>
      <w:r w:rsidR="003E47DD" w:rsidRPr="0027557E">
        <w:rPr>
          <w:rFonts w:cs="Times New Roman"/>
          <w:szCs w:val="24"/>
          <w:lang w:val="en-US"/>
        </w:rPr>
        <w:t>T</w:t>
      </w:r>
      <w:r w:rsidR="0076067F" w:rsidRPr="0027557E">
        <w:rPr>
          <w:rFonts w:cs="Times New Roman"/>
          <w:szCs w:val="24"/>
          <w:lang w:val="en-US"/>
        </w:rPr>
        <w:t xml:space="preserve">he sensor was </w:t>
      </w:r>
      <w:r w:rsidR="00860879" w:rsidRPr="0027557E">
        <w:rPr>
          <w:rFonts w:cs="Times New Roman"/>
          <w:szCs w:val="24"/>
          <w:lang w:val="en-US"/>
        </w:rPr>
        <w:t>positioned on the bottom surface of the extruder piston, in direct contact with the syringe plunger.</w:t>
      </w:r>
      <w:r w:rsidR="00BA43E7" w:rsidRPr="0027557E">
        <w:rPr>
          <w:rFonts w:cs="Times New Roman"/>
          <w:szCs w:val="24"/>
          <w:lang w:val="en-US"/>
        </w:rPr>
        <w:t xml:space="preserve"> Before </w:t>
      </w:r>
      <w:r w:rsidR="00AF3928" w:rsidRPr="0027557E">
        <w:rPr>
          <w:rFonts w:cs="Times New Roman"/>
          <w:szCs w:val="24"/>
          <w:lang w:val="en-US"/>
        </w:rPr>
        <w:t xml:space="preserve">performing the validation tests, the sensor was calibrated </w:t>
      </w:r>
      <w:r w:rsidR="00900620" w:rsidRPr="0027557E">
        <w:rPr>
          <w:rFonts w:cs="Times New Roman"/>
          <w:szCs w:val="24"/>
          <w:lang w:val="en-US"/>
        </w:rPr>
        <w:t xml:space="preserve">using a </w:t>
      </w:r>
      <w:r w:rsidR="00183771" w:rsidRPr="0027557E">
        <w:rPr>
          <w:rFonts w:cs="Times New Roman"/>
          <w:szCs w:val="24"/>
          <w:lang w:val="en-US"/>
        </w:rPr>
        <w:t>dynamic calibration procedure</w:t>
      </w:r>
      <w:r w:rsidR="00B40951" w:rsidRPr="0027557E">
        <w:rPr>
          <w:rFonts w:cs="Times New Roman"/>
          <w:szCs w:val="24"/>
          <w:lang w:val="en-US"/>
        </w:rPr>
        <w:t xml:space="preserve">, in which the sensor resistance was measured </w:t>
      </w:r>
      <w:r w:rsidR="00183771" w:rsidRPr="0027557E">
        <w:rPr>
          <w:rFonts w:cs="Times New Roman"/>
          <w:szCs w:val="24"/>
          <w:lang w:val="en-US"/>
        </w:rPr>
        <w:t>by applying a force</w:t>
      </w:r>
      <w:r w:rsidR="00A93021" w:rsidRPr="0027557E">
        <w:rPr>
          <w:rFonts w:cs="Times New Roman"/>
          <w:szCs w:val="24"/>
          <w:lang w:val="en-US"/>
        </w:rPr>
        <w:t xml:space="preserve"> ramp</w:t>
      </w:r>
      <w:r w:rsidR="00183771" w:rsidRPr="0027557E">
        <w:rPr>
          <w:rFonts w:cs="Times New Roman"/>
          <w:szCs w:val="24"/>
          <w:lang w:val="en-US"/>
        </w:rPr>
        <w:t xml:space="preserve"> to the sensor</w:t>
      </w:r>
      <w:r w:rsidR="00B40951" w:rsidRPr="0027557E">
        <w:rPr>
          <w:rFonts w:cs="Times New Roman"/>
          <w:szCs w:val="24"/>
          <w:lang w:val="en-US"/>
        </w:rPr>
        <w:t>.</w:t>
      </w:r>
      <w:r w:rsidR="00596B44" w:rsidRPr="0027557E">
        <w:rPr>
          <w:rFonts w:cs="Times New Roman"/>
          <w:szCs w:val="24"/>
          <w:lang w:val="en-US"/>
        </w:rPr>
        <w:t xml:space="preserve"> </w:t>
      </w:r>
      <w:r w:rsidR="002628E9" w:rsidRPr="0027557E">
        <w:rPr>
          <w:rFonts w:cs="Times New Roman"/>
          <w:szCs w:val="24"/>
          <w:lang w:val="en-US"/>
        </w:rPr>
        <w:t>After calibration, e</w:t>
      </w:r>
      <w:r w:rsidR="00596B44" w:rsidRPr="0027557E">
        <w:rPr>
          <w:rFonts w:cs="Times New Roman"/>
          <w:szCs w:val="24"/>
          <w:lang w:val="en-US"/>
        </w:rPr>
        <w:t>ach material was extruded in open air using three different flow rates (</w:t>
      </w:r>
      <w:r w:rsidR="005E68B4" w:rsidRPr="0027557E">
        <w:rPr>
          <w:rFonts w:cs="Times New Roman"/>
          <w:szCs w:val="24"/>
          <w:lang w:val="en-US"/>
        </w:rPr>
        <w:t>Q = 0.15 ml/min, Q = 0.23 ml/min, Q = 0.31 ml/min</w:t>
      </w:r>
      <w:r w:rsidR="00596B44" w:rsidRPr="0027557E">
        <w:rPr>
          <w:rFonts w:cs="Times New Roman"/>
          <w:szCs w:val="24"/>
          <w:lang w:val="en-US"/>
        </w:rPr>
        <w:t>)</w:t>
      </w:r>
      <w:r w:rsidR="00886996" w:rsidRPr="0027557E">
        <w:rPr>
          <w:rFonts w:cs="Times New Roman"/>
          <w:szCs w:val="24"/>
          <w:lang w:val="en-US"/>
        </w:rPr>
        <w:t xml:space="preserve">. </w:t>
      </w:r>
      <w:r w:rsidR="00655ED6" w:rsidRPr="0027557E">
        <w:rPr>
          <w:rFonts w:cs="Times New Roman"/>
          <w:szCs w:val="24"/>
          <w:lang w:val="en-US"/>
        </w:rPr>
        <w:t>For the PVA-</w:t>
      </w:r>
      <w:r w:rsidR="001863EC" w:rsidRPr="0027557E">
        <w:rPr>
          <w:rFonts w:cs="Times New Roman"/>
          <w:szCs w:val="24"/>
          <w:lang w:val="en-US"/>
        </w:rPr>
        <w:t>PVP</w:t>
      </w:r>
      <w:r w:rsidR="00655ED6" w:rsidRPr="0027557E">
        <w:rPr>
          <w:rFonts w:cs="Times New Roman"/>
          <w:szCs w:val="24"/>
          <w:lang w:val="en-US"/>
        </w:rPr>
        <w:t xml:space="preserve"> a </w:t>
      </w:r>
      <w:r w:rsidR="008C17B6" w:rsidRPr="0027557E">
        <w:rPr>
          <w:rFonts w:cs="Times New Roman"/>
          <w:szCs w:val="24"/>
          <w:lang w:val="en-US"/>
        </w:rPr>
        <w:t xml:space="preserve">needle with a </w:t>
      </w:r>
      <w:r w:rsidR="008F2165" w:rsidRPr="0027557E">
        <w:rPr>
          <w:rFonts w:cs="Times New Roman"/>
          <w:szCs w:val="24"/>
          <w:lang w:val="en-US"/>
        </w:rPr>
        <w:t>D</w:t>
      </w:r>
      <w:r w:rsidR="008F2165" w:rsidRPr="0027557E">
        <w:rPr>
          <w:rFonts w:cs="Times New Roman"/>
          <w:szCs w:val="24"/>
          <w:vertAlign w:val="subscript"/>
          <w:lang w:val="en-US"/>
        </w:rPr>
        <w:t>N</w:t>
      </w:r>
      <w:r w:rsidR="008C17B6" w:rsidRPr="0027557E">
        <w:rPr>
          <w:rFonts w:cs="Times New Roman"/>
          <w:szCs w:val="24"/>
          <w:vertAlign w:val="subscript"/>
          <w:lang w:val="en-US"/>
        </w:rPr>
        <w:t xml:space="preserve"> </w:t>
      </w:r>
      <w:r w:rsidR="008C17B6" w:rsidRPr="0027557E">
        <w:rPr>
          <w:rFonts w:cs="Times New Roman"/>
          <w:szCs w:val="24"/>
          <w:lang w:val="en-US"/>
        </w:rPr>
        <w:t>of</w:t>
      </w:r>
      <w:r w:rsidR="00655ED6" w:rsidRPr="0027557E">
        <w:rPr>
          <w:rFonts w:cs="Times New Roman"/>
          <w:szCs w:val="24"/>
          <w:lang w:val="en-US"/>
        </w:rPr>
        <w:t xml:space="preserve"> 0.41 mm was chosen, wh</w:t>
      </w:r>
      <w:r w:rsidR="008C17B6" w:rsidRPr="0027557E">
        <w:rPr>
          <w:rFonts w:cs="Times New Roman"/>
          <w:szCs w:val="24"/>
          <w:lang w:val="en-US"/>
        </w:rPr>
        <w:t>ereas</w:t>
      </w:r>
      <w:r w:rsidR="00655ED6" w:rsidRPr="0027557E">
        <w:rPr>
          <w:rFonts w:cs="Times New Roman"/>
          <w:szCs w:val="24"/>
          <w:lang w:val="en-US"/>
        </w:rPr>
        <w:t xml:space="preserve"> for the Pluronic 25% a larger needle of 1.2 mm </w:t>
      </w:r>
      <w:r w:rsidR="00B15961" w:rsidRPr="0027557E">
        <w:rPr>
          <w:rFonts w:cs="Times New Roman"/>
          <w:szCs w:val="24"/>
          <w:lang w:val="en-US"/>
        </w:rPr>
        <w:t>D</w:t>
      </w:r>
      <w:r w:rsidR="00B15961" w:rsidRPr="0027557E">
        <w:rPr>
          <w:rFonts w:cs="Times New Roman"/>
          <w:szCs w:val="24"/>
          <w:vertAlign w:val="subscript"/>
          <w:lang w:val="en-US"/>
        </w:rPr>
        <w:t>N</w:t>
      </w:r>
      <w:r w:rsidR="00655ED6" w:rsidRPr="0027557E">
        <w:rPr>
          <w:rFonts w:cs="Times New Roman"/>
          <w:szCs w:val="24"/>
          <w:lang w:val="en-US"/>
        </w:rPr>
        <w:t xml:space="preserve"> was preferred. This choice was guided by the results from the theorical model, which for these specific flow rates predicted a </w:t>
      </w:r>
      <w:r w:rsidR="003B462F" w:rsidRPr="0027557E">
        <w:rPr>
          <w:rFonts w:cs="Times New Roman"/>
          <w:szCs w:val="24"/>
          <w:lang w:val="en-US"/>
        </w:rPr>
        <w:t xml:space="preserve">too high </w:t>
      </w:r>
      <w:r w:rsidR="00655ED6" w:rsidRPr="0027557E">
        <w:rPr>
          <w:rFonts w:cs="Times New Roman"/>
          <w:szCs w:val="24"/>
          <w:lang w:val="en-US"/>
        </w:rPr>
        <w:t xml:space="preserve">pressure that </w:t>
      </w:r>
      <w:r w:rsidR="001C77AF" w:rsidRPr="0027557E">
        <w:rPr>
          <w:rFonts w:cs="Times New Roman"/>
          <w:szCs w:val="24"/>
          <w:lang w:val="en-US"/>
        </w:rPr>
        <w:t xml:space="preserve">could not be </w:t>
      </w:r>
      <w:r w:rsidR="003B462F" w:rsidRPr="0027557E">
        <w:rPr>
          <w:rFonts w:cs="Times New Roman"/>
          <w:szCs w:val="24"/>
          <w:lang w:val="en-US"/>
        </w:rPr>
        <w:t>read by</w:t>
      </w:r>
      <w:r w:rsidR="00655ED6" w:rsidRPr="0027557E">
        <w:rPr>
          <w:rFonts w:cs="Times New Roman"/>
          <w:szCs w:val="24"/>
          <w:lang w:val="en-US"/>
        </w:rPr>
        <w:t xml:space="preserve"> the sensor for the Pluronic </w:t>
      </w:r>
      <w:r w:rsidR="009A0328" w:rsidRPr="0027557E">
        <w:rPr>
          <w:rFonts w:cs="Times New Roman"/>
          <w:szCs w:val="24"/>
          <w:lang w:val="en-US"/>
        </w:rPr>
        <w:t>acid</w:t>
      </w:r>
      <w:r w:rsidR="00655ED6" w:rsidRPr="0027557E">
        <w:rPr>
          <w:rFonts w:cs="Times New Roman"/>
          <w:szCs w:val="24"/>
          <w:lang w:val="en-US"/>
        </w:rPr>
        <w:t>. Each</w:t>
      </w:r>
      <w:r w:rsidR="00886996" w:rsidRPr="0027557E">
        <w:rPr>
          <w:rFonts w:cs="Times New Roman"/>
          <w:szCs w:val="24"/>
          <w:lang w:val="en-US"/>
        </w:rPr>
        <w:t xml:space="preserve"> extrusion </w:t>
      </w:r>
      <w:r w:rsidR="00655ED6" w:rsidRPr="0027557E">
        <w:rPr>
          <w:rFonts w:cs="Times New Roman"/>
          <w:szCs w:val="24"/>
          <w:lang w:val="en-US"/>
        </w:rPr>
        <w:t xml:space="preserve">test </w:t>
      </w:r>
      <w:r w:rsidR="00886996" w:rsidRPr="0027557E">
        <w:rPr>
          <w:rFonts w:cs="Times New Roman"/>
          <w:szCs w:val="24"/>
          <w:lang w:val="en-US"/>
        </w:rPr>
        <w:t xml:space="preserve">was started with the syringe plunger </w:t>
      </w:r>
      <w:r w:rsidR="00655ED6" w:rsidRPr="0027557E">
        <w:rPr>
          <w:rFonts w:cs="Times New Roman"/>
          <w:szCs w:val="24"/>
          <w:lang w:val="en-US"/>
        </w:rPr>
        <w:t xml:space="preserve">at 1 mm from </w:t>
      </w:r>
      <w:r w:rsidR="00BE2224" w:rsidRPr="0027557E">
        <w:rPr>
          <w:rFonts w:cs="Times New Roman"/>
          <w:szCs w:val="24"/>
          <w:lang w:val="en-US"/>
        </w:rPr>
        <w:t>the sensor, so that the</w:t>
      </w:r>
      <w:r w:rsidR="00655ED6" w:rsidRPr="0027557E">
        <w:rPr>
          <w:rFonts w:cs="Times New Roman"/>
          <w:szCs w:val="24"/>
          <w:lang w:val="en-US"/>
        </w:rPr>
        <w:t xml:space="preserve"> full</w:t>
      </w:r>
      <w:r w:rsidR="00BE2224" w:rsidRPr="0027557E">
        <w:rPr>
          <w:rFonts w:cs="Times New Roman"/>
          <w:szCs w:val="24"/>
          <w:lang w:val="en-US"/>
        </w:rPr>
        <w:t xml:space="preserve"> pressure build-up </w:t>
      </w:r>
      <w:r w:rsidR="00064175" w:rsidRPr="0027557E">
        <w:rPr>
          <w:rFonts w:cs="Times New Roman"/>
          <w:szCs w:val="24"/>
          <w:lang w:val="en-US"/>
        </w:rPr>
        <w:t xml:space="preserve">behavior </w:t>
      </w:r>
      <w:r w:rsidR="00BE2224" w:rsidRPr="0027557E">
        <w:rPr>
          <w:rFonts w:cs="Times New Roman"/>
          <w:szCs w:val="24"/>
          <w:lang w:val="en-US"/>
        </w:rPr>
        <w:t xml:space="preserve">could be </w:t>
      </w:r>
      <w:r w:rsidR="00655ED6" w:rsidRPr="0027557E">
        <w:rPr>
          <w:rFonts w:cs="Times New Roman"/>
          <w:szCs w:val="24"/>
          <w:lang w:val="en-US"/>
        </w:rPr>
        <w:t>captured.</w:t>
      </w:r>
    </w:p>
    <w:p w14:paraId="3ADFB93F" w14:textId="0044D052" w:rsidR="00D86D4E" w:rsidRPr="0027557E" w:rsidRDefault="00655ED6" w:rsidP="009245AF">
      <w:pPr>
        <w:rPr>
          <w:rFonts w:cs="Times New Roman"/>
          <w:szCs w:val="24"/>
          <w:lang w:val="en-US"/>
        </w:rPr>
      </w:pPr>
      <w:r w:rsidRPr="0027557E">
        <w:rPr>
          <w:rFonts w:cs="Times New Roman"/>
          <w:szCs w:val="24"/>
          <w:lang w:val="en-US"/>
        </w:rPr>
        <w:t>The pressure values were read using an Arduino Uno board and</w:t>
      </w:r>
      <w:r w:rsidR="00057D83" w:rsidRPr="0027557E">
        <w:rPr>
          <w:rFonts w:cs="Times New Roman"/>
          <w:szCs w:val="24"/>
          <w:lang w:val="en-US"/>
        </w:rPr>
        <w:t xml:space="preserve"> was filtered using </w:t>
      </w:r>
      <w:r w:rsidR="002F13F2" w:rsidRPr="0027557E">
        <w:rPr>
          <w:rFonts w:cs="Times New Roman"/>
          <w:szCs w:val="24"/>
          <w:lang w:val="en-US"/>
        </w:rPr>
        <w:t xml:space="preserve">a moving average filter (window dimension of 5) to </w:t>
      </w:r>
      <w:r w:rsidR="00C07656" w:rsidRPr="0027557E">
        <w:rPr>
          <w:rFonts w:cs="Times New Roman"/>
          <w:szCs w:val="24"/>
          <w:lang w:val="en-US"/>
        </w:rPr>
        <w:t>smooth out the sensor reading</w:t>
      </w:r>
      <w:r w:rsidR="00057D83" w:rsidRPr="0027557E">
        <w:rPr>
          <w:rFonts w:cs="Times New Roman"/>
          <w:szCs w:val="24"/>
          <w:lang w:val="en-US"/>
        </w:rPr>
        <w:t xml:space="preserve">. </w:t>
      </w:r>
      <w:r w:rsidR="00631A36" w:rsidRPr="0027557E">
        <w:rPr>
          <w:rFonts w:cs="Times New Roman"/>
          <w:szCs w:val="24"/>
          <w:lang w:val="en-US"/>
        </w:rPr>
        <w:t>Briefly</w:t>
      </w:r>
      <w:r w:rsidR="004A4B92" w:rsidRPr="0027557E">
        <w:rPr>
          <w:rFonts w:cs="Times New Roman"/>
          <w:szCs w:val="24"/>
          <w:lang w:val="en-US"/>
        </w:rPr>
        <w:t xml:space="preserve">, </w:t>
      </w:r>
      <w:r w:rsidR="00127CCF" w:rsidRPr="0027557E">
        <w:rPr>
          <w:rFonts w:cs="Times New Roman"/>
          <w:szCs w:val="24"/>
          <w:lang w:val="en-US"/>
        </w:rPr>
        <w:t xml:space="preserve">the </w:t>
      </w:r>
      <w:r w:rsidR="00861A7B" w:rsidRPr="0027557E">
        <w:rPr>
          <w:rFonts w:cs="Times New Roman"/>
          <w:szCs w:val="24"/>
          <w:lang w:val="en-US"/>
        </w:rPr>
        <w:t xml:space="preserve">sensed total pressure will be given by a contribution of two terms: the viscous pressure losses and the pressure due to the elastic element </w:t>
      </w:r>
      <w:r w:rsidR="004C621C" w:rsidRPr="0027557E">
        <w:rPr>
          <w:rFonts w:cs="Times New Roman"/>
          <w:szCs w:val="24"/>
          <w:lang w:val="en-US"/>
        </w:rPr>
        <w:t xml:space="preserve">of the material inside the syringe main body. </w:t>
      </w:r>
      <w:r w:rsidR="00253826" w:rsidRPr="0027557E">
        <w:rPr>
          <w:rFonts w:cs="Times New Roman"/>
          <w:szCs w:val="24"/>
          <w:lang w:val="en-US"/>
        </w:rPr>
        <w:t>The</w:t>
      </w:r>
      <w:r w:rsidR="004C621C" w:rsidRPr="0027557E">
        <w:rPr>
          <w:rFonts w:cs="Times New Roman"/>
          <w:szCs w:val="24"/>
          <w:lang w:val="en-US"/>
        </w:rPr>
        <w:t xml:space="preserve"> overall behavior will be </w:t>
      </w:r>
      <w:r w:rsidR="004D1DFD" w:rsidRPr="0027557E">
        <w:rPr>
          <w:rFonts w:cs="Times New Roman"/>
          <w:szCs w:val="24"/>
          <w:lang w:val="en-US"/>
        </w:rPr>
        <w:t xml:space="preserve">an </w:t>
      </w:r>
      <w:r w:rsidR="00972067" w:rsidRPr="0027557E">
        <w:rPr>
          <w:rFonts w:cs="Times New Roman"/>
          <w:szCs w:val="24"/>
          <w:lang w:val="en-US"/>
        </w:rPr>
        <w:t>initial rapid pressure rising, followed by a plateau region due to the viscous pressure losses</w:t>
      </w:r>
      <w:r w:rsidR="000D5638" w:rsidRPr="0027557E">
        <w:rPr>
          <w:rFonts w:cs="Times New Roman"/>
          <w:szCs w:val="24"/>
          <w:lang w:val="en-US"/>
        </w:rPr>
        <w:t xml:space="preserve">. </w:t>
      </w:r>
      <w:r w:rsidR="00FD7EA9" w:rsidRPr="0027557E">
        <w:rPr>
          <w:rFonts w:cs="Times New Roman"/>
          <w:szCs w:val="24"/>
          <w:lang w:val="en-US"/>
        </w:rPr>
        <w:t xml:space="preserve">In order to compute the viscous pressure drop, </w:t>
      </w:r>
      <w:r w:rsidR="0093160A" w:rsidRPr="0027557E">
        <w:rPr>
          <w:rFonts w:cs="Times New Roman"/>
          <w:szCs w:val="24"/>
          <w:lang w:val="en-US"/>
        </w:rPr>
        <w:t>two lines were fitted to the two regions with different slope</w:t>
      </w:r>
      <w:r w:rsidR="00F5778A" w:rsidRPr="0027557E">
        <w:rPr>
          <w:rFonts w:cs="Times New Roman"/>
          <w:szCs w:val="24"/>
          <w:lang w:val="en-US"/>
        </w:rPr>
        <w:t>s</w:t>
      </w:r>
      <w:r w:rsidR="003E4F54" w:rsidRPr="0027557E">
        <w:rPr>
          <w:rFonts w:cs="Times New Roman"/>
          <w:szCs w:val="24"/>
          <w:lang w:val="en-US"/>
        </w:rPr>
        <w:t xml:space="preserve">, and the intersection was taken as the </w:t>
      </w:r>
      <w:r w:rsidR="007F01EC" w:rsidRPr="0027557E">
        <w:rPr>
          <w:rFonts w:cs="Times New Roman"/>
          <w:szCs w:val="24"/>
          <w:lang w:val="en-US"/>
        </w:rPr>
        <w:t xml:space="preserve">target </w:t>
      </w:r>
      <w:r w:rsidR="003E4F54" w:rsidRPr="0027557E">
        <w:rPr>
          <w:rFonts w:cs="Times New Roman"/>
          <w:szCs w:val="24"/>
          <w:lang w:val="en-US"/>
        </w:rPr>
        <w:t>value</w:t>
      </w:r>
      <w:r w:rsidR="00B27558" w:rsidRPr="0027557E">
        <w:rPr>
          <w:rFonts w:cs="Times New Roman"/>
          <w:szCs w:val="24"/>
          <w:lang w:val="en-US"/>
        </w:rPr>
        <w:t xml:space="preserve"> (Fig</w:t>
      </w:r>
      <w:r w:rsidR="008D4A5B" w:rsidRPr="0027557E">
        <w:rPr>
          <w:rFonts w:cs="Times New Roman"/>
          <w:szCs w:val="24"/>
          <w:lang w:val="en-US"/>
        </w:rPr>
        <w:t>ure 4</w:t>
      </w:r>
      <w:r w:rsidR="00B27558" w:rsidRPr="0027557E">
        <w:rPr>
          <w:rFonts w:cs="Times New Roman"/>
          <w:szCs w:val="24"/>
          <w:lang w:val="en-US"/>
        </w:rPr>
        <w:t>)</w:t>
      </w:r>
      <w:r w:rsidR="003E4F54" w:rsidRPr="0027557E">
        <w:rPr>
          <w:rFonts w:cs="Times New Roman"/>
          <w:szCs w:val="24"/>
          <w:lang w:val="en-US"/>
        </w:rPr>
        <w:t>.</w:t>
      </w:r>
    </w:p>
    <w:p w14:paraId="2D94B314" w14:textId="0EC1150D" w:rsidR="00D86D4E" w:rsidRPr="0027557E" w:rsidRDefault="002B6A1F" w:rsidP="002B6A1F">
      <w:pPr>
        <w:jc w:val="center"/>
        <w:rPr>
          <w:rFonts w:cs="Times New Roman"/>
          <w:szCs w:val="24"/>
          <w:lang w:val="en-US"/>
        </w:rPr>
      </w:pPr>
      <w:r w:rsidRPr="0027557E">
        <w:rPr>
          <w:noProof/>
        </w:rPr>
        <w:lastRenderedPageBreak/>
        <w:drawing>
          <wp:inline distT="0" distB="0" distL="0" distR="0" wp14:anchorId="58E6599D" wp14:editId="6A1710FF">
            <wp:extent cx="3886200" cy="2297010"/>
            <wp:effectExtent l="0" t="0" r="0" b="825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pic:nvPicPr>
                  <pic:blipFill>
                    <a:blip r:embed="rId16">
                      <a:extLst>
                        <a:ext uri="{28A0092B-C50C-407E-A947-70E740481C1C}">
                          <a14:useLocalDpi xmlns:a14="http://schemas.microsoft.com/office/drawing/2010/main" val="0"/>
                        </a:ext>
                      </a:extLst>
                    </a:blip>
                    <a:stretch>
                      <a:fillRect/>
                    </a:stretch>
                  </pic:blipFill>
                  <pic:spPr>
                    <a:xfrm>
                      <a:off x="0" y="0"/>
                      <a:ext cx="3886200" cy="2297010"/>
                    </a:xfrm>
                    <a:prstGeom prst="rect">
                      <a:avLst/>
                    </a:prstGeom>
                  </pic:spPr>
                </pic:pic>
              </a:graphicData>
            </a:graphic>
          </wp:inline>
        </w:drawing>
      </w:r>
    </w:p>
    <w:p w14:paraId="205142C8" w14:textId="2929B0DF" w:rsidR="002B6A1F" w:rsidRPr="0027557E" w:rsidRDefault="002B6A1F" w:rsidP="005C1C21">
      <w:pPr>
        <w:pStyle w:val="Didascalia"/>
        <w:rPr>
          <w:lang w:val="en-US"/>
        </w:rPr>
      </w:pPr>
      <w:r w:rsidRPr="0027557E">
        <w:rPr>
          <w:lang w:val="en-US"/>
        </w:rPr>
        <w:t>Fig</w:t>
      </w:r>
      <w:r w:rsidR="008D4A5B" w:rsidRPr="0027557E">
        <w:rPr>
          <w:lang w:val="en-US"/>
        </w:rPr>
        <w:t>ure</w:t>
      </w:r>
      <w:r w:rsidRPr="0027557E">
        <w:rPr>
          <w:lang w:val="en-US"/>
        </w:rPr>
        <w:t xml:space="preserve"> </w:t>
      </w:r>
      <w:r w:rsidR="008D4A5B" w:rsidRPr="0027557E">
        <w:rPr>
          <w:lang w:val="en-US"/>
        </w:rPr>
        <w:t>4</w:t>
      </w:r>
      <w:r w:rsidRPr="0027557E">
        <w:rPr>
          <w:lang w:val="en-US"/>
        </w:rPr>
        <w:t xml:space="preserve">: </w:t>
      </w:r>
      <w:r w:rsidR="006C6129" w:rsidRPr="0027557E">
        <w:t>e</w:t>
      </w:r>
      <w:r w:rsidRPr="0027557E">
        <w:t>xample</w:t>
      </w:r>
      <w:r w:rsidRPr="0027557E">
        <w:rPr>
          <w:lang w:val="en-US"/>
        </w:rPr>
        <w:t xml:space="preserve"> of a pressure reading over time </w:t>
      </w:r>
      <w:r w:rsidR="0013064C" w:rsidRPr="0027557E">
        <w:rPr>
          <w:lang w:val="en-US"/>
        </w:rPr>
        <w:t xml:space="preserve">for the </w:t>
      </w:r>
      <w:r w:rsidRPr="0027557E">
        <w:rPr>
          <w:lang w:val="en-US"/>
        </w:rPr>
        <w:t>PVA-PV</w:t>
      </w:r>
      <w:r w:rsidR="004962F3" w:rsidRPr="0027557E">
        <w:rPr>
          <w:lang w:val="en-US"/>
        </w:rPr>
        <w:t>P</w:t>
      </w:r>
      <w:r w:rsidRPr="0027557E">
        <w:rPr>
          <w:lang w:val="en-US"/>
        </w:rPr>
        <w:t xml:space="preserve"> </w:t>
      </w:r>
      <w:r w:rsidR="0013064C" w:rsidRPr="0027557E">
        <w:rPr>
          <w:lang w:val="en-US"/>
        </w:rPr>
        <w:t xml:space="preserve">gel </w:t>
      </w:r>
      <w:r w:rsidRPr="0027557E">
        <w:rPr>
          <w:lang w:val="en-US"/>
        </w:rPr>
        <w:t>a</w:t>
      </w:r>
      <w:r w:rsidR="0013064C" w:rsidRPr="0027557E">
        <w:rPr>
          <w:lang w:val="en-US"/>
        </w:rPr>
        <w:t>t increasing flow rates</w:t>
      </w:r>
      <w:r w:rsidRPr="0027557E">
        <w:rPr>
          <w:lang w:val="en-US"/>
        </w:rPr>
        <w:t xml:space="preserve">. The red dashed lines represent </w:t>
      </w:r>
      <w:r w:rsidR="00AB2255" w:rsidRPr="0027557E">
        <w:rPr>
          <w:lang w:val="en-US"/>
        </w:rPr>
        <w:t>the segmental linear fitting used to extrapolate the viscous pressure drop.</w:t>
      </w:r>
    </w:p>
    <w:p w14:paraId="3868BBD3" w14:textId="48F3FC2B" w:rsidR="00AB0100" w:rsidRPr="0027557E" w:rsidRDefault="009A65CE" w:rsidP="009245AF">
      <w:pPr>
        <w:rPr>
          <w:rFonts w:cs="Times New Roman"/>
          <w:szCs w:val="24"/>
          <w:lang w:val="en-US"/>
        </w:rPr>
      </w:pPr>
      <w:r w:rsidRPr="0027557E">
        <w:rPr>
          <w:rFonts w:cs="Times New Roman"/>
          <w:szCs w:val="24"/>
          <w:lang w:val="en-US"/>
        </w:rPr>
        <w:t>T</w:t>
      </w:r>
      <w:r w:rsidR="00626709" w:rsidRPr="0027557E">
        <w:rPr>
          <w:rFonts w:cs="Times New Roman"/>
          <w:szCs w:val="24"/>
          <w:lang w:val="en-US"/>
        </w:rPr>
        <w:t>he measured</w:t>
      </w:r>
      <w:r w:rsidR="00A06232" w:rsidRPr="0027557E">
        <w:rPr>
          <w:rFonts w:cs="Times New Roman"/>
          <w:szCs w:val="24"/>
          <w:lang w:val="en-US"/>
        </w:rPr>
        <w:t xml:space="preserve"> pressure drop was compared </w:t>
      </w:r>
      <w:r w:rsidR="00B31363" w:rsidRPr="0027557E">
        <w:rPr>
          <w:rFonts w:cs="Times New Roman"/>
          <w:szCs w:val="24"/>
          <w:lang w:val="en-US"/>
        </w:rPr>
        <w:t>to</w:t>
      </w:r>
      <w:r w:rsidR="003B4A4D" w:rsidRPr="0027557E">
        <w:rPr>
          <w:rFonts w:cs="Times New Roman"/>
          <w:szCs w:val="24"/>
          <w:lang w:val="en-US"/>
        </w:rPr>
        <w:t xml:space="preserve"> the </w:t>
      </w:r>
      <w:r w:rsidR="00692C77" w:rsidRPr="0027557E">
        <w:rPr>
          <w:rFonts w:cs="Times New Roman"/>
          <w:szCs w:val="24"/>
          <w:lang w:val="en-US"/>
        </w:rPr>
        <w:t xml:space="preserve">pressure drop </w:t>
      </w:r>
      <w:r w:rsidR="0081363F" w:rsidRPr="0027557E">
        <w:rPr>
          <w:rFonts w:cs="Times New Roman"/>
          <w:szCs w:val="24"/>
          <w:lang w:val="en-US"/>
        </w:rPr>
        <w:t xml:space="preserve">calculated </w:t>
      </w:r>
      <w:r w:rsidR="00692C77" w:rsidRPr="0027557E">
        <w:rPr>
          <w:rFonts w:cs="Times New Roman"/>
          <w:szCs w:val="24"/>
          <w:lang w:val="en-US"/>
        </w:rPr>
        <w:t>from the model</w:t>
      </w:r>
      <w:r w:rsidR="003D18D9" w:rsidRPr="0027557E">
        <w:rPr>
          <w:rFonts w:cs="Times New Roman"/>
          <w:szCs w:val="24"/>
          <w:lang w:val="en-US"/>
        </w:rPr>
        <w:t xml:space="preserve"> </w:t>
      </w:r>
      <w:r w:rsidR="007F01EC" w:rsidRPr="0027557E">
        <w:rPr>
          <w:rFonts w:cs="Times New Roman"/>
          <w:szCs w:val="24"/>
          <w:lang w:val="en-US"/>
        </w:rPr>
        <w:t xml:space="preserve">using the same flow rate and </w:t>
      </w:r>
      <w:r w:rsidR="00DD678D" w:rsidRPr="0027557E">
        <w:rPr>
          <w:rFonts w:cs="Times New Roman"/>
          <w:szCs w:val="24"/>
          <w:lang w:val="en-US"/>
        </w:rPr>
        <w:t>needle</w:t>
      </w:r>
      <w:r w:rsidR="00D272AF" w:rsidRPr="0027557E">
        <w:rPr>
          <w:rFonts w:cs="Times New Roman"/>
          <w:szCs w:val="24"/>
          <w:lang w:val="en-US"/>
        </w:rPr>
        <w:t xml:space="preserve"> diameter and </w:t>
      </w:r>
      <w:r w:rsidR="003D18D9" w:rsidRPr="0027557E">
        <w:rPr>
          <w:rFonts w:cs="Times New Roman"/>
          <w:szCs w:val="24"/>
          <w:lang w:val="en-US"/>
        </w:rPr>
        <w:t xml:space="preserve">the model deviation </w:t>
      </w:r>
      <w:r w:rsidR="003D18D9" w:rsidRPr="0027557E">
        <w:rPr>
          <w:rFonts w:cs="Times New Roman"/>
          <w:i/>
          <w:iCs/>
          <w:szCs w:val="24"/>
          <w:lang w:val="en-US"/>
        </w:rPr>
        <w:t>MD</w:t>
      </w:r>
      <w:r w:rsidR="003D18D9" w:rsidRPr="0027557E">
        <w:rPr>
          <w:rFonts w:cs="Times New Roman"/>
          <w:i/>
          <w:iCs/>
          <w:szCs w:val="24"/>
          <w:vertAlign w:val="subscript"/>
          <w:lang w:val="en-US"/>
        </w:rPr>
        <w:t>1</w:t>
      </w:r>
      <w:r w:rsidR="004F2950" w:rsidRPr="0027557E">
        <w:rPr>
          <w:rFonts w:cs="Times New Roman"/>
          <w:szCs w:val="24"/>
          <w:lang w:val="en-US"/>
        </w:rPr>
        <w:t xml:space="preserve"> </w:t>
      </w:r>
      <w:r w:rsidR="00D272AF" w:rsidRPr="0027557E">
        <w:rPr>
          <w:rFonts w:cs="Times New Roman"/>
          <w:szCs w:val="24"/>
          <w:lang w:val="en-US"/>
        </w:rPr>
        <w:t xml:space="preserve">was computed as follows </w:t>
      </w:r>
      <w:r w:rsidR="004F2950" w:rsidRPr="0027557E">
        <w:rPr>
          <w:rFonts w:cs="Times New Roman"/>
          <w:szCs w:val="24"/>
          <w:lang w:val="en-US"/>
        </w:rPr>
        <w:t xml:space="preserve">(Eq. </w:t>
      </w:r>
      <w:r w:rsidR="00DA4CA7" w:rsidRPr="0027557E">
        <w:rPr>
          <w:rFonts w:cs="Times New Roman"/>
          <w:szCs w:val="24"/>
          <w:lang w:val="en-US"/>
        </w:rPr>
        <w:t>26</w:t>
      </w:r>
      <w:r w:rsidR="004F2950" w:rsidRPr="0027557E">
        <w:rPr>
          <w:rFonts w:cs="Times New Roman"/>
          <w:szCs w:val="24"/>
          <w:lang w:val="en-US"/>
        </w:rPr>
        <w:t>a):</w:t>
      </w:r>
    </w:p>
    <w:p w14:paraId="5DAC3878" w14:textId="7435FA02" w:rsidR="003D18D9"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M</m:t>
              </m:r>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1</m:t>
                  </m:r>
                </m:sub>
              </m:sSub>
              <m:r>
                <w:rPr>
                  <w:rFonts w:ascii="Cambria Math" w:hAnsi="Cambria Math" w:cs="Times New Roman"/>
                  <w:szCs w:val="24"/>
                  <w:lang w:val="en-US"/>
                </w:rPr>
                <m:t>=</m:t>
              </m:r>
              <m:f>
                <m:fPr>
                  <m:ctrlPr>
                    <w:rPr>
                      <w:rFonts w:ascii="Cambria Math" w:hAnsi="Cambria Math" w:cs="Times New Roman"/>
                      <w:i/>
                      <w:szCs w:val="24"/>
                      <w:lang w:val="en-US"/>
                    </w:rPr>
                  </m:ctrlPr>
                </m:fPr>
                <m:num>
                  <m:r>
                    <m:rPr>
                      <m:sty m:val="p"/>
                    </m:rPr>
                    <w:rPr>
                      <w:rFonts w:ascii="Cambria Math" w:hAnsi="Cambria Math" w:cs="Times New Roman"/>
                      <w:szCs w:val="24"/>
                      <w:lang w:val="en-US"/>
                    </w:rPr>
                    <m:t>Δ</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meas</m:t>
                      </m:r>
                    </m:sub>
                  </m:sSub>
                  <m:r>
                    <w:rPr>
                      <w:rFonts w:ascii="Cambria Math" w:hAnsi="Cambria Math" w:cs="Times New Roman"/>
                      <w:szCs w:val="24"/>
                      <w:lang w:val="en-US"/>
                    </w:rPr>
                    <m:t>-</m:t>
                  </m:r>
                  <m:r>
                    <m:rPr>
                      <m:sty m:val="p"/>
                    </m:rPr>
                    <w:rPr>
                      <w:rFonts w:ascii="Cambria Math" w:hAnsi="Cambria Math" w:cs="Times New Roman"/>
                      <w:szCs w:val="24"/>
                      <w:lang w:val="en-US"/>
                    </w:rPr>
                    <m:t>Δ</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mod</m:t>
                      </m:r>
                    </m:sub>
                  </m:sSub>
                </m:num>
                <m:den>
                  <m:r>
                    <m:rPr>
                      <m:sty m:val="p"/>
                    </m:rPr>
                    <w:rPr>
                      <w:rFonts w:ascii="Cambria Math" w:hAnsi="Cambria Math" w:cs="Times New Roman"/>
                      <w:szCs w:val="24"/>
                      <w:lang w:val="en-US"/>
                    </w:rPr>
                    <m:t>Δ</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mod</m:t>
                      </m:r>
                    </m:sub>
                  </m:sSub>
                </m:den>
              </m:f>
              <m:r>
                <w:rPr>
                  <w:rFonts w:ascii="Cambria Math" w:hAnsi="Cambria Math" w:cs="Times New Roman"/>
                  <w:szCs w:val="24"/>
                  <w:lang w:val="en-US"/>
                </w:rPr>
                <m:t xml:space="preserve"> ×100#</m:t>
              </m:r>
              <m:d>
                <m:dPr>
                  <m:ctrlPr>
                    <w:rPr>
                      <w:rFonts w:ascii="Cambria Math" w:hAnsi="Cambria Math" w:cs="Times New Roman"/>
                      <w:i/>
                      <w:szCs w:val="24"/>
                      <w:lang w:val="en-US"/>
                    </w:rPr>
                  </m:ctrlPr>
                </m:dPr>
                <m:e>
                  <m:r>
                    <w:rPr>
                      <w:rFonts w:ascii="Cambria Math" w:hAnsi="Cambria Math" w:cs="Times New Roman"/>
                      <w:szCs w:val="24"/>
                      <w:lang w:val="en-US"/>
                    </w:rPr>
                    <m:t>26a</m:t>
                  </m:r>
                </m:e>
              </m:d>
            </m:e>
          </m:eqArr>
        </m:oMath>
      </m:oMathPara>
    </w:p>
    <w:p w14:paraId="1C4C56A6" w14:textId="31408ACB" w:rsidR="001B77F7" w:rsidRPr="0027557E" w:rsidRDefault="00515075" w:rsidP="001B77F7">
      <w:pPr>
        <w:pStyle w:val="Titolo4"/>
        <w:rPr>
          <w:rFonts w:cs="Times New Roman"/>
          <w:u w:val="single"/>
          <w:lang w:val="en-US"/>
        </w:rPr>
      </w:pPr>
      <w:r w:rsidRPr="0027557E">
        <w:rPr>
          <w:rFonts w:cs="Times New Roman"/>
          <w:u w:val="single"/>
          <w:lang w:val="en-US"/>
        </w:rPr>
        <w:t>Stage</w:t>
      </w:r>
      <w:r w:rsidR="001B77F7" w:rsidRPr="0027557E">
        <w:rPr>
          <w:rFonts w:cs="Times New Roman"/>
          <w:u w:val="single"/>
          <w:lang w:val="en-US"/>
        </w:rPr>
        <w:t xml:space="preserve"> 2 model experimental validation</w:t>
      </w:r>
    </w:p>
    <w:p w14:paraId="20216724" w14:textId="76E9C8BD" w:rsidR="00430707" w:rsidRPr="0027557E" w:rsidRDefault="00034F57" w:rsidP="009245AF">
      <w:pPr>
        <w:rPr>
          <w:rFonts w:cs="Times New Roman"/>
          <w:szCs w:val="24"/>
          <w:lang w:val="en-US"/>
        </w:rPr>
      </w:pPr>
      <w:r w:rsidRPr="0027557E">
        <w:rPr>
          <w:rFonts w:cs="Times New Roman"/>
          <w:szCs w:val="24"/>
          <w:lang w:val="en-US"/>
        </w:rPr>
        <w:t xml:space="preserve">To validate </w:t>
      </w:r>
      <w:r w:rsidR="00515075" w:rsidRPr="0027557E">
        <w:rPr>
          <w:rFonts w:cs="Times New Roman"/>
          <w:szCs w:val="24"/>
          <w:lang w:val="en-US"/>
        </w:rPr>
        <w:t>Stage</w:t>
      </w:r>
      <w:r w:rsidRPr="0027557E">
        <w:rPr>
          <w:rFonts w:cs="Times New Roman"/>
          <w:szCs w:val="24"/>
          <w:lang w:val="en-US"/>
        </w:rPr>
        <w:t xml:space="preserve"> 2 model, </w:t>
      </w:r>
      <w:r w:rsidR="00761F2A" w:rsidRPr="0027557E">
        <w:rPr>
          <w:rFonts w:cs="Times New Roman"/>
          <w:szCs w:val="24"/>
          <w:lang w:val="en-US"/>
        </w:rPr>
        <w:t>s</w:t>
      </w:r>
      <w:r w:rsidR="007A6821" w:rsidRPr="0027557E">
        <w:rPr>
          <w:rFonts w:cs="Times New Roman"/>
          <w:szCs w:val="24"/>
          <w:lang w:val="en-US"/>
        </w:rPr>
        <w:t>erpentine-like shapes were printed</w:t>
      </w:r>
      <w:r w:rsidR="00761F2A" w:rsidRPr="0027557E">
        <w:rPr>
          <w:rFonts w:cs="Times New Roman"/>
          <w:szCs w:val="24"/>
          <w:lang w:val="en-US"/>
        </w:rPr>
        <w:t xml:space="preserve"> </w:t>
      </w:r>
      <w:r w:rsidR="00A1609D" w:rsidRPr="0027557E">
        <w:rPr>
          <w:rFonts w:cs="Times New Roman"/>
          <w:szCs w:val="24"/>
          <w:lang w:val="en-US"/>
        </w:rPr>
        <w:t xml:space="preserve">on glass slides </w:t>
      </w:r>
      <w:r w:rsidR="009714BE" w:rsidRPr="0027557E">
        <w:rPr>
          <w:rFonts w:cs="Times New Roman"/>
          <w:szCs w:val="24"/>
          <w:lang w:val="en-US"/>
        </w:rPr>
        <w:t>using the PVA-</w:t>
      </w:r>
      <w:r w:rsidR="00A6082E" w:rsidRPr="0027557E">
        <w:rPr>
          <w:rFonts w:cs="Times New Roman"/>
          <w:szCs w:val="24"/>
          <w:lang w:val="en-US"/>
        </w:rPr>
        <w:t xml:space="preserve">PVP </w:t>
      </w:r>
      <w:r w:rsidR="009714BE" w:rsidRPr="0027557E">
        <w:rPr>
          <w:rFonts w:cs="Times New Roman"/>
          <w:szCs w:val="24"/>
          <w:lang w:val="en-US"/>
        </w:rPr>
        <w:t>and the Pluronic 25%</w:t>
      </w:r>
      <w:r w:rsidR="00BA07C9" w:rsidRPr="0027557E">
        <w:rPr>
          <w:rFonts w:cs="Times New Roman"/>
          <w:szCs w:val="24"/>
          <w:lang w:val="en-US"/>
        </w:rPr>
        <w:t xml:space="preserve">. </w:t>
      </w:r>
      <w:r w:rsidR="00A1609D" w:rsidRPr="0027557E">
        <w:rPr>
          <w:rFonts w:cs="Times New Roman"/>
          <w:szCs w:val="24"/>
          <w:lang w:val="en-US"/>
        </w:rPr>
        <w:t xml:space="preserve">A </w:t>
      </w:r>
      <w:r w:rsidR="000B2383" w:rsidRPr="0027557E">
        <w:rPr>
          <w:rFonts w:cs="Times New Roman"/>
          <w:szCs w:val="24"/>
          <w:lang w:val="en-US"/>
        </w:rPr>
        <w:t>D</w:t>
      </w:r>
      <w:r w:rsidR="000B2383" w:rsidRPr="0027557E">
        <w:rPr>
          <w:rFonts w:cs="Times New Roman"/>
          <w:szCs w:val="24"/>
          <w:vertAlign w:val="subscript"/>
          <w:lang w:val="en-US"/>
        </w:rPr>
        <w:t>N</w:t>
      </w:r>
      <w:r w:rsidR="00A7623D" w:rsidRPr="0027557E">
        <w:rPr>
          <w:rFonts w:cs="Times New Roman"/>
          <w:szCs w:val="24"/>
          <w:lang w:val="en-US"/>
        </w:rPr>
        <w:t xml:space="preserve"> </w:t>
      </w:r>
      <w:r w:rsidR="00A1609D" w:rsidRPr="0027557E">
        <w:rPr>
          <w:rFonts w:cs="Times New Roman"/>
          <w:szCs w:val="24"/>
          <w:lang w:val="en-US"/>
        </w:rPr>
        <w:t xml:space="preserve">of 0.41 mm was used, and all prints were performed </w:t>
      </w:r>
      <w:r w:rsidR="005267F0" w:rsidRPr="0027557E">
        <w:rPr>
          <w:rFonts w:cs="Times New Roman"/>
          <w:szCs w:val="24"/>
          <w:lang w:val="en-US"/>
        </w:rPr>
        <w:t xml:space="preserve">with </w:t>
      </w:r>
      <w:r w:rsidR="00664FA2" w:rsidRPr="0027557E">
        <w:rPr>
          <w:rFonts w:cs="Times New Roman"/>
          <w:szCs w:val="24"/>
          <w:lang w:val="en-US"/>
        </w:rPr>
        <w:t>U</w:t>
      </w:r>
      <w:r w:rsidR="00664FA2" w:rsidRPr="0027557E">
        <w:rPr>
          <w:rFonts w:cs="Times New Roman"/>
          <w:szCs w:val="24"/>
          <w:vertAlign w:val="subscript"/>
          <w:lang w:val="en-US"/>
        </w:rPr>
        <w:t>T</w:t>
      </w:r>
      <w:r w:rsidR="00A1609D" w:rsidRPr="0027557E">
        <w:rPr>
          <w:rFonts w:cs="Times New Roman"/>
          <w:szCs w:val="24"/>
          <w:lang w:val="en-US"/>
        </w:rPr>
        <w:t xml:space="preserve"> </w:t>
      </w:r>
      <w:r w:rsidR="00402F0F" w:rsidRPr="0027557E">
        <w:rPr>
          <w:rFonts w:cs="Times New Roman"/>
          <w:szCs w:val="24"/>
          <w:lang w:val="en-US"/>
        </w:rPr>
        <w:t xml:space="preserve">equal to </w:t>
      </w:r>
      <w:r w:rsidR="00A1609D" w:rsidRPr="0027557E">
        <w:rPr>
          <w:rFonts w:cs="Times New Roman"/>
          <w:szCs w:val="24"/>
          <w:lang w:val="en-US"/>
        </w:rPr>
        <w:t>1 mm/s. To</w:t>
      </w:r>
      <w:r w:rsidR="00BA07C9" w:rsidRPr="0027557E">
        <w:rPr>
          <w:rFonts w:cs="Times New Roman"/>
          <w:szCs w:val="24"/>
          <w:lang w:val="en-US"/>
        </w:rPr>
        <w:t xml:space="preserve"> obtain the correct </w:t>
      </w:r>
      <w:r w:rsidR="003938E0" w:rsidRPr="0027557E">
        <w:rPr>
          <w:rFonts w:cs="Times New Roman"/>
          <w:szCs w:val="24"/>
          <w:lang w:val="en-US"/>
        </w:rPr>
        <w:t>stability</w:t>
      </w:r>
      <w:r w:rsidR="00BA07C9" w:rsidRPr="0027557E">
        <w:rPr>
          <w:rFonts w:cs="Times New Roman"/>
          <w:szCs w:val="24"/>
          <w:lang w:val="en-US"/>
        </w:rPr>
        <w:t xml:space="preserve"> of the flow, a skirt was added to the serpentine-like shape</w:t>
      </w:r>
      <w:r w:rsidR="00D95B4D" w:rsidRPr="0027557E">
        <w:rPr>
          <w:rFonts w:cs="Times New Roman"/>
          <w:szCs w:val="24"/>
          <w:lang w:val="en-US"/>
        </w:rPr>
        <w:t xml:space="preserve"> (Figure 5A)</w:t>
      </w:r>
      <w:r w:rsidR="00BA07C9" w:rsidRPr="0027557E">
        <w:rPr>
          <w:rFonts w:cs="Times New Roman"/>
          <w:szCs w:val="24"/>
          <w:lang w:val="en-US"/>
        </w:rPr>
        <w:t xml:space="preserve">. Different </w:t>
      </w:r>
      <w:r w:rsidR="008703CF" w:rsidRPr="0027557E">
        <w:rPr>
          <w:rFonts w:cs="Times New Roman"/>
          <w:szCs w:val="24"/>
          <w:lang w:val="en-US"/>
        </w:rPr>
        <w:t xml:space="preserve">serpentine </w:t>
      </w:r>
      <w:r w:rsidR="00E828D5" w:rsidRPr="0027557E">
        <w:rPr>
          <w:rFonts w:cs="Times New Roman"/>
          <w:szCs w:val="24"/>
          <w:lang w:val="en-US"/>
        </w:rPr>
        <w:t xml:space="preserve">patters </w:t>
      </w:r>
      <w:r w:rsidR="008703CF" w:rsidRPr="0027557E">
        <w:rPr>
          <w:rFonts w:cs="Times New Roman"/>
          <w:szCs w:val="24"/>
          <w:lang w:val="en-US"/>
        </w:rPr>
        <w:t xml:space="preserve">were printed, each representing </w:t>
      </w:r>
      <w:r w:rsidR="00B4381B" w:rsidRPr="0027557E">
        <w:rPr>
          <w:rFonts w:cs="Times New Roman"/>
          <w:szCs w:val="24"/>
          <w:lang w:val="en-US"/>
        </w:rPr>
        <w:t xml:space="preserve">a different combination of the </w:t>
      </w:r>
      <w:r w:rsidR="00B4381B" w:rsidRPr="0027557E">
        <w:rPr>
          <w:rFonts w:cs="Times New Roman"/>
          <w:i/>
          <w:iCs/>
          <w:szCs w:val="24"/>
          <w:lang w:val="en-US"/>
        </w:rPr>
        <w:t>EM</w:t>
      </w:r>
      <w:r w:rsidR="00B4381B" w:rsidRPr="0027557E">
        <w:rPr>
          <w:rFonts w:cs="Times New Roman"/>
          <w:szCs w:val="24"/>
          <w:lang w:val="en-US"/>
        </w:rPr>
        <w:t xml:space="preserve"> and </w:t>
      </w:r>
      <w:r w:rsidR="00B4381B" w:rsidRPr="0027557E">
        <w:rPr>
          <w:rFonts w:cs="Times New Roman"/>
          <w:i/>
          <w:iCs/>
          <w:szCs w:val="24"/>
          <w:lang w:val="en-US"/>
        </w:rPr>
        <w:t>LH</w:t>
      </w:r>
      <w:r w:rsidR="00B4381B" w:rsidRPr="0027557E">
        <w:rPr>
          <w:rFonts w:cs="Times New Roman"/>
          <w:szCs w:val="24"/>
          <w:lang w:val="en-US"/>
        </w:rPr>
        <w:t xml:space="preserve"> parameters.</w:t>
      </w:r>
      <w:r w:rsidR="00AF1E08" w:rsidRPr="0027557E">
        <w:rPr>
          <w:rFonts w:cs="Times New Roman"/>
          <w:szCs w:val="24"/>
          <w:lang w:val="en-US"/>
        </w:rPr>
        <w:t xml:space="preserve"> Specifically, for the EM parameters the values 0.7, 1 and 1.3 were used, while for the LH </w:t>
      </w:r>
      <w:r w:rsidR="00CD0674" w:rsidRPr="0027557E">
        <w:rPr>
          <w:rFonts w:cs="Times New Roman"/>
          <w:szCs w:val="24"/>
          <w:lang w:val="en-US"/>
        </w:rPr>
        <w:t xml:space="preserve">40%, 60% and 80% (referred to the </w:t>
      </w:r>
      <w:r w:rsidR="00BF0FCC" w:rsidRPr="0027557E">
        <w:rPr>
          <w:rFonts w:cs="Times New Roman"/>
          <w:szCs w:val="24"/>
          <w:lang w:val="en-US"/>
        </w:rPr>
        <w:t>D</w:t>
      </w:r>
      <w:r w:rsidR="00BF0FCC" w:rsidRPr="0027557E">
        <w:rPr>
          <w:rFonts w:cs="Times New Roman"/>
          <w:szCs w:val="24"/>
          <w:vertAlign w:val="subscript"/>
          <w:lang w:val="en-US"/>
        </w:rPr>
        <w:t>N</w:t>
      </w:r>
      <w:r w:rsidR="00CD0674" w:rsidRPr="0027557E">
        <w:rPr>
          <w:rFonts w:cs="Times New Roman"/>
          <w:szCs w:val="24"/>
          <w:lang w:val="en-US"/>
        </w:rPr>
        <w:t>).</w:t>
      </w:r>
    </w:p>
    <w:p w14:paraId="08F99037" w14:textId="4F72A2BC" w:rsidR="00B56394" w:rsidRPr="0027557E" w:rsidRDefault="00DE10B2" w:rsidP="00DE10B2">
      <w:pPr>
        <w:jc w:val="center"/>
        <w:rPr>
          <w:rFonts w:cs="Times New Roman"/>
          <w:szCs w:val="24"/>
          <w:lang w:val="en-US"/>
        </w:rPr>
      </w:pPr>
      <w:r w:rsidRPr="0027557E">
        <w:rPr>
          <w:noProof/>
        </w:rPr>
        <w:drawing>
          <wp:inline distT="0" distB="0" distL="0" distR="0" wp14:anchorId="261FEB0A" wp14:editId="4A7DC686">
            <wp:extent cx="4779011" cy="1910715"/>
            <wp:effectExtent l="0" t="0" r="254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pic:nvPicPr>
                  <pic:blipFill>
                    <a:blip r:embed="rId17">
                      <a:extLst>
                        <a:ext uri="{28A0092B-C50C-407E-A947-70E740481C1C}">
                          <a14:useLocalDpi xmlns:a14="http://schemas.microsoft.com/office/drawing/2010/main" val="0"/>
                        </a:ext>
                      </a:extLst>
                    </a:blip>
                    <a:stretch>
                      <a:fillRect/>
                    </a:stretch>
                  </pic:blipFill>
                  <pic:spPr>
                    <a:xfrm>
                      <a:off x="0" y="0"/>
                      <a:ext cx="4779011" cy="1910715"/>
                    </a:xfrm>
                    <a:prstGeom prst="rect">
                      <a:avLst/>
                    </a:prstGeom>
                  </pic:spPr>
                </pic:pic>
              </a:graphicData>
            </a:graphic>
          </wp:inline>
        </w:drawing>
      </w:r>
    </w:p>
    <w:p w14:paraId="7BD9E2C1" w14:textId="7FFBC8DA" w:rsidR="00DE10B2" w:rsidRPr="0027557E" w:rsidRDefault="00DE10B2" w:rsidP="005C1C21">
      <w:pPr>
        <w:pStyle w:val="Didascalia"/>
        <w:rPr>
          <w:lang w:val="en-US"/>
        </w:rPr>
      </w:pPr>
      <w:r w:rsidRPr="0027557E">
        <w:rPr>
          <w:lang w:val="en-US"/>
        </w:rPr>
        <w:t>Fig</w:t>
      </w:r>
      <w:r w:rsidR="008D4A5B" w:rsidRPr="0027557E">
        <w:rPr>
          <w:lang w:val="en-US"/>
        </w:rPr>
        <w:t>ure</w:t>
      </w:r>
      <w:r w:rsidRPr="0027557E">
        <w:rPr>
          <w:lang w:val="en-US"/>
        </w:rPr>
        <w:t xml:space="preserve"> </w:t>
      </w:r>
      <w:r w:rsidR="008D4A5B" w:rsidRPr="0027557E">
        <w:rPr>
          <w:lang w:val="en-US"/>
        </w:rPr>
        <w:t>5</w:t>
      </w:r>
      <w:r w:rsidRPr="0027557E">
        <w:rPr>
          <w:lang w:val="en-US"/>
        </w:rPr>
        <w:t xml:space="preserve">: </w:t>
      </w:r>
      <w:r w:rsidR="006C6129" w:rsidRPr="0027557E">
        <w:rPr>
          <w:lang w:val="en-US"/>
        </w:rPr>
        <w:t>i</w:t>
      </w:r>
      <w:r w:rsidR="00E6524A" w:rsidRPr="0027557E">
        <w:rPr>
          <w:lang w:val="en-US"/>
        </w:rPr>
        <w:t xml:space="preserve">n (A) a schematic representation of the serpentine shape, while in (B) an example of </w:t>
      </w:r>
      <w:r w:rsidR="008A2375" w:rsidRPr="0027557E">
        <w:rPr>
          <w:lang w:val="en-US"/>
        </w:rPr>
        <w:t xml:space="preserve">measuring LW (material: Pluronic 25%, </w:t>
      </w:r>
      <w:r w:rsidR="00FC7369" w:rsidRPr="0027557E">
        <w:rPr>
          <w:lang w:val="en-US"/>
        </w:rPr>
        <w:t>LH = 40%, EM = 0.7).</w:t>
      </w:r>
    </w:p>
    <w:p w14:paraId="1234E9E2" w14:textId="4BFA3CA1" w:rsidR="00760596" w:rsidRPr="0027557E" w:rsidRDefault="00B4381B" w:rsidP="009245AF">
      <w:pPr>
        <w:rPr>
          <w:rFonts w:cs="Times New Roman"/>
          <w:szCs w:val="24"/>
          <w:lang w:val="en-US"/>
        </w:rPr>
      </w:pPr>
      <w:r w:rsidRPr="0027557E">
        <w:rPr>
          <w:rFonts w:cs="Times New Roman"/>
          <w:szCs w:val="24"/>
          <w:lang w:val="en-US"/>
        </w:rPr>
        <w:t>The serpentine shapes were analyzed at an optical microscope (</w:t>
      </w:r>
      <w:r w:rsidR="004859D9" w:rsidRPr="0027557E">
        <w:rPr>
          <w:rFonts w:cs="Times New Roman"/>
          <w:szCs w:val="24"/>
          <w:lang w:val="en-US"/>
        </w:rPr>
        <w:t xml:space="preserve">Olympus </w:t>
      </w:r>
      <w:r w:rsidR="00DB11E7" w:rsidRPr="0027557E">
        <w:rPr>
          <w:rFonts w:cs="Times New Roman"/>
          <w:szCs w:val="24"/>
          <w:lang w:val="en-US"/>
        </w:rPr>
        <w:t>AX70</w:t>
      </w:r>
      <w:r w:rsidR="0030191B" w:rsidRPr="0027557E">
        <w:rPr>
          <w:rFonts w:cs="Times New Roman"/>
          <w:szCs w:val="24"/>
          <w:lang w:val="en-US"/>
        </w:rPr>
        <w:t>)</w:t>
      </w:r>
      <w:r w:rsidR="00750A82" w:rsidRPr="0027557E">
        <w:rPr>
          <w:rFonts w:cs="Times New Roman"/>
          <w:szCs w:val="24"/>
          <w:lang w:val="en-US"/>
        </w:rPr>
        <w:t>, and the images were processed</w:t>
      </w:r>
      <w:r w:rsidR="00010040" w:rsidRPr="0027557E">
        <w:rPr>
          <w:rFonts w:cs="Times New Roman"/>
          <w:szCs w:val="24"/>
          <w:lang w:val="en-US"/>
        </w:rPr>
        <w:t xml:space="preserve"> in ImageJ</w:t>
      </w:r>
      <w:r w:rsidR="00750A82" w:rsidRPr="0027557E">
        <w:rPr>
          <w:rFonts w:cs="Times New Roman"/>
          <w:szCs w:val="24"/>
          <w:lang w:val="en-US"/>
        </w:rPr>
        <w:t xml:space="preserve"> </w:t>
      </w:r>
      <w:r w:rsidR="0030191B" w:rsidRPr="0027557E">
        <w:rPr>
          <w:rFonts w:cs="Times New Roman"/>
          <w:szCs w:val="24"/>
          <w:lang w:val="en-US"/>
        </w:rPr>
        <w:t xml:space="preserve">to extract the experimental </w:t>
      </w:r>
      <w:r w:rsidR="00405E99" w:rsidRPr="0027557E">
        <w:rPr>
          <w:rFonts w:cs="Times New Roman"/>
          <w:i/>
          <w:iCs/>
          <w:szCs w:val="24"/>
          <w:lang w:val="en-US"/>
        </w:rPr>
        <w:t>LW</w:t>
      </w:r>
      <w:r w:rsidR="00F96D94" w:rsidRPr="0027557E">
        <w:rPr>
          <w:rFonts w:cs="Times New Roman"/>
          <w:i/>
          <w:iCs/>
          <w:szCs w:val="24"/>
          <w:lang w:val="en-US"/>
        </w:rPr>
        <w:t xml:space="preserve"> </w:t>
      </w:r>
      <w:r w:rsidR="00F96D94" w:rsidRPr="0027557E">
        <w:rPr>
          <w:rFonts w:cs="Times New Roman"/>
          <w:szCs w:val="24"/>
          <w:lang w:val="en-US"/>
        </w:rPr>
        <w:t>(Figure 5B)</w:t>
      </w:r>
      <w:r w:rsidR="00010040" w:rsidRPr="0027557E">
        <w:rPr>
          <w:rFonts w:cs="Times New Roman"/>
          <w:szCs w:val="24"/>
          <w:lang w:val="en-US"/>
        </w:rPr>
        <w:t xml:space="preserve">. </w:t>
      </w:r>
      <w:r w:rsidR="001B4F40" w:rsidRPr="0027557E">
        <w:rPr>
          <w:rFonts w:cs="Times New Roman"/>
          <w:szCs w:val="24"/>
          <w:lang w:val="en-US"/>
        </w:rPr>
        <w:t xml:space="preserve">Then, the values of the measured </w:t>
      </w:r>
      <w:r w:rsidR="001B4F40" w:rsidRPr="0027557E">
        <w:rPr>
          <w:rFonts w:cs="Times New Roman"/>
          <w:i/>
          <w:iCs/>
          <w:szCs w:val="24"/>
          <w:lang w:val="en-US"/>
        </w:rPr>
        <w:lastRenderedPageBreak/>
        <w:t>LW</w:t>
      </w:r>
      <w:r w:rsidR="00C775AE" w:rsidRPr="0027557E">
        <w:rPr>
          <w:rFonts w:cs="Times New Roman"/>
          <w:i/>
          <w:iCs/>
          <w:szCs w:val="24"/>
          <w:vertAlign w:val="subscript"/>
          <w:lang w:val="en-US"/>
        </w:rPr>
        <w:t>meas</w:t>
      </w:r>
      <w:r w:rsidR="001B4F40" w:rsidRPr="0027557E">
        <w:rPr>
          <w:rFonts w:cs="Times New Roman"/>
          <w:szCs w:val="24"/>
          <w:lang w:val="en-US"/>
        </w:rPr>
        <w:t xml:space="preserve"> were compared to the </w:t>
      </w:r>
      <w:r w:rsidR="000C2EB1" w:rsidRPr="0027557E">
        <w:rPr>
          <w:rFonts w:cs="Times New Roman"/>
          <w:szCs w:val="24"/>
          <w:lang w:val="en-US"/>
        </w:rPr>
        <w:t xml:space="preserve">model </w:t>
      </w:r>
      <w:r w:rsidR="000C2EB1" w:rsidRPr="0027557E">
        <w:rPr>
          <w:rFonts w:cs="Times New Roman"/>
          <w:i/>
          <w:iCs/>
          <w:szCs w:val="24"/>
          <w:lang w:val="en-US"/>
        </w:rPr>
        <w:t>LW</w:t>
      </w:r>
      <w:r w:rsidR="002D551A" w:rsidRPr="0027557E">
        <w:rPr>
          <w:rFonts w:cs="Times New Roman"/>
          <w:i/>
          <w:iCs/>
          <w:szCs w:val="24"/>
          <w:vertAlign w:val="subscript"/>
          <w:lang w:val="en-US"/>
        </w:rPr>
        <w:t>f,</w:t>
      </w:r>
      <w:r w:rsidR="00C775AE" w:rsidRPr="0027557E">
        <w:rPr>
          <w:rFonts w:cs="Times New Roman"/>
          <w:i/>
          <w:iCs/>
          <w:szCs w:val="24"/>
          <w:vertAlign w:val="subscript"/>
          <w:lang w:val="en-US"/>
        </w:rPr>
        <w:t>mod</w:t>
      </w:r>
      <w:r w:rsidR="000C2EB1" w:rsidRPr="0027557E">
        <w:rPr>
          <w:rFonts w:cs="Times New Roman"/>
          <w:szCs w:val="24"/>
          <w:lang w:val="en-US"/>
        </w:rPr>
        <w:t xml:space="preserve"> </w:t>
      </w:r>
      <w:r w:rsidR="009D287D" w:rsidRPr="0027557E">
        <w:rPr>
          <w:rFonts w:cs="Times New Roman"/>
          <w:szCs w:val="24"/>
          <w:lang w:val="en-US"/>
        </w:rPr>
        <w:t>for the same parameter combination</w:t>
      </w:r>
      <w:r w:rsidR="003B462F" w:rsidRPr="0027557E">
        <w:rPr>
          <w:rFonts w:cs="Times New Roman"/>
          <w:szCs w:val="24"/>
          <w:lang w:val="en-US"/>
        </w:rPr>
        <w:t xml:space="preserve">. The model </w:t>
      </w:r>
      <w:r w:rsidR="003B462F" w:rsidRPr="0027557E">
        <w:rPr>
          <w:rFonts w:cs="Times New Roman"/>
          <w:i/>
          <w:iCs/>
          <w:szCs w:val="24"/>
          <w:lang w:val="en-US"/>
        </w:rPr>
        <w:t>LW</w:t>
      </w:r>
      <w:r w:rsidR="003B462F" w:rsidRPr="0027557E">
        <w:rPr>
          <w:rFonts w:cs="Times New Roman"/>
          <w:szCs w:val="24"/>
          <w:lang w:val="en-US"/>
        </w:rPr>
        <w:t xml:space="preserve"> was computed considering the gravity spreading correction from Eq. 14</w:t>
      </w:r>
      <w:r w:rsidR="000032C1" w:rsidRPr="0027557E">
        <w:rPr>
          <w:rFonts w:cs="Times New Roman"/>
          <w:szCs w:val="24"/>
          <w:lang w:val="en-US"/>
        </w:rPr>
        <w:t xml:space="preserve"> </w:t>
      </w:r>
      <w:r w:rsidR="003B462F" w:rsidRPr="0027557E">
        <w:rPr>
          <w:rFonts w:cs="Times New Roman"/>
          <w:szCs w:val="24"/>
          <w:lang w:val="en-US"/>
        </w:rPr>
        <w:t>and Eq. 1</w:t>
      </w:r>
      <w:r w:rsidR="000032C1" w:rsidRPr="0027557E">
        <w:rPr>
          <w:rFonts w:cs="Times New Roman"/>
          <w:szCs w:val="24"/>
          <w:lang w:val="en-US"/>
        </w:rPr>
        <w:t>5</w:t>
      </w:r>
      <w:r w:rsidR="003B462F" w:rsidRPr="0027557E">
        <w:rPr>
          <w:rFonts w:cs="Times New Roman"/>
          <w:szCs w:val="24"/>
          <w:lang w:val="en-US"/>
        </w:rPr>
        <w:t xml:space="preserve">. </w:t>
      </w:r>
      <w:r w:rsidR="00784C1A" w:rsidRPr="0027557E">
        <w:rPr>
          <w:rFonts w:cs="Times New Roman"/>
          <w:szCs w:val="24"/>
          <w:lang w:val="en-US"/>
        </w:rPr>
        <w:t>The two values were then compared</w:t>
      </w:r>
      <w:r w:rsidR="009D287D" w:rsidRPr="0027557E">
        <w:rPr>
          <w:rFonts w:cs="Times New Roman"/>
          <w:szCs w:val="24"/>
          <w:lang w:val="en-US"/>
        </w:rPr>
        <w:t xml:space="preserve"> by </w:t>
      </w:r>
      <w:r w:rsidR="00760596" w:rsidRPr="0027557E">
        <w:rPr>
          <w:rFonts w:cs="Times New Roman"/>
          <w:szCs w:val="24"/>
          <w:lang w:val="en-US"/>
        </w:rPr>
        <w:t xml:space="preserve">computing the </w:t>
      </w:r>
      <w:r w:rsidR="002309A3" w:rsidRPr="0027557E">
        <w:rPr>
          <w:rFonts w:cs="Times New Roman"/>
          <w:szCs w:val="24"/>
          <w:lang w:val="en-US"/>
        </w:rPr>
        <w:t xml:space="preserve">model </w:t>
      </w:r>
      <w:r w:rsidR="00760596" w:rsidRPr="0027557E">
        <w:rPr>
          <w:rFonts w:cs="Times New Roman"/>
          <w:szCs w:val="24"/>
          <w:lang w:val="en-US"/>
        </w:rPr>
        <w:t>deviation</w:t>
      </w:r>
      <w:r w:rsidR="002309A3" w:rsidRPr="0027557E">
        <w:rPr>
          <w:rFonts w:cs="Times New Roman"/>
          <w:szCs w:val="24"/>
          <w:lang w:val="en-US"/>
        </w:rPr>
        <w:t xml:space="preserve"> </w:t>
      </w:r>
      <w:r w:rsidR="00C775AE" w:rsidRPr="0027557E">
        <w:rPr>
          <w:rFonts w:cs="Times New Roman"/>
          <w:i/>
          <w:iCs/>
          <w:szCs w:val="24"/>
          <w:lang w:val="en-US"/>
        </w:rPr>
        <w:t>MD</w:t>
      </w:r>
      <w:r w:rsidR="00AE0E55" w:rsidRPr="0027557E">
        <w:rPr>
          <w:rFonts w:cs="Times New Roman"/>
          <w:i/>
          <w:iCs/>
          <w:szCs w:val="24"/>
          <w:vertAlign w:val="subscript"/>
          <w:lang w:val="en-US"/>
        </w:rPr>
        <w:t>2</w:t>
      </w:r>
      <w:r w:rsidR="00760596" w:rsidRPr="0027557E">
        <w:rPr>
          <w:rFonts w:cs="Times New Roman"/>
          <w:szCs w:val="24"/>
          <w:lang w:val="en-US"/>
        </w:rPr>
        <w:t xml:space="preserve"> as Eq. </w:t>
      </w:r>
      <w:r w:rsidR="00DA4CA7" w:rsidRPr="0027557E">
        <w:rPr>
          <w:rFonts w:cs="Times New Roman"/>
          <w:szCs w:val="24"/>
          <w:lang w:val="en-US"/>
        </w:rPr>
        <w:t>26</w:t>
      </w:r>
      <w:r w:rsidR="004F2950" w:rsidRPr="0027557E">
        <w:rPr>
          <w:rFonts w:cs="Times New Roman"/>
          <w:szCs w:val="24"/>
          <w:lang w:val="en-US"/>
        </w:rPr>
        <w:t>b</w:t>
      </w:r>
      <w:r w:rsidR="00760596" w:rsidRPr="0027557E">
        <w:rPr>
          <w:rFonts w:cs="Times New Roman"/>
          <w:szCs w:val="24"/>
          <w:lang w:val="en-US"/>
        </w:rPr>
        <w:t>:</w:t>
      </w:r>
    </w:p>
    <w:p w14:paraId="3978CDEA" w14:textId="3291A08E" w:rsidR="00C775AE"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M</m:t>
              </m:r>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2</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W</m:t>
                      </m:r>
                    </m:e>
                    <m:sub>
                      <m:r>
                        <w:rPr>
                          <w:rFonts w:ascii="Cambria Math" w:hAnsi="Cambria Math" w:cs="Times New Roman"/>
                          <w:szCs w:val="24"/>
                          <w:lang w:val="en-US"/>
                        </w:rPr>
                        <m:t>meas</m:t>
                      </m:r>
                    </m:sub>
                  </m:sSub>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W</m:t>
                      </m:r>
                    </m:e>
                    <m:sub>
                      <m:r>
                        <w:rPr>
                          <w:rFonts w:ascii="Cambria Math" w:hAnsi="Cambria Math" w:cs="Times New Roman"/>
                          <w:szCs w:val="24"/>
                          <w:lang w:val="en-US"/>
                        </w:rPr>
                        <m:t>f,mod</m:t>
                      </m:r>
                    </m:sub>
                  </m:sSub>
                </m:num>
                <m:den>
                  <m:r>
                    <w:rPr>
                      <w:rFonts w:ascii="Cambria Math" w:hAnsi="Cambria Math" w:cs="Times New Roman"/>
                      <w:szCs w:val="24"/>
                      <w:lang w:val="en-US"/>
                    </w:rPr>
                    <m:t>L</m:t>
                  </m:r>
                  <m:sSub>
                    <m:sSubPr>
                      <m:ctrlPr>
                        <w:rPr>
                          <w:rFonts w:ascii="Cambria Math" w:hAnsi="Cambria Math" w:cs="Times New Roman"/>
                          <w:i/>
                          <w:szCs w:val="24"/>
                          <w:lang w:val="en-US"/>
                        </w:rPr>
                      </m:ctrlPr>
                    </m:sSubPr>
                    <m:e>
                      <m:r>
                        <w:rPr>
                          <w:rFonts w:ascii="Cambria Math" w:hAnsi="Cambria Math" w:cs="Times New Roman"/>
                          <w:szCs w:val="24"/>
                          <w:lang w:val="en-US"/>
                        </w:rPr>
                        <m:t>W</m:t>
                      </m:r>
                    </m:e>
                    <m:sub>
                      <m:r>
                        <w:rPr>
                          <w:rFonts w:ascii="Cambria Math" w:hAnsi="Cambria Math" w:cs="Times New Roman"/>
                          <w:szCs w:val="24"/>
                          <w:lang w:val="en-US"/>
                        </w:rPr>
                        <m:t>f,mod</m:t>
                      </m:r>
                    </m:sub>
                  </m:sSub>
                </m:den>
              </m:f>
              <m:r>
                <w:rPr>
                  <w:rFonts w:ascii="Cambria Math" w:hAnsi="Cambria Math" w:cs="Times New Roman"/>
                  <w:szCs w:val="24"/>
                  <w:lang w:val="en-US"/>
                </w:rPr>
                <m:t xml:space="preserve"> ×100#</m:t>
              </m:r>
              <m:d>
                <m:dPr>
                  <m:ctrlPr>
                    <w:rPr>
                      <w:rFonts w:ascii="Cambria Math" w:hAnsi="Cambria Math" w:cs="Times New Roman"/>
                      <w:i/>
                      <w:szCs w:val="24"/>
                      <w:lang w:val="en-US"/>
                    </w:rPr>
                  </m:ctrlPr>
                </m:dPr>
                <m:e>
                  <m:r>
                    <w:rPr>
                      <w:rFonts w:ascii="Cambria Math" w:hAnsi="Cambria Math" w:cs="Times New Roman"/>
                      <w:szCs w:val="24"/>
                      <w:lang w:val="en-US"/>
                    </w:rPr>
                    <m:t>26b</m:t>
                  </m:r>
                </m:e>
              </m:d>
            </m:e>
          </m:eqArr>
        </m:oMath>
      </m:oMathPara>
    </w:p>
    <w:p w14:paraId="37C8215E" w14:textId="1F6DF78E" w:rsidR="00C775AE" w:rsidRPr="0027557E" w:rsidRDefault="00515075" w:rsidP="00C775AE">
      <w:pPr>
        <w:pStyle w:val="Titolo4"/>
        <w:rPr>
          <w:u w:val="single"/>
          <w:lang w:val="en-US"/>
        </w:rPr>
      </w:pPr>
      <w:r w:rsidRPr="0027557E">
        <w:rPr>
          <w:u w:val="single"/>
          <w:lang w:val="en-US"/>
        </w:rPr>
        <w:t>Stage</w:t>
      </w:r>
      <w:r w:rsidR="00C775AE" w:rsidRPr="0027557E">
        <w:rPr>
          <w:u w:val="single"/>
          <w:lang w:val="en-US"/>
        </w:rPr>
        <w:t xml:space="preserve"> 3 model experimental validation</w:t>
      </w:r>
    </w:p>
    <w:p w14:paraId="7D8FC2D2" w14:textId="77777777" w:rsidR="00A5318A" w:rsidRPr="0027557E" w:rsidRDefault="00E2390A" w:rsidP="003A024D">
      <w:pPr>
        <w:rPr>
          <w:rFonts w:cs="Times New Roman"/>
          <w:szCs w:val="24"/>
          <w:lang w:val="en-US"/>
        </w:rPr>
      </w:pPr>
      <w:r w:rsidRPr="0027557E">
        <w:rPr>
          <w:rFonts w:cs="Times New Roman"/>
          <w:szCs w:val="24"/>
          <w:lang w:val="en-US"/>
        </w:rPr>
        <w:t>Finally,</w:t>
      </w:r>
      <w:r w:rsidR="001839C6" w:rsidRPr="0027557E">
        <w:rPr>
          <w:rFonts w:cs="Times New Roman"/>
          <w:szCs w:val="24"/>
          <w:lang w:val="en-US"/>
        </w:rPr>
        <w:t xml:space="preserve"> to validate </w:t>
      </w:r>
      <w:r w:rsidR="00515075" w:rsidRPr="0027557E">
        <w:rPr>
          <w:rFonts w:cs="Times New Roman"/>
          <w:szCs w:val="24"/>
          <w:lang w:val="en-US"/>
        </w:rPr>
        <w:t>Stage</w:t>
      </w:r>
      <w:r w:rsidR="001839C6" w:rsidRPr="0027557E">
        <w:rPr>
          <w:rFonts w:cs="Times New Roman"/>
          <w:szCs w:val="24"/>
          <w:lang w:val="en-US"/>
        </w:rPr>
        <w:t xml:space="preserve"> 3 model,</w:t>
      </w:r>
      <w:r w:rsidR="00682AE0" w:rsidRPr="0027557E">
        <w:rPr>
          <w:rFonts w:cs="Times New Roman"/>
          <w:szCs w:val="24"/>
          <w:lang w:val="en-US"/>
        </w:rPr>
        <w:t xml:space="preserve"> </w:t>
      </w:r>
      <w:r w:rsidRPr="0027557E">
        <w:rPr>
          <w:rFonts w:cs="Times New Roman"/>
          <w:szCs w:val="24"/>
          <w:lang w:val="en-US"/>
        </w:rPr>
        <w:t xml:space="preserve">we followed the protocol </w:t>
      </w:r>
      <w:r w:rsidR="001839C6" w:rsidRPr="0027557E">
        <w:rPr>
          <w:rFonts w:cs="Times New Roman"/>
          <w:szCs w:val="24"/>
          <w:lang w:val="en-US"/>
        </w:rPr>
        <w:t>developed by Ribe</w:t>
      </w:r>
      <w:r w:rsidR="0047625A" w:rsidRPr="0027557E">
        <w:rPr>
          <w:rFonts w:cs="Times New Roman"/>
          <w:szCs w:val="24"/>
          <w:lang w:val="en-US"/>
        </w:rPr>
        <w:t>i</w:t>
      </w:r>
      <w:r w:rsidR="001839C6" w:rsidRPr="0027557E">
        <w:rPr>
          <w:rFonts w:cs="Times New Roman"/>
          <w:szCs w:val="24"/>
          <w:lang w:val="en-US"/>
        </w:rPr>
        <w:t xml:space="preserve">ro </w:t>
      </w:r>
      <w:r w:rsidR="001839C6" w:rsidRPr="0027557E">
        <w:rPr>
          <w:rFonts w:cs="Times New Roman"/>
          <w:i/>
          <w:iCs/>
          <w:szCs w:val="24"/>
          <w:lang w:val="en-US"/>
        </w:rPr>
        <w:t>et al.</w:t>
      </w:r>
      <w:r w:rsidR="004859D9" w:rsidRPr="0027557E">
        <w:rPr>
          <w:rFonts w:cs="Times New Roman"/>
          <w:szCs w:val="24"/>
          <w:lang w:val="en-US"/>
        </w:rPr>
        <w:t xml:space="preserve"> </w:t>
      </w:r>
      <w:r w:rsidR="004859D9"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{"citationItems":[{"id":"ITEM-1","itemData":{"DOI":"10.1088/1758-5090/aa90e2","ISSN":"17585090","PMID":"28976364","abstract":"During extrusion-based bioprinting, the deposited bioink filaments are subjected to deformations, such as collapse of overhanging filaments, which compromises the ability to stack several layers of bioink, and fusion between adjacent filaments, which compromises the resolution and maintenance of a desired pore structure. When developing new bioinks, approaches to assess their shape fidelity after printing would be beneficial to evaluate the degree of deformation of the deposited filament and to estimate how similar the final printed construct would be to the design. However, shape fidelity has been prevalently assessed qualitatively through visual inspection after printing, hampering the direct comparison of the printability of different bioinks. In this technical note, we propose a quantitative evaluation for shape fidelity of bioinks based on testing the filament collapse on overhanging structures and the filament fusion of parallel printed strands. Both tests were applied on a hydrogel platform based on poloxamer 407 and poly(ethylene glycol) blends, providing a library of hydrogels with different yield stresses. The presented approach is an easy way to assess bioink shape fidelity, applicable to any filament-based bioprinting system and able to quantitatively evaluate this aspect of printability, based on the degree of deformation of the printed filament. In addition, we built a simple theoretical model that relates filament collapse with bioink yield stress. The results of both shape fidelity tests underline the role of yield stress as one of the parameters influencing the printability of a bioink. The presented quantitative evaluation will allow for reproducible comparisons between different bioink platforms.","author":[{"dropping-particle":"","family":"Ribeiro","given":"A.","non-dropping-particle":"","parse-names":false,"suffix":""},{"dropping-particle":"","family":"Blokzijl","given":"M. M.","non-dropping-particle":"","parse-names":false,"suffix":""},{"dropping-particle":"","family":"Levato","given":"R.","non-dropping-particle":"","parse-names":false,"suffix":""},{"dropping-particle":"","family":"Visser","given":"C. W.","non-dropping-particle":"","parse-names":false,"suffix":""},{"dropping-particle":"","family":"Castilho","given":"M.","non-dropping-particle":"","parse-names":false,"suffix":""},{"dropping-particle":"","family":"Hennink","given":"W. E.","non-dropping-particle":"","parse-names":false,"suffix":""},{"dropping-particle":"","family":"Vermonden","given":"T.","non-dropping-particle":"","parse-names":false,"suffix":""},{"dropping-particle":"","family":"Malda","given":"J.","non-dropping-particle":"","parse-names":false,"suffix":""}],"container-title":"Biofabrication","id":"ITEM-1","issue":"1","issued":{"date-parts":[["2018"]]},"publisher":"IOP Publishing","title":"Assessing bioink shape fidelity to aid material development in 3D bioprinting","type":"article-journal","volume":"10"},"uris":["http://www.mendeley.com/documents/?uuid=b325fe16-7d8e-48de-81e3-4be04fc40fe0"]}],"mendeley":{"formattedCitation":"[16]","plainTextFormattedCitation":"[16]","previouslyFormattedCitation":"[16]"},"properties":{"noteIndex":0},"schema":"https://github.com/citation-style-language/schema/raw/master/csl-citation.json"}</w:instrText>
      </w:r>
      <w:r w:rsidR="004859D9" w:rsidRPr="0027557E">
        <w:rPr>
          <w:rFonts w:cs="Times New Roman"/>
          <w:szCs w:val="24"/>
          <w:lang w:val="en-US"/>
        </w:rPr>
        <w:fldChar w:fldCharType="separate"/>
      </w:r>
      <w:r w:rsidR="005F539A" w:rsidRPr="0027557E">
        <w:rPr>
          <w:rFonts w:cs="Times New Roman"/>
          <w:noProof/>
          <w:szCs w:val="24"/>
          <w:lang w:val="en-US"/>
        </w:rPr>
        <w:t>[16]</w:t>
      </w:r>
      <w:r w:rsidR="004859D9" w:rsidRPr="0027557E">
        <w:rPr>
          <w:rFonts w:cs="Times New Roman"/>
          <w:szCs w:val="24"/>
          <w:lang w:val="en-US"/>
        </w:rPr>
        <w:fldChar w:fldCharType="end"/>
      </w:r>
      <w:r w:rsidRPr="0027557E">
        <w:rPr>
          <w:rFonts w:cs="Times New Roman"/>
          <w:szCs w:val="24"/>
          <w:lang w:val="en-US"/>
        </w:rPr>
        <w:t xml:space="preserve">. Briefly, </w:t>
      </w:r>
      <w:r w:rsidR="00BA75A0" w:rsidRPr="0027557E">
        <w:rPr>
          <w:rFonts w:cs="Times New Roman"/>
          <w:szCs w:val="24"/>
          <w:lang w:val="en-US"/>
        </w:rPr>
        <w:t xml:space="preserve">a supporting structure </w:t>
      </w:r>
      <w:r w:rsidR="003C51C2" w:rsidRPr="0027557E">
        <w:rPr>
          <w:rFonts w:cs="Times New Roman"/>
          <w:szCs w:val="24"/>
          <w:lang w:val="en-US"/>
        </w:rPr>
        <w:t xml:space="preserve">was </w:t>
      </w:r>
      <w:r w:rsidR="0045588F" w:rsidRPr="0027557E">
        <w:rPr>
          <w:rFonts w:cs="Times New Roman"/>
          <w:szCs w:val="24"/>
          <w:lang w:val="en-US"/>
        </w:rPr>
        <w:t xml:space="preserve">designed </w:t>
      </w:r>
      <w:r w:rsidR="00280B39" w:rsidRPr="0027557E">
        <w:rPr>
          <w:rFonts w:cs="Times New Roman"/>
          <w:szCs w:val="24"/>
          <w:lang w:val="en-US"/>
        </w:rPr>
        <w:t>in</w:t>
      </w:r>
      <w:r w:rsidR="0045588F" w:rsidRPr="0027557E">
        <w:rPr>
          <w:rFonts w:cs="Times New Roman"/>
          <w:szCs w:val="24"/>
          <w:lang w:val="en-US"/>
        </w:rPr>
        <w:t xml:space="preserve"> Fusion360 and </w:t>
      </w:r>
      <w:r w:rsidR="003C51C2" w:rsidRPr="0027557E">
        <w:rPr>
          <w:rFonts w:cs="Times New Roman"/>
          <w:szCs w:val="24"/>
          <w:lang w:val="en-US"/>
        </w:rPr>
        <w:t xml:space="preserve">printed using a </w:t>
      </w:r>
      <w:r w:rsidR="00701575" w:rsidRPr="0027557E">
        <w:rPr>
          <w:rFonts w:cs="Times New Roman"/>
          <w:szCs w:val="24"/>
          <w:lang w:val="en-US"/>
        </w:rPr>
        <w:t>F</w:t>
      </w:r>
      <w:r w:rsidR="00D15D98" w:rsidRPr="0027557E">
        <w:rPr>
          <w:rFonts w:cs="Times New Roman"/>
          <w:szCs w:val="24"/>
          <w:lang w:val="en-US"/>
        </w:rPr>
        <w:t xml:space="preserve">used </w:t>
      </w:r>
      <w:r w:rsidR="00701575" w:rsidRPr="0027557E">
        <w:rPr>
          <w:rFonts w:cs="Times New Roman"/>
          <w:szCs w:val="24"/>
          <w:lang w:val="en-US"/>
        </w:rPr>
        <w:t>D</w:t>
      </w:r>
      <w:r w:rsidR="00D15D98" w:rsidRPr="0027557E">
        <w:rPr>
          <w:rFonts w:cs="Times New Roman"/>
          <w:szCs w:val="24"/>
          <w:lang w:val="en-US"/>
        </w:rPr>
        <w:t xml:space="preserve">eposition </w:t>
      </w:r>
      <w:r w:rsidR="00701575" w:rsidRPr="0027557E">
        <w:rPr>
          <w:rFonts w:cs="Times New Roman"/>
          <w:szCs w:val="24"/>
          <w:lang w:val="en-US"/>
        </w:rPr>
        <w:t>M</w:t>
      </w:r>
      <w:r w:rsidR="00D15D98" w:rsidRPr="0027557E">
        <w:rPr>
          <w:rFonts w:cs="Times New Roman"/>
          <w:szCs w:val="24"/>
          <w:lang w:val="en-US"/>
        </w:rPr>
        <w:t xml:space="preserve">odeling </w:t>
      </w:r>
      <w:r w:rsidR="00701575" w:rsidRPr="0027557E">
        <w:rPr>
          <w:rFonts w:cs="Times New Roman"/>
          <w:szCs w:val="24"/>
          <w:lang w:val="en-US"/>
        </w:rPr>
        <w:t xml:space="preserve">printer </w:t>
      </w:r>
      <w:r w:rsidR="00006980" w:rsidRPr="0027557E">
        <w:rPr>
          <w:rFonts w:cs="Times New Roman"/>
          <w:szCs w:val="24"/>
          <w:lang w:val="en-US"/>
        </w:rPr>
        <w:t xml:space="preserve">(Figure </w:t>
      </w:r>
      <w:r w:rsidR="008D4A5B" w:rsidRPr="0027557E">
        <w:rPr>
          <w:rFonts w:cs="Times New Roman"/>
          <w:szCs w:val="24"/>
          <w:lang w:val="en-US"/>
        </w:rPr>
        <w:t>6</w:t>
      </w:r>
      <w:r w:rsidR="00006980" w:rsidRPr="0027557E">
        <w:rPr>
          <w:rFonts w:cs="Times New Roman"/>
          <w:szCs w:val="24"/>
          <w:lang w:val="en-US"/>
        </w:rPr>
        <w:t>A)</w:t>
      </w:r>
      <w:r w:rsidR="002D475D" w:rsidRPr="0027557E">
        <w:rPr>
          <w:rFonts w:cs="Times New Roman"/>
          <w:szCs w:val="24"/>
          <w:lang w:val="en-US"/>
        </w:rPr>
        <w:t xml:space="preserve">. The structure is composed of a series of </w:t>
      </w:r>
      <w:r w:rsidR="00D219E6" w:rsidRPr="0027557E">
        <w:rPr>
          <w:rFonts w:cs="Times New Roman"/>
          <w:szCs w:val="24"/>
          <w:lang w:val="en-US"/>
        </w:rPr>
        <w:t xml:space="preserve">parallel </w:t>
      </w:r>
      <w:r w:rsidR="00065F38" w:rsidRPr="0027557E">
        <w:rPr>
          <w:rFonts w:cs="Times New Roman"/>
          <w:szCs w:val="24"/>
          <w:lang w:val="en-US"/>
        </w:rPr>
        <w:t>comb tooth spaced with increasing distances</w:t>
      </w:r>
      <w:r w:rsidR="00823ABA" w:rsidRPr="0027557E">
        <w:rPr>
          <w:rFonts w:cs="Times New Roman"/>
          <w:szCs w:val="24"/>
          <w:lang w:val="en-US"/>
        </w:rPr>
        <w:t xml:space="preserve"> </w:t>
      </w:r>
      <w:r w:rsidR="00903A1B" w:rsidRPr="0027557E">
        <w:rPr>
          <w:rFonts w:cs="Times New Roman"/>
          <w:i/>
          <w:iCs/>
          <w:szCs w:val="24"/>
          <w:lang w:val="en-US"/>
        </w:rPr>
        <w:t>d</w:t>
      </w:r>
      <w:r w:rsidR="0083738A" w:rsidRPr="0027557E">
        <w:rPr>
          <w:rFonts w:cs="Times New Roman"/>
          <w:szCs w:val="24"/>
          <w:lang w:val="en-US"/>
        </w:rPr>
        <w:t xml:space="preserve"> (</w:t>
      </w:r>
      <w:r w:rsidR="0083738A" w:rsidRPr="0027557E">
        <w:rPr>
          <w:rFonts w:cs="Times New Roman"/>
          <w:i/>
          <w:szCs w:val="24"/>
          <w:lang w:val="en-US"/>
        </w:rPr>
        <w:t>i.e</w:t>
      </w:r>
      <w:r w:rsidR="0083738A" w:rsidRPr="0027557E">
        <w:rPr>
          <w:rFonts w:cs="Times New Roman"/>
          <w:i/>
          <w:iCs/>
          <w:szCs w:val="24"/>
          <w:lang w:val="en-US"/>
        </w:rPr>
        <w:t>.</w:t>
      </w:r>
      <w:r w:rsidR="00784C1A" w:rsidRPr="0027557E">
        <w:rPr>
          <w:rFonts w:cs="Times New Roman"/>
          <w:i/>
          <w:iCs/>
          <w:szCs w:val="24"/>
          <w:lang w:val="en-US"/>
        </w:rPr>
        <w:t>,</w:t>
      </w:r>
      <w:r w:rsidR="00AA514C" w:rsidRPr="0027557E">
        <w:rPr>
          <w:rFonts w:cs="Times New Roman"/>
          <w:szCs w:val="24"/>
          <w:lang w:val="en-US"/>
        </w:rPr>
        <w:t xml:space="preserve"> </w:t>
      </w:r>
      <w:r w:rsidR="006D2059" w:rsidRPr="0027557E">
        <w:rPr>
          <w:rFonts w:cs="Times New Roman"/>
          <w:szCs w:val="24"/>
          <w:lang w:val="en-US"/>
        </w:rPr>
        <w:t>5</w:t>
      </w:r>
      <w:r w:rsidR="0045588F" w:rsidRPr="0027557E">
        <w:rPr>
          <w:rFonts w:cs="Times New Roman"/>
          <w:szCs w:val="24"/>
          <w:lang w:val="en-US"/>
        </w:rPr>
        <w:t xml:space="preserve">, </w:t>
      </w:r>
      <w:r w:rsidR="00BE76A6" w:rsidRPr="0027557E">
        <w:rPr>
          <w:rFonts w:cs="Times New Roman"/>
          <w:szCs w:val="24"/>
          <w:lang w:val="en-US"/>
        </w:rPr>
        <w:t>6</w:t>
      </w:r>
      <w:r w:rsidR="0045588F" w:rsidRPr="0027557E">
        <w:rPr>
          <w:rFonts w:cs="Times New Roman"/>
          <w:szCs w:val="24"/>
          <w:lang w:val="en-US"/>
        </w:rPr>
        <w:t xml:space="preserve">, and </w:t>
      </w:r>
      <w:r w:rsidR="00BE76A6" w:rsidRPr="0027557E">
        <w:rPr>
          <w:rFonts w:cs="Times New Roman"/>
          <w:szCs w:val="24"/>
          <w:lang w:val="en-US"/>
        </w:rPr>
        <w:t>7</w:t>
      </w:r>
      <w:r w:rsidR="00CF7C9B" w:rsidRPr="0027557E">
        <w:rPr>
          <w:rFonts w:cs="Times New Roman"/>
          <w:szCs w:val="24"/>
          <w:lang w:val="en-US"/>
        </w:rPr>
        <w:t xml:space="preserve"> </w:t>
      </w:r>
      <w:r w:rsidR="0045588F" w:rsidRPr="0027557E">
        <w:rPr>
          <w:rFonts w:cs="Times New Roman"/>
          <w:szCs w:val="24"/>
          <w:lang w:val="en-US"/>
        </w:rPr>
        <w:t>mm)</w:t>
      </w:r>
      <w:r w:rsidR="00006980" w:rsidRPr="0027557E">
        <w:rPr>
          <w:rFonts w:cs="Times New Roman"/>
          <w:szCs w:val="24"/>
          <w:lang w:val="en-US"/>
        </w:rPr>
        <w:t xml:space="preserve"> (Figure </w:t>
      </w:r>
      <w:r w:rsidR="008D4A5B" w:rsidRPr="0027557E">
        <w:rPr>
          <w:rFonts w:cs="Times New Roman"/>
          <w:szCs w:val="24"/>
          <w:lang w:val="en-US"/>
        </w:rPr>
        <w:t>6</w:t>
      </w:r>
      <w:r w:rsidR="00006980" w:rsidRPr="0027557E">
        <w:rPr>
          <w:rFonts w:cs="Times New Roman"/>
          <w:szCs w:val="24"/>
          <w:lang w:val="en-US"/>
        </w:rPr>
        <w:t>B)</w:t>
      </w:r>
      <w:r w:rsidR="00AA514C" w:rsidRPr="0027557E">
        <w:rPr>
          <w:rFonts w:cs="Times New Roman"/>
          <w:szCs w:val="24"/>
          <w:lang w:val="en-US"/>
        </w:rPr>
        <w:t>.</w:t>
      </w:r>
    </w:p>
    <w:p w14:paraId="36C3C43E" w14:textId="0A3A670B" w:rsidR="00853AD2" w:rsidRPr="0027557E" w:rsidRDefault="0083738A" w:rsidP="003A024D">
      <w:pPr>
        <w:rPr>
          <w:lang w:val="en-US"/>
        </w:rPr>
      </w:pPr>
      <w:r w:rsidRPr="0027557E">
        <w:rPr>
          <w:rFonts w:cs="Times New Roman"/>
          <w:szCs w:val="24"/>
          <w:lang w:val="en-US"/>
        </w:rPr>
        <w:t xml:space="preserve">The </w:t>
      </w:r>
      <w:r w:rsidR="008E57D2" w:rsidRPr="0027557E">
        <w:rPr>
          <w:rFonts w:cs="Times New Roman"/>
          <w:szCs w:val="24"/>
          <w:lang w:val="en-US"/>
        </w:rPr>
        <w:t>materials</w:t>
      </w:r>
      <w:r w:rsidR="000B4558" w:rsidRPr="0027557E">
        <w:rPr>
          <w:rFonts w:cs="Times New Roman"/>
          <w:szCs w:val="24"/>
          <w:lang w:val="en-US"/>
        </w:rPr>
        <w:t xml:space="preserve"> </w:t>
      </w:r>
      <w:r w:rsidRPr="0027557E">
        <w:rPr>
          <w:rFonts w:cs="Times New Roman"/>
          <w:szCs w:val="24"/>
          <w:lang w:val="en-US"/>
        </w:rPr>
        <w:t xml:space="preserve">were printed </w:t>
      </w:r>
      <w:r w:rsidR="00A1609D" w:rsidRPr="0027557E">
        <w:rPr>
          <w:rFonts w:cs="Times New Roman"/>
          <w:szCs w:val="24"/>
          <w:lang w:val="en-US"/>
        </w:rPr>
        <w:t xml:space="preserve">at 6 mm/s </w:t>
      </w:r>
      <w:r w:rsidR="00817778" w:rsidRPr="0027557E">
        <w:rPr>
          <w:rFonts w:cs="Times New Roman"/>
          <w:szCs w:val="24"/>
          <w:lang w:val="en-US"/>
        </w:rPr>
        <w:t xml:space="preserve">using a 0.41 mm </w:t>
      </w:r>
      <w:r w:rsidR="004E5437" w:rsidRPr="0027557E">
        <w:rPr>
          <w:rFonts w:cs="Times New Roman"/>
          <w:szCs w:val="24"/>
          <w:lang w:val="en-US"/>
        </w:rPr>
        <w:t>D</w:t>
      </w:r>
      <w:r w:rsidR="004E5437" w:rsidRPr="0027557E">
        <w:rPr>
          <w:rFonts w:cs="Times New Roman"/>
          <w:szCs w:val="24"/>
          <w:vertAlign w:val="subscript"/>
          <w:lang w:val="en-US"/>
        </w:rPr>
        <w:t>N</w:t>
      </w:r>
      <w:r w:rsidR="00817778" w:rsidRPr="0027557E">
        <w:rPr>
          <w:rFonts w:cs="Times New Roman"/>
          <w:szCs w:val="24"/>
          <w:lang w:val="en-US"/>
        </w:rPr>
        <w:t xml:space="preserve">, which was placed </w:t>
      </w:r>
      <w:r w:rsidR="00EF283E" w:rsidRPr="0027557E">
        <w:rPr>
          <w:rFonts w:cs="Times New Roman"/>
          <w:szCs w:val="24"/>
          <w:lang w:val="en-US"/>
        </w:rPr>
        <w:t>at 0.4 mm from the top surface of the support. P</w:t>
      </w:r>
      <w:r w:rsidR="000A7ADB" w:rsidRPr="0027557E">
        <w:rPr>
          <w:rFonts w:cs="Times New Roman"/>
          <w:szCs w:val="24"/>
          <w:lang w:val="en-US"/>
        </w:rPr>
        <w:t xml:space="preserve">hotos of the filaments were taken </w:t>
      </w:r>
      <w:r w:rsidR="000B4558" w:rsidRPr="0027557E">
        <w:rPr>
          <w:rFonts w:cs="Times New Roman"/>
          <w:szCs w:val="24"/>
          <w:lang w:val="en-US"/>
        </w:rPr>
        <w:t xml:space="preserve">after at least the time specified by the </w:t>
      </w:r>
      <w:r w:rsidR="004F2D3B" w:rsidRPr="0027557E">
        <w:rPr>
          <w:rFonts w:cs="Times New Roman"/>
          <w:i/>
          <w:iCs/>
          <w:szCs w:val="24"/>
          <w:lang w:val="en-US"/>
        </w:rPr>
        <w:t>t</w:t>
      </w:r>
      <w:r w:rsidR="007A209E" w:rsidRPr="0027557E">
        <w:rPr>
          <w:rFonts w:cs="Times New Roman"/>
          <w:i/>
          <w:iCs/>
          <w:szCs w:val="24"/>
          <w:vertAlign w:val="subscript"/>
          <w:lang w:val="en-US"/>
        </w:rPr>
        <w:t>r</w:t>
      </w:r>
      <w:r w:rsidR="004F2D3B" w:rsidRPr="0027557E">
        <w:rPr>
          <w:rFonts w:cs="Times New Roman"/>
          <w:szCs w:val="24"/>
          <w:lang w:val="en-US"/>
        </w:rPr>
        <w:t xml:space="preserve"> parameter (</w:t>
      </w:r>
      <w:r w:rsidR="002D5623" w:rsidRPr="0027557E">
        <w:rPr>
          <w:rFonts w:cs="Times New Roman"/>
          <w:szCs w:val="24"/>
          <w:lang w:val="en-US"/>
        </w:rPr>
        <w:t xml:space="preserve">see </w:t>
      </w:r>
      <w:r w:rsidR="004F2D3B" w:rsidRPr="0027557E">
        <w:rPr>
          <w:rFonts w:cs="Times New Roman"/>
          <w:szCs w:val="24"/>
          <w:lang w:val="en-US"/>
        </w:rPr>
        <w:t xml:space="preserve">Table </w:t>
      </w:r>
      <w:r w:rsidR="002D5623" w:rsidRPr="0027557E">
        <w:rPr>
          <w:rFonts w:cs="Times New Roman"/>
          <w:szCs w:val="24"/>
          <w:lang w:val="en-US"/>
        </w:rPr>
        <w:t>4 for the values</w:t>
      </w:r>
      <w:r w:rsidR="004F2D3B" w:rsidRPr="0027557E">
        <w:rPr>
          <w:rFonts w:cs="Times New Roman"/>
          <w:szCs w:val="24"/>
          <w:lang w:val="en-US"/>
        </w:rPr>
        <w:t xml:space="preserve">) so that the deformation could </w:t>
      </w:r>
      <w:r w:rsidR="007A209E" w:rsidRPr="0027557E">
        <w:rPr>
          <w:rFonts w:cs="Times New Roman"/>
          <w:szCs w:val="24"/>
          <w:lang w:val="en-US"/>
        </w:rPr>
        <w:t>reach its maximum value</w:t>
      </w:r>
      <w:r w:rsidR="004F2D3B" w:rsidRPr="0027557E">
        <w:rPr>
          <w:rFonts w:cs="Times New Roman"/>
          <w:szCs w:val="24"/>
          <w:lang w:val="en-US"/>
        </w:rPr>
        <w:t xml:space="preserve">, and were later </w:t>
      </w:r>
      <w:r w:rsidR="007A209E" w:rsidRPr="0027557E">
        <w:rPr>
          <w:rFonts w:cs="Times New Roman"/>
          <w:szCs w:val="24"/>
          <w:lang w:val="en-US"/>
        </w:rPr>
        <w:t>a</w:t>
      </w:r>
      <w:r w:rsidR="000A7ADB" w:rsidRPr="0027557E">
        <w:rPr>
          <w:rFonts w:cs="Times New Roman"/>
          <w:szCs w:val="24"/>
          <w:lang w:val="en-US"/>
        </w:rPr>
        <w:t xml:space="preserve">nalyzed </w:t>
      </w:r>
      <w:r w:rsidR="00691FAD" w:rsidRPr="0027557E">
        <w:rPr>
          <w:rFonts w:cs="Times New Roman"/>
          <w:szCs w:val="24"/>
          <w:lang w:val="en-US"/>
        </w:rPr>
        <w:t xml:space="preserve">in ImageJ. </w:t>
      </w:r>
      <w:r w:rsidR="009B69EC" w:rsidRPr="0027557E">
        <w:rPr>
          <w:rFonts w:cs="Times New Roman"/>
          <w:szCs w:val="24"/>
          <w:lang w:val="en-US"/>
        </w:rPr>
        <w:t>To validate the model, t</w:t>
      </w:r>
      <w:r w:rsidR="00691FAD" w:rsidRPr="0027557E">
        <w:rPr>
          <w:rFonts w:cs="Times New Roman"/>
          <w:szCs w:val="24"/>
          <w:lang w:val="en-US"/>
        </w:rPr>
        <w:t xml:space="preserve">he </w:t>
      </w:r>
      <w:r w:rsidR="003C1676" w:rsidRPr="0027557E">
        <w:rPr>
          <w:rFonts w:cs="Times New Roman"/>
          <w:szCs w:val="24"/>
          <w:lang w:val="en-US"/>
        </w:rPr>
        <w:t xml:space="preserve">displacement </w:t>
      </w:r>
      <w:r w:rsidR="00691FAD" w:rsidRPr="0027557E">
        <w:rPr>
          <w:rFonts w:cs="Times New Roman"/>
          <w:szCs w:val="24"/>
          <w:lang w:val="en-US"/>
        </w:rPr>
        <w:t xml:space="preserve">was </w:t>
      </w:r>
      <w:r w:rsidR="003C1676" w:rsidRPr="0027557E">
        <w:rPr>
          <w:rFonts w:cs="Times New Roman"/>
          <w:szCs w:val="24"/>
          <w:lang w:val="en-US"/>
        </w:rPr>
        <w:t xml:space="preserve">estimated </w:t>
      </w:r>
      <w:r w:rsidR="00691FAD" w:rsidRPr="0027557E">
        <w:rPr>
          <w:rFonts w:cs="Times New Roman"/>
          <w:szCs w:val="24"/>
          <w:lang w:val="en-US"/>
        </w:rPr>
        <w:t xml:space="preserve">as </w:t>
      </w:r>
      <w:r w:rsidR="003C1676" w:rsidRPr="0027557E">
        <w:rPr>
          <w:rFonts w:cs="Times New Roman"/>
          <w:szCs w:val="24"/>
          <w:lang w:val="en-US"/>
        </w:rPr>
        <w:t>illustrated</w:t>
      </w:r>
      <w:r w:rsidR="00691FAD" w:rsidRPr="0027557E">
        <w:rPr>
          <w:rFonts w:cs="Times New Roman"/>
          <w:szCs w:val="24"/>
          <w:lang w:val="en-US"/>
        </w:rPr>
        <w:t xml:space="preserve"> in Figure </w:t>
      </w:r>
      <w:r w:rsidR="008D4A5B" w:rsidRPr="0027557E">
        <w:rPr>
          <w:rFonts w:cs="Times New Roman"/>
          <w:szCs w:val="24"/>
          <w:lang w:val="en-US"/>
        </w:rPr>
        <w:t>6</w:t>
      </w:r>
      <w:r w:rsidR="00852233" w:rsidRPr="0027557E">
        <w:rPr>
          <w:rFonts w:cs="Times New Roman"/>
          <w:szCs w:val="24"/>
          <w:lang w:val="en-US"/>
        </w:rPr>
        <w:t>C</w:t>
      </w:r>
      <w:r w:rsidR="007A1E26" w:rsidRPr="0027557E">
        <w:rPr>
          <w:rFonts w:cs="Times New Roman"/>
          <w:szCs w:val="24"/>
          <w:lang w:val="en-US"/>
        </w:rPr>
        <w:t xml:space="preserve">, and the results were compared with the theorical </w:t>
      </w:r>
      <w:r w:rsidR="00AC491E" w:rsidRPr="0027557E">
        <w:rPr>
          <w:rFonts w:cs="Times New Roman"/>
          <w:szCs w:val="24"/>
          <w:lang w:val="en-US"/>
        </w:rPr>
        <w:t>displacement</w:t>
      </w:r>
      <w:r w:rsidR="004D2972" w:rsidRPr="0027557E">
        <w:rPr>
          <w:rFonts w:cs="Times New Roman"/>
          <w:szCs w:val="24"/>
          <w:lang w:val="en-US"/>
        </w:rPr>
        <w:t xml:space="preserve"> </w:t>
      </w:r>
      <w:r w:rsidR="007A1E26" w:rsidRPr="0027557E">
        <w:rPr>
          <w:rFonts w:cs="Times New Roman"/>
          <w:szCs w:val="24"/>
          <w:lang w:val="en-US"/>
        </w:rPr>
        <w:t xml:space="preserve">of Eq. </w:t>
      </w:r>
      <w:r w:rsidR="00614F4C" w:rsidRPr="0027557E">
        <w:rPr>
          <w:rFonts w:cs="Times New Roman"/>
          <w:szCs w:val="24"/>
          <w:lang w:val="en-US"/>
        </w:rPr>
        <w:t>1</w:t>
      </w:r>
      <w:r w:rsidR="007A28A8" w:rsidRPr="0027557E">
        <w:rPr>
          <w:rFonts w:cs="Times New Roman"/>
          <w:szCs w:val="24"/>
          <w:lang w:val="en-US"/>
        </w:rPr>
        <w:t>7</w:t>
      </w:r>
      <w:r w:rsidR="00F02574" w:rsidRPr="0027557E">
        <w:rPr>
          <w:rFonts w:cs="Times New Roman"/>
          <w:szCs w:val="24"/>
          <w:lang w:val="en-US"/>
        </w:rPr>
        <w:t xml:space="preserve">, in which </w:t>
      </w:r>
      <w:r w:rsidR="00F02574" w:rsidRPr="0027557E">
        <w:rPr>
          <w:rFonts w:cs="Times New Roman"/>
          <w:i/>
          <w:iCs/>
          <w:szCs w:val="24"/>
          <w:lang w:val="en-US"/>
        </w:rPr>
        <w:t>D</w:t>
      </w:r>
      <w:r w:rsidR="00F02574" w:rsidRPr="0027557E">
        <w:rPr>
          <w:rFonts w:cs="Times New Roman"/>
          <w:i/>
          <w:iCs/>
          <w:szCs w:val="24"/>
          <w:vertAlign w:val="subscript"/>
          <w:lang w:val="en-US"/>
        </w:rPr>
        <w:t>0</w:t>
      </w:r>
      <w:r w:rsidR="00F02574" w:rsidRPr="0027557E">
        <w:rPr>
          <w:rFonts w:cs="Times New Roman"/>
          <w:szCs w:val="24"/>
          <w:lang w:val="en-US"/>
        </w:rPr>
        <w:t xml:space="preserve"> was directly taken from the photos by measuring the strand diameter.</w:t>
      </w:r>
    </w:p>
    <w:p w14:paraId="00F491FC" w14:textId="742C1E04" w:rsidR="00853AD2" w:rsidRPr="0027557E" w:rsidRDefault="005957F9" w:rsidP="008623C2">
      <w:pPr>
        <w:jc w:val="center"/>
        <w:rPr>
          <w:rFonts w:cs="Times New Roman"/>
          <w:szCs w:val="24"/>
          <w:lang w:val="en-US"/>
        </w:rPr>
      </w:pPr>
      <w:r w:rsidRPr="0027557E">
        <w:rPr>
          <w:rFonts w:cs="Times New Roman"/>
          <w:noProof/>
          <w:szCs w:val="24"/>
          <w:lang w:val="en-US"/>
        </w:rPr>
        <w:drawing>
          <wp:inline distT="0" distB="0" distL="0" distR="0" wp14:anchorId="5B886AC0" wp14:editId="68AE8F77">
            <wp:extent cx="5427026" cy="1620000"/>
            <wp:effectExtent l="0" t="0" r="254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pic:cNvPicPr/>
                  </pic:nvPicPr>
                  <pic:blipFill>
                    <a:blip r:embed="rId18">
                      <a:extLst>
                        <a:ext uri="{28A0092B-C50C-407E-A947-70E740481C1C}">
                          <a14:useLocalDpi xmlns:a14="http://schemas.microsoft.com/office/drawing/2010/main" val="0"/>
                        </a:ext>
                      </a:extLst>
                    </a:blip>
                    <a:stretch>
                      <a:fillRect/>
                    </a:stretch>
                  </pic:blipFill>
                  <pic:spPr>
                    <a:xfrm>
                      <a:off x="0" y="0"/>
                      <a:ext cx="5427026" cy="1620000"/>
                    </a:xfrm>
                    <a:prstGeom prst="rect">
                      <a:avLst/>
                    </a:prstGeom>
                  </pic:spPr>
                </pic:pic>
              </a:graphicData>
            </a:graphic>
          </wp:inline>
        </w:drawing>
      </w:r>
    </w:p>
    <w:p w14:paraId="4FF624E0" w14:textId="1D40F9C1" w:rsidR="00853AD2" w:rsidRPr="0027557E" w:rsidRDefault="00853AD2" w:rsidP="005C1C21">
      <w:pPr>
        <w:pStyle w:val="Didascalia"/>
        <w:rPr>
          <w:lang w:val="en-US"/>
        </w:rPr>
      </w:pPr>
      <w:r w:rsidRPr="0027557E">
        <w:rPr>
          <w:lang w:val="en-US"/>
        </w:rPr>
        <w:t>Fig</w:t>
      </w:r>
      <w:r w:rsidR="008D4A5B" w:rsidRPr="0027557E">
        <w:rPr>
          <w:lang w:val="en-US"/>
        </w:rPr>
        <w:t>ure 6</w:t>
      </w:r>
      <w:r w:rsidR="00B46FC0" w:rsidRPr="0027557E">
        <w:rPr>
          <w:lang w:val="en-US"/>
        </w:rPr>
        <w:t xml:space="preserve">: </w:t>
      </w:r>
      <w:r w:rsidR="006C6129" w:rsidRPr="0027557E">
        <w:rPr>
          <w:lang w:val="en-US"/>
        </w:rPr>
        <w:t>i</w:t>
      </w:r>
      <w:r w:rsidR="002259E6" w:rsidRPr="0027557E">
        <w:rPr>
          <w:lang w:val="en-US"/>
        </w:rPr>
        <w:t xml:space="preserve">n (A) </w:t>
      </w:r>
      <w:r w:rsidR="002259E6" w:rsidRPr="0027557E">
        <w:t>and</w:t>
      </w:r>
      <w:r w:rsidR="002259E6" w:rsidRPr="0027557E">
        <w:rPr>
          <w:lang w:val="en-US"/>
        </w:rPr>
        <w:t xml:space="preserve"> (B) visualization of the comb structure used for the </w:t>
      </w:r>
      <w:r w:rsidR="00434322" w:rsidRPr="0027557E">
        <w:rPr>
          <w:lang w:val="en-US"/>
        </w:rPr>
        <w:t>Stage</w:t>
      </w:r>
      <w:r w:rsidR="002259E6" w:rsidRPr="0027557E">
        <w:rPr>
          <w:lang w:val="en-US"/>
        </w:rPr>
        <w:t xml:space="preserve"> 3 model validation, while in (C) </w:t>
      </w:r>
      <w:r w:rsidR="00321626" w:rsidRPr="0027557E">
        <w:rPr>
          <w:lang w:val="en-US"/>
        </w:rPr>
        <w:t>how the deformation of the printed line was measured.</w:t>
      </w:r>
    </w:p>
    <w:p w14:paraId="16585C59" w14:textId="57BF715D" w:rsidR="00B7406D" w:rsidRPr="0027557E" w:rsidRDefault="00D23099" w:rsidP="00B7406D">
      <w:pPr>
        <w:rPr>
          <w:rFonts w:cs="Times New Roman"/>
          <w:szCs w:val="24"/>
          <w:lang w:val="en-US"/>
        </w:rPr>
      </w:pPr>
      <w:r w:rsidRPr="0027557E">
        <w:rPr>
          <w:rFonts w:cs="Times New Roman"/>
          <w:szCs w:val="24"/>
          <w:lang w:val="en-US"/>
        </w:rPr>
        <w:t>It is important to highlight that t</w:t>
      </w:r>
      <w:r w:rsidR="00D3642F" w:rsidRPr="0027557E">
        <w:rPr>
          <w:lang w:val="en-US"/>
        </w:rPr>
        <w:t xml:space="preserve">he </w:t>
      </w:r>
      <w:r w:rsidR="003E2691" w:rsidRPr="0027557E">
        <w:rPr>
          <w:lang w:val="en-US"/>
        </w:rPr>
        <w:t xml:space="preserve">stage 3 </w:t>
      </w:r>
      <w:r w:rsidR="00E17982" w:rsidRPr="0027557E">
        <w:rPr>
          <w:lang w:val="en-US"/>
        </w:rPr>
        <w:t xml:space="preserve">model validity depends on two main hypothesis which need to be verified </w:t>
      </w:r>
      <w:r w:rsidR="003B0906" w:rsidRPr="0027557E">
        <w:rPr>
          <w:lang w:val="en-US"/>
        </w:rPr>
        <w:t xml:space="preserve">if we want to compare the experimental and model data. </w:t>
      </w:r>
      <w:r w:rsidR="003E2691" w:rsidRPr="0027557E">
        <w:rPr>
          <w:lang w:val="en-US"/>
        </w:rPr>
        <w:t xml:space="preserve">Firstly, the model is based on elastic beam theory with small deformations. </w:t>
      </w:r>
      <w:r w:rsidR="00C0236E" w:rsidRPr="0027557E">
        <w:rPr>
          <w:lang w:val="en-US"/>
        </w:rPr>
        <w:t xml:space="preserve">This condition defines a </w:t>
      </w:r>
      <w:r w:rsidR="00A64F61" w:rsidRPr="0027557E">
        <w:rPr>
          <w:lang w:val="en-US"/>
        </w:rPr>
        <w:t xml:space="preserve">maximum </w:t>
      </w:r>
      <w:r w:rsidR="00AC3322" w:rsidRPr="0027557E">
        <w:rPr>
          <w:lang w:val="en-US"/>
        </w:rPr>
        <w:t>tooth spacing</w:t>
      </w:r>
      <w:r w:rsidR="0007763B" w:rsidRPr="0027557E">
        <w:rPr>
          <w:lang w:val="en-US"/>
        </w:rPr>
        <w:t xml:space="preserve"> </w:t>
      </w:r>
      <w:r w:rsidR="0007763B" w:rsidRPr="0027557E">
        <w:rPr>
          <w:i/>
          <w:iCs/>
          <w:lang w:val="en-US"/>
        </w:rPr>
        <w:t>L</w:t>
      </w:r>
      <w:r w:rsidR="0007763B" w:rsidRPr="0027557E">
        <w:rPr>
          <w:i/>
          <w:iCs/>
          <w:vertAlign w:val="subscript"/>
          <w:lang w:val="en-US"/>
        </w:rPr>
        <w:t>max</w:t>
      </w:r>
      <w:r w:rsidR="00A64F61" w:rsidRPr="0027557E">
        <w:rPr>
          <w:lang w:val="en-US"/>
        </w:rPr>
        <w:t xml:space="preserve"> (</w:t>
      </w:r>
      <w:r w:rsidR="00AC3322" w:rsidRPr="0027557E">
        <w:rPr>
          <w:lang w:val="en-US"/>
        </w:rPr>
        <w:t>corresponding to the beam length, modelled as one-dimensional object</w:t>
      </w:r>
      <w:r w:rsidR="00A64F61" w:rsidRPr="0027557E">
        <w:rPr>
          <w:lang w:val="en-US"/>
        </w:rPr>
        <w:t>)</w:t>
      </w:r>
      <w:r w:rsidR="00B7406D" w:rsidRPr="0027557E">
        <w:rPr>
          <w:lang w:val="en-US"/>
        </w:rPr>
        <w:t xml:space="preserve"> </w:t>
      </w:r>
      <w:r w:rsidR="0007763B" w:rsidRPr="0027557E">
        <w:rPr>
          <w:lang w:val="en-US"/>
        </w:rPr>
        <w:t>which sets an upper boundary for the model validity (see Supplementary materials – S9 for the demonstration).</w:t>
      </w:r>
      <w:r w:rsidR="00B7406D" w:rsidRPr="0027557E">
        <w:rPr>
          <w:lang w:val="en-US"/>
        </w:rPr>
        <w:t xml:space="preserve"> Furthermore, in order to apply the beam theory, the minimum spacing of the tooth </w:t>
      </w:r>
      <w:r w:rsidR="00B7406D" w:rsidRPr="0027557E">
        <w:rPr>
          <w:i/>
          <w:iCs/>
          <w:lang w:val="en-US"/>
        </w:rPr>
        <w:t>L</w:t>
      </w:r>
      <w:r w:rsidR="00B7406D" w:rsidRPr="0027557E">
        <w:rPr>
          <w:i/>
          <w:iCs/>
          <w:vertAlign w:val="subscript"/>
          <w:lang w:val="en-US"/>
        </w:rPr>
        <w:t>min</w:t>
      </w:r>
      <w:r w:rsidR="00B7406D" w:rsidRPr="0027557E">
        <w:rPr>
          <w:lang w:val="en-US"/>
        </w:rPr>
        <w:t xml:space="preserve"> should be much longer than diameter [</w:t>
      </w:r>
      <w:r w:rsidR="00E17982" w:rsidRPr="0027557E">
        <w:rPr>
          <w:lang w:val="en-US"/>
        </w:rPr>
        <w:t>34</w:t>
      </w:r>
      <w:r w:rsidR="00B7406D" w:rsidRPr="0027557E">
        <w:rPr>
          <w:lang w:val="en-US"/>
        </w:rPr>
        <w:t xml:space="preserve">]. In the context of these experiments, we considered a spacing of at least four times the diameter of the printed strand. The intersection of these two intervals provides </w:t>
      </w:r>
      <w:r w:rsidR="00B7406D" w:rsidRPr="0027557E">
        <w:rPr>
          <w:lang w:val="en-US"/>
        </w:rPr>
        <w:lastRenderedPageBreak/>
        <w:t xml:space="preserve">the range </w:t>
      </w:r>
      <w:r w:rsidR="006A5B38" w:rsidRPr="0027557E">
        <w:rPr>
          <w:lang w:val="en-US"/>
        </w:rPr>
        <w:t>of</w:t>
      </w:r>
      <w:r w:rsidR="00B7406D" w:rsidRPr="0027557E">
        <w:rPr>
          <w:lang w:val="en-US"/>
        </w:rPr>
        <w:t xml:space="preserve"> the tooth spacing</w:t>
      </w:r>
      <w:r w:rsidR="006A5B38" w:rsidRPr="0027557E">
        <w:rPr>
          <w:lang w:val="en-US"/>
        </w:rPr>
        <w:t xml:space="preserve"> in which we can compare the model with the experimental </w:t>
      </w:r>
      <w:r w:rsidR="00E320A7" w:rsidRPr="0027557E">
        <w:rPr>
          <w:lang w:val="en-US"/>
        </w:rPr>
        <w:t>observation and</w:t>
      </w:r>
      <w:r w:rsidR="00304AA5" w:rsidRPr="0027557E">
        <w:rPr>
          <w:lang w:val="en-US"/>
        </w:rPr>
        <w:t xml:space="preserve"> was </w:t>
      </w:r>
      <w:r w:rsidR="00E320A7" w:rsidRPr="0027557E">
        <w:rPr>
          <w:lang w:val="en-US"/>
        </w:rPr>
        <w:t>computed for both materials.</w:t>
      </w:r>
    </w:p>
    <w:p w14:paraId="6B4FCD7D" w14:textId="2CC328E8" w:rsidR="00EC525E" w:rsidRPr="0027557E" w:rsidRDefault="00943E77" w:rsidP="009245AF">
      <w:pPr>
        <w:rPr>
          <w:rFonts w:cs="Times New Roman"/>
          <w:szCs w:val="24"/>
          <w:lang w:val="en-US"/>
        </w:rPr>
      </w:pPr>
      <w:r w:rsidRPr="0027557E">
        <w:rPr>
          <w:rFonts w:cs="Times New Roman"/>
          <w:szCs w:val="24"/>
          <w:lang w:val="en-US"/>
        </w:rPr>
        <w:t>After doing this model validity check, a</w:t>
      </w:r>
      <w:r w:rsidR="00D63E17" w:rsidRPr="0027557E">
        <w:rPr>
          <w:rFonts w:cs="Times New Roman"/>
          <w:szCs w:val="24"/>
          <w:lang w:val="en-US"/>
        </w:rPr>
        <w:t xml:space="preserve">s was previously done for the other two </w:t>
      </w:r>
      <w:r w:rsidR="00515075" w:rsidRPr="0027557E">
        <w:rPr>
          <w:rFonts w:cs="Times New Roman"/>
          <w:szCs w:val="24"/>
          <w:lang w:val="en-US"/>
        </w:rPr>
        <w:t>Stages</w:t>
      </w:r>
      <w:r w:rsidR="00AA2FEB" w:rsidRPr="0027557E">
        <w:rPr>
          <w:rFonts w:cs="Times New Roman"/>
          <w:szCs w:val="24"/>
          <w:lang w:val="en-US"/>
        </w:rPr>
        <w:t>, the</w:t>
      </w:r>
      <w:r w:rsidR="00A55E37" w:rsidRPr="0027557E">
        <w:rPr>
          <w:rFonts w:cs="Times New Roman"/>
          <w:szCs w:val="24"/>
          <w:lang w:val="en-US"/>
        </w:rPr>
        <w:t xml:space="preserve"> model deviation was computed as follows</w:t>
      </w:r>
      <w:r w:rsidR="00614F4C" w:rsidRPr="0027557E">
        <w:rPr>
          <w:rFonts w:cs="Times New Roman"/>
          <w:szCs w:val="24"/>
          <w:lang w:val="en-US"/>
        </w:rPr>
        <w:t xml:space="preserve"> (Eq. </w:t>
      </w:r>
      <w:r w:rsidR="007A28A8" w:rsidRPr="0027557E">
        <w:rPr>
          <w:rFonts w:cs="Times New Roman"/>
          <w:szCs w:val="24"/>
          <w:lang w:val="en-US"/>
        </w:rPr>
        <w:t>26</w:t>
      </w:r>
      <w:r w:rsidR="00614F4C" w:rsidRPr="0027557E">
        <w:rPr>
          <w:rFonts w:cs="Times New Roman"/>
          <w:szCs w:val="24"/>
          <w:lang w:val="en-US"/>
        </w:rPr>
        <w:t>c)</w:t>
      </w:r>
      <w:r w:rsidR="00A55E37" w:rsidRPr="0027557E">
        <w:rPr>
          <w:rFonts w:cs="Times New Roman"/>
          <w:szCs w:val="24"/>
          <w:lang w:val="en-US"/>
        </w:rPr>
        <w:t>:</w:t>
      </w:r>
    </w:p>
    <w:p w14:paraId="2D3BAC29" w14:textId="026CDFA8" w:rsidR="00A55E37" w:rsidRPr="0027557E" w:rsidRDefault="003731A0" w:rsidP="009245AF">
      <w:pPr>
        <w:rPr>
          <w:rFonts w:cs="Times New Roman"/>
          <w:szCs w:val="24"/>
          <w:lang w:val="en-US"/>
        </w:rPr>
      </w:pPr>
      <m:oMathPara>
        <m:oMath>
          <m:eqArr>
            <m:eqArrPr>
              <m:maxDist m:val="1"/>
              <m:ctrlPr>
                <w:rPr>
                  <w:rFonts w:ascii="Cambria Math" w:hAnsi="Cambria Math" w:cs="Times New Roman"/>
                  <w:i/>
                  <w:szCs w:val="24"/>
                  <w:lang w:val="en-US"/>
                </w:rPr>
              </m:ctrlPr>
            </m:eqArrPr>
            <m:e>
              <m:r>
                <w:rPr>
                  <w:rFonts w:ascii="Cambria Math" w:hAnsi="Cambria Math" w:cs="Times New Roman"/>
                  <w:szCs w:val="24"/>
                  <w:lang w:val="en-US"/>
                </w:rPr>
                <m:t>M</m:t>
              </m:r>
              <m:sSub>
                <m:sSubPr>
                  <m:ctrlPr>
                    <w:rPr>
                      <w:rFonts w:ascii="Cambria Math" w:hAnsi="Cambria Math" w:cs="Times New Roman"/>
                      <w:i/>
                      <w:szCs w:val="24"/>
                      <w:lang w:val="en-US"/>
                    </w:rPr>
                  </m:ctrlPr>
                </m:sSubPr>
                <m:e>
                  <m:r>
                    <w:rPr>
                      <w:rFonts w:ascii="Cambria Math" w:hAnsi="Cambria Math" w:cs="Times New Roman"/>
                      <w:szCs w:val="24"/>
                      <w:lang w:val="en-US"/>
                    </w:rPr>
                    <m:t>D</m:t>
                  </m:r>
                </m:e>
                <m:sub>
                  <m:r>
                    <w:rPr>
                      <w:rFonts w:ascii="Cambria Math" w:hAnsi="Cambria Math" w:cs="Times New Roman"/>
                      <w:szCs w:val="24"/>
                      <w:lang w:val="en-US"/>
                    </w:rPr>
                    <m:t>3</m:t>
                  </m:r>
                </m:sub>
              </m:sSub>
              <m:r>
                <w:rPr>
                  <w:rFonts w:ascii="Cambria Math" w:hAnsi="Cambria Math" w:cs="Times New Roman"/>
                  <w:szCs w:val="24"/>
                  <w:lang w:val="en-US"/>
                </w:rPr>
                <m:t>=</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meas</m:t>
                      </m:r>
                    </m:sub>
                  </m:sSub>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mod</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δ</m:t>
                      </m:r>
                    </m:e>
                    <m:sub>
                      <m:r>
                        <w:rPr>
                          <w:rFonts w:ascii="Cambria Math" w:hAnsi="Cambria Math" w:cs="Times New Roman"/>
                          <w:szCs w:val="24"/>
                          <w:lang w:val="en-US"/>
                        </w:rPr>
                        <m:t>mod</m:t>
                      </m:r>
                    </m:sub>
                  </m:sSub>
                </m:den>
              </m:f>
              <m:r>
                <w:rPr>
                  <w:rFonts w:ascii="Cambria Math" w:hAnsi="Cambria Math" w:cs="Times New Roman"/>
                  <w:szCs w:val="24"/>
                  <w:lang w:val="en-US"/>
                </w:rPr>
                <m:t>×100 #</m:t>
              </m:r>
              <m:d>
                <m:dPr>
                  <m:ctrlPr>
                    <w:rPr>
                      <w:rFonts w:ascii="Cambria Math" w:hAnsi="Cambria Math" w:cs="Times New Roman"/>
                      <w:i/>
                      <w:szCs w:val="24"/>
                      <w:lang w:val="en-US"/>
                    </w:rPr>
                  </m:ctrlPr>
                </m:dPr>
                <m:e>
                  <m:r>
                    <w:rPr>
                      <w:rFonts w:ascii="Cambria Math" w:hAnsi="Cambria Math" w:cs="Times New Roman"/>
                      <w:szCs w:val="24"/>
                      <w:lang w:val="en-US"/>
                    </w:rPr>
                    <m:t>26c</m:t>
                  </m:r>
                </m:e>
              </m:d>
            </m:e>
          </m:eqArr>
        </m:oMath>
      </m:oMathPara>
    </w:p>
    <w:p w14:paraId="215CA60B" w14:textId="3CC65588" w:rsidR="00122FAD" w:rsidRPr="0027557E" w:rsidRDefault="00122FAD" w:rsidP="00F66CB0">
      <w:pPr>
        <w:pStyle w:val="Titolo4"/>
        <w:rPr>
          <w:u w:val="single"/>
        </w:rPr>
      </w:pPr>
      <w:r w:rsidRPr="0027557E">
        <w:rPr>
          <w:u w:val="single"/>
        </w:rPr>
        <w:t>Statistical analysis</w:t>
      </w:r>
    </w:p>
    <w:p w14:paraId="1FCC08D7" w14:textId="03684477" w:rsidR="00122FAD" w:rsidRPr="0027557E" w:rsidRDefault="00122FAD" w:rsidP="00F66CB0">
      <w:r w:rsidRPr="0027557E">
        <w:rPr>
          <w:rFonts w:cs="Times New Roman"/>
          <w:szCs w:val="24"/>
          <w:lang w:val="en-US"/>
        </w:rPr>
        <w:t>All statistical tests were performed using Graphpad Prism considering a significance α = 0.05.</w:t>
      </w:r>
      <w:r w:rsidR="009A65CE" w:rsidRPr="0027557E">
        <w:rPr>
          <w:rFonts w:cs="Times New Roman"/>
          <w:szCs w:val="24"/>
          <w:lang w:val="en-US"/>
        </w:rPr>
        <w:t xml:space="preserve"> </w:t>
      </w:r>
      <w:r w:rsidR="00DB4270" w:rsidRPr="0027557E">
        <w:rPr>
          <w:rFonts w:cs="Times New Roman"/>
          <w:szCs w:val="24"/>
          <w:lang w:val="en-US"/>
        </w:rPr>
        <w:t>R</w:t>
      </w:r>
      <w:r w:rsidR="009A65CE" w:rsidRPr="0027557E">
        <w:rPr>
          <w:rFonts w:cs="Times New Roman"/>
          <w:szCs w:val="24"/>
          <w:lang w:val="en-US"/>
        </w:rPr>
        <w:t xml:space="preserve">egarding the </w:t>
      </w:r>
      <w:r w:rsidR="00515075" w:rsidRPr="0027557E">
        <w:rPr>
          <w:rFonts w:cs="Times New Roman"/>
          <w:szCs w:val="24"/>
          <w:lang w:val="en-US"/>
        </w:rPr>
        <w:t>Stage</w:t>
      </w:r>
      <w:r w:rsidR="009A65CE" w:rsidRPr="0027557E">
        <w:rPr>
          <w:rFonts w:cs="Times New Roman"/>
          <w:szCs w:val="24"/>
          <w:lang w:val="en-US"/>
        </w:rPr>
        <w:t xml:space="preserve"> 1 validation</w:t>
      </w:r>
      <w:r w:rsidR="00463D03" w:rsidRPr="0027557E">
        <w:rPr>
          <w:rFonts w:cs="Times New Roman"/>
          <w:szCs w:val="24"/>
          <w:lang w:val="en-US"/>
        </w:rPr>
        <w:t>, s</w:t>
      </w:r>
      <w:r w:rsidR="00DB4270" w:rsidRPr="0027557E">
        <w:rPr>
          <w:rFonts w:cs="Times New Roman"/>
          <w:szCs w:val="24"/>
          <w:lang w:val="en-US"/>
        </w:rPr>
        <w:t>ince each material was tested at the same flow rate</w:t>
      </w:r>
      <w:r w:rsidR="009E5684" w:rsidRPr="0027557E">
        <w:rPr>
          <w:rFonts w:cs="Times New Roman"/>
          <w:szCs w:val="24"/>
          <w:lang w:val="en-US"/>
        </w:rPr>
        <w:t>s</w:t>
      </w:r>
      <w:r w:rsidR="00DB4270" w:rsidRPr="0027557E">
        <w:rPr>
          <w:rFonts w:cs="Times New Roman"/>
          <w:szCs w:val="24"/>
          <w:lang w:val="en-US"/>
        </w:rPr>
        <w:t xml:space="preserve"> but with different </w:t>
      </w:r>
      <w:r w:rsidR="00DB4270" w:rsidRPr="0027557E">
        <w:rPr>
          <w:rFonts w:cs="Times New Roman"/>
          <w:i/>
          <w:iCs/>
          <w:szCs w:val="24"/>
          <w:lang w:val="en-US"/>
        </w:rPr>
        <w:t>D</w:t>
      </w:r>
      <w:r w:rsidR="00DB4270" w:rsidRPr="0027557E">
        <w:rPr>
          <w:rFonts w:cs="Times New Roman"/>
          <w:i/>
          <w:iCs/>
          <w:szCs w:val="24"/>
          <w:vertAlign w:val="subscript"/>
          <w:lang w:val="en-US"/>
        </w:rPr>
        <w:t>N</w:t>
      </w:r>
      <w:r w:rsidR="00DB4270" w:rsidRPr="0027557E">
        <w:rPr>
          <w:rFonts w:cs="Times New Roman"/>
          <w:szCs w:val="24"/>
          <w:lang w:val="en-US"/>
        </w:rPr>
        <w:t>, a one-way ANOVA test was performed on these values for each material to compare the flow rate effects on the printing pressure.</w:t>
      </w:r>
      <w:r w:rsidR="00463D03" w:rsidRPr="0027557E">
        <w:rPr>
          <w:rFonts w:cs="Times New Roman"/>
          <w:szCs w:val="24"/>
          <w:lang w:val="en-US"/>
        </w:rPr>
        <w:t xml:space="preserve"> </w:t>
      </w:r>
      <w:r w:rsidR="007F3A9A" w:rsidRPr="0027557E">
        <w:rPr>
          <w:rFonts w:cs="Times New Roman"/>
          <w:szCs w:val="24"/>
          <w:lang w:val="en-US"/>
        </w:rPr>
        <w:t>Three measure</w:t>
      </w:r>
      <w:r w:rsidR="006C50EB" w:rsidRPr="0027557E">
        <w:rPr>
          <w:rFonts w:cs="Times New Roman"/>
          <w:szCs w:val="24"/>
          <w:lang w:val="en-US"/>
        </w:rPr>
        <w:t>ments</w:t>
      </w:r>
      <w:r w:rsidR="007F3A9A" w:rsidRPr="0027557E">
        <w:rPr>
          <w:rFonts w:cs="Times New Roman"/>
          <w:szCs w:val="24"/>
          <w:lang w:val="en-US"/>
        </w:rPr>
        <w:t xml:space="preserve"> (n = 3) were considered for each </w:t>
      </w:r>
      <w:r w:rsidR="00E56F79" w:rsidRPr="0027557E">
        <w:rPr>
          <w:rFonts w:cs="Times New Roman"/>
          <w:szCs w:val="24"/>
          <w:lang w:val="en-US"/>
        </w:rPr>
        <w:t>flow rate and material combination</w:t>
      </w:r>
      <w:r w:rsidR="00871883" w:rsidRPr="0027557E">
        <w:rPr>
          <w:rFonts w:cs="Times New Roman"/>
          <w:szCs w:val="24"/>
          <w:lang w:val="en-US"/>
        </w:rPr>
        <w:t>.</w:t>
      </w:r>
      <w:r w:rsidR="007F3A9A" w:rsidRPr="0027557E">
        <w:rPr>
          <w:rFonts w:cs="Times New Roman"/>
          <w:szCs w:val="24"/>
          <w:lang w:val="en-US"/>
        </w:rPr>
        <w:t xml:space="preserve"> </w:t>
      </w:r>
      <w:r w:rsidR="00463D03" w:rsidRPr="0027557E">
        <w:rPr>
          <w:rFonts w:cs="Times New Roman"/>
          <w:szCs w:val="24"/>
          <w:lang w:val="en-US"/>
        </w:rPr>
        <w:t xml:space="preserve">For the </w:t>
      </w:r>
      <w:r w:rsidR="00515075" w:rsidRPr="0027557E">
        <w:rPr>
          <w:rFonts w:cs="Times New Roman"/>
          <w:szCs w:val="24"/>
          <w:lang w:val="en-US"/>
        </w:rPr>
        <w:t>Stage</w:t>
      </w:r>
      <w:r w:rsidR="00463D03" w:rsidRPr="0027557E">
        <w:rPr>
          <w:rFonts w:cs="Times New Roman"/>
          <w:szCs w:val="24"/>
          <w:lang w:val="en-US"/>
        </w:rPr>
        <w:t xml:space="preserve"> 2 validation, a two-way ANOVA statistical test with Tukey’s post-hoc multiple comparisons was conducted on the measured </w:t>
      </w:r>
      <w:r w:rsidR="00463D03" w:rsidRPr="0027557E">
        <w:rPr>
          <w:rFonts w:cs="Times New Roman"/>
          <w:i/>
          <w:iCs/>
          <w:szCs w:val="24"/>
          <w:lang w:val="en-US"/>
        </w:rPr>
        <w:t>LW</w:t>
      </w:r>
      <w:r w:rsidR="00463D03" w:rsidRPr="0027557E">
        <w:rPr>
          <w:rFonts w:cs="Times New Roman"/>
          <w:szCs w:val="24"/>
          <w:lang w:val="en-US"/>
        </w:rPr>
        <w:t xml:space="preserve"> data. The test</w:t>
      </w:r>
      <w:r w:rsidR="000E4038" w:rsidRPr="0027557E">
        <w:rPr>
          <w:rFonts w:cs="Times New Roman"/>
          <w:szCs w:val="24"/>
          <w:lang w:val="en-US"/>
        </w:rPr>
        <w:t xml:space="preserve"> was performed</w:t>
      </w:r>
      <w:r w:rsidR="00463D03" w:rsidRPr="0027557E">
        <w:rPr>
          <w:rFonts w:cs="Times New Roman"/>
          <w:szCs w:val="24"/>
          <w:lang w:val="en-US"/>
        </w:rPr>
        <w:t xml:space="preserve"> to investigate if there was any statistical</w:t>
      </w:r>
      <w:r w:rsidR="00F66CB0" w:rsidRPr="0027557E">
        <w:rPr>
          <w:rFonts w:cs="Times New Roman"/>
          <w:szCs w:val="24"/>
          <w:lang w:val="en-US"/>
        </w:rPr>
        <w:t xml:space="preserve"> influence</w:t>
      </w:r>
      <w:r w:rsidR="00463D03" w:rsidRPr="0027557E">
        <w:rPr>
          <w:rFonts w:cs="Times New Roman"/>
          <w:szCs w:val="24"/>
          <w:lang w:val="en-US"/>
        </w:rPr>
        <w:t xml:space="preserve"> </w:t>
      </w:r>
      <w:r w:rsidR="000E4038" w:rsidRPr="0027557E">
        <w:rPr>
          <w:rFonts w:cs="Times New Roman"/>
          <w:szCs w:val="24"/>
          <w:lang w:val="en-US"/>
        </w:rPr>
        <w:t xml:space="preserve">on the </w:t>
      </w:r>
      <w:r w:rsidR="00463D03" w:rsidRPr="0027557E">
        <w:rPr>
          <w:rFonts w:cs="Times New Roman"/>
          <w:i/>
          <w:iCs/>
          <w:szCs w:val="24"/>
          <w:lang w:val="en-US"/>
        </w:rPr>
        <w:t>LW</w:t>
      </w:r>
      <w:r w:rsidR="00463D03" w:rsidRPr="0027557E">
        <w:rPr>
          <w:rFonts w:cs="Times New Roman"/>
          <w:szCs w:val="24"/>
          <w:lang w:val="en-US"/>
        </w:rPr>
        <w:t xml:space="preserve"> </w:t>
      </w:r>
      <w:r w:rsidR="00F809F9" w:rsidRPr="0027557E">
        <w:rPr>
          <w:rFonts w:cs="Times New Roman"/>
          <w:szCs w:val="24"/>
          <w:lang w:val="en-US"/>
        </w:rPr>
        <w:t>by</w:t>
      </w:r>
      <w:r w:rsidR="000E4038" w:rsidRPr="0027557E">
        <w:rPr>
          <w:rFonts w:cs="Times New Roman"/>
          <w:szCs w:val="24"/>
          <w:lang w:val="en-US"/>
        </w:rPr>
        <w:t xml:space="preserve"> the</w:t>
      </w:r>
      <w:r w:rsidR="00463D03" w:rsidRPr="0027557E">
        <w:rPr>
          <w:rFonts w:cs="Times New Roman"/>
          <w:szCs w:val="24"/>
          <w:lang w:val="en-US"/>
        </w:rPr>
        <w:t xml:space="preserve"> </w:t>
      </w:r>
      <w:r w:rsidR="00463D03" w:rsidRPr="0027557E">
        <w:rPr>
          <w:rFonts w:cs="Times New Roman"/>
          <w:i/>
          <w:iCs/>
          <w:szCs w:val="24"/>
          <w:lang w:val="en-US"/>
        </w:rPr>
        <w:t>LH</w:t>
      </w:r>
      <w:r w:rsidR="00463D03" w:rsidRPr="0027557E">
        <w:rPr>
          <w:rFonts w:cs="Times New Roman"/>
          <w:szCs w:val="24"/>
          <w:lang w:val="en-US"/>
        </w:rPr>
        <w:t xml:space="preserve"> and </w:t>
      </w:r>
      <w:r w:rsidR="00463D03" w:rsidRPr="0027557E">
        <w:rPr>
          <w:rFonts w:cs="Times New Roman"/>
          <w:i/>
          <w:iCs/>
          <w:szCs w:val="24"/>
          <w:lang w:val="en-US"/>
        </w:rPr>
        <w:t>EM</w:t>
      </w:r>
      <w:r w:rsidR="00463D03" w:rsidRPr="0027557E">
        <w:rPr>
          <w:rFonts w:cs="Times New Roman"/>
          <w:szCs w:val="24"/>
          <w:lang w:val="en-US"/>
        </w:rPr>
        <w:t xml:space="preserve"> </w:t>
      </w:r>
      <w:r w:rsidR="000E4038" w:rsidRPr="0027557E">
        <w:rPr>
          <w:rFonts w:cs="Times New Roman"/>
          <w:szCs w:val="24"/>
          <w:lang w:val="en-US"/>
        </w:rPr>
        <w:t xml:space="preserve">parameters </w:t>
      </w:r>
      <w:r w:rsidR="00463D03" w:rsidRPr="0027557E">
        <w:rPr>
          <w:rFonts w:cs="Times New Roman"/>
          <w:szCs w:val="24"/>
          <w:lang w:val="en-US"/>
        </w:rPr>
        <w:t>for each</w:t>
      </w:r>
      <w:r w:rsidR="000E4038" w:rsidRPr="0027557E">
        <w:rPr>
          <w:rFonts w:cs="Times New Roman"/>
          <w:szCs w:val="24"/>
          <w:lang w:val="en-US"/>
        </w:rPr>
        <w:t xml:space="preserve"> tested</w:t>
      </w:r>
      <w:r w:rsidR="00463D03" w:rsidRPr="0027557E">
        <w:rPr>
          <w:rFonts w:cs="Times New Roman"/>
          <w:szCs w:val="24"/>
          <w:lang w:val="en-US"/>
        </w:rPr>
        <w:t xml:space="preserve"> material. </w:t>
      </w:r>
      <w:r w:rsidR="00965593" w:rsidRPr="0027557E">
        <w:rPr>
          <w:rFonts w:cs="Times New Roman"/>
          <w:szCs w:val="24"/>
          <w:lang w:val="en-US"/>
        </w:rPr>
        <w:t xml:space="preserve">For each </w:t>
      </w:r>
      <w:r w:rsidR="00195C36" w:rsidRPr="0027557E">
        <w:rPr>
          <w:rFonts w:cs="Times New Roman"/>
          <w:i/>
          <w:szCs w:val="24"/>
          <w:lang w:val="en-US"/>
        </w:rPr>
        <w:t>LH</w:t>
      </w:r>
      <w:r w:rsidR="00195C36" w:rsidRPr="0027557E">
        <w:rPr>
          <w:rFonts w:cs="Times New Roman"/>
          <w:szCs w:val="24"/>
          <w:lang w:val="en-US"/>
        </w:rPr>
        <w:t xml:space="preserve"> and </w:t>
      </w:r>
      <w:r w:rsidR="00195C36" w:rsidRPr="0027557E">
        <w:rPr>
          <w:rFonts w:cs="Times New Roman"/>
          <w:i/>
          <w:szCs w:val="24"/>
          <w:lang w:val="en-US"/>
        </w:rPr>
        <w:t>EM</w:t>
      </w:r>
      <w:r w:rsidR="00195C36" w:rsidRPr="0027557E">
        <w:rPr>
          <w:rFonts w:cs="Times New Roman"/>
          <w:szCs w:val="24"/>
          <w:lang w:val="en-US"/>
        </w:rPr>
        <w:t xml:space="preserve"> combination a single </w:t>
      </w:r>
      <w:r w:rsidR="006D46C1" w:rsidRPr="0027557E">
        <w:rPr>
          <w:rFonts w:cs="Times New Roman"/>
          <w:szCs w:val="24"/>
          <w:lang w:val="en-US"/>
        </w:rPr>
        <w:t>serpentine</w:t>
      </w:r>
      <w:r w:rsidR="00B16FAA" w:rsidRPr="0027557E">
        <w:rPr>
          <w:rFonts w:cs="Times New Roman"/>
          <w:szCs w:val="24"/>
          <w:lang w:val="en-US"/>
        </w:rPr>
        <w:t>-like shape structure was printed</w:t>
      </w:r>
      <w:r w:rsidR="004B34C4" w:rsidRPr="0027557E">
        <w:rPr>
          <w:rFonts w:cs="Times New Roman"/>
          <w:szCs w:val="24"/>
          <w:lang w:val="en-US"/>
        </w:rPr>
        <w:t>,</w:t>
      </w:r>
      <w:r w:rsidR="00B16FAA" w:rsidRPr="0027557E">
        <w:rPr>
          <w:rFonts w:cs="Times New Roman"/>
          <w:szCs w:val="24"/>
          <w:lang w:val="en-US"/>
        </w:rPr>
        <w:t xml:space="preserve"> and 5 </w:t>
      </w:r>
      <w:r w:rsidR="004B34C4" w:rsidRPr="0027557E">
        <w:rPr>
          <w:rFonts w:cs="Times New Roman"/>
          <w:szCs w:val="24"/>
          <w:lang w:val="en-US"/>
        </w:rPr>
        <w:t>measure</w:t>
      </w:r>
      <w:r w:rsidR="004432FB" w:rsidRPr="0027557E">
        <w:rPr>
          <w:rFonts w:cs="Times New Roman"/>
          <w:szCs w:val="24"/>
          <w:lang w:val="en-US"/>
        </w:rPr>
        <w:t>ments</w:t>
      </w:r>
      <w:r w:rsidR="004B34C4" w:rsidRPr="0027557E">
        <w:rPr>
          <w:rFonts w:cs="Times New Roman"/>
          <w:szCs w:val="24"/>
          <w:lang w:val="en-US"/>
        </w:rPr>
        <w:t xml:space="preserve"> were taken on each structure (n = 5).</w:t>
      </w:r>
      <w:r w:rsidR="00965593" w:rsidRPr="0027557E">
        <w:rPr>
          <w:rFonts w:cs="Times New Roman"/>
          <w:szCs w:val="24"/>
          <w:lang w:val="en-US"/>
        </w:rPr>
        <w:t xml:space="preserve"> </w:t>
      </w:r>
      <w:r w:rsidR="000E4038" w:rsidRPr="0027557E">
        <w:rPr>
          <w:rFonts w:cs="Times New Roman"/>
          <w:szCs w:val="24"/>
          <w:lang w:val="en-US"/>
        </w:rPr>
        <w:t xml:space="preserve">Finally, for the </w:t>
      </w:r>
      <w:r w:rsidR="00515075" w:rsidRPr="0027557E">
        <w:rPr>
          <w:rFonts w:cs="Times New Roman"/>
          <w:szCs w:val="24"/>
          <w:lang w:val="en-US"/>
        </w:rPr>
        <w:t>Stage</w:t>
      </w:r>
      <w:r w:rsidR="000E4038" w:rsidRPr="0027557E">
        <w:rPr>
          <w:rFonts w:cs="Times New Roman"/>
          <w:szCs w:val="24"/>
          <w:lang w:val="en-US"/>
        </w:rPr>
        <w:t xml:space="preserve"> 3 validation a </w:t>
      </w:r>
      <w:r w:rsidR="00B67362" w:rsidRPr="0027557E">
        <w:rPr>
          <w:rFonts w:cs="Times New Roman"/>
          <w:szCs w:val="24"/>
          <w:lang w:val="en-US"/>
        </w:rPr>
        <w:t xml:space="preserve">one-way ANOVA was performed on the measured deformation for the three tooth spacings </w:t>
      </w:r>
      <w:r w:rsidR="000E4038" w:rsidRPr="0027557E">
        <w:rPr>
          <w:rFonts w:cs="Times New Roman"/>
          <w:szCs w:val="24"/>
          <w:lang w:val="en-US"/>
        </w:rPr>
        <w:t xml:space="preserve">to highlight if the spacing of the comb tooths had a significant influence on it. </w:t>
      </w:r>
      <w:r w:rsidR="004356F0" w:rsidRPr="0027557E">
        <w:rPr>
          <w:rFonts w:cs="Times New Roman"/>
          <w:szCs w:val="24"/>
          <w:lang w:val="en-US"/>
        </w:rPr>
        <w:t xml:space="preserve">Four different </w:t>
      </w:r>
      <w:r w:rsidR="00784E83" w:rsidRPr="0027557E">
        <w:rPr>
          <w:rFonts w:cs="Times New Roman"/>
          <w:szCs w:val="24"/>
          <w:lang w:val="en-US"/>
        </w:rPr>
        <w:t>tests were performed for each material (n = 4).</w:t>
      </w:r>
    </w:p>
    <w:p w14:paraId="40981216" w14:textId="3003EB0A" w:rsidR="00B07716" w:rsidRPr="0027557E" w:rsidRDefault="00B07716" w:rsidP="00B07716">
      <w:pPr>
        <w:pStyle w:val="Titolo4"/>
        <w:rPr>
          <w:u w:val="single"/>
          <w:lang w:val="en-US"/>
        </w:rPr>
      </w:pPr>
      <w:r w:rsidRPr="0027557E">
        <w:rPr>
          <w:u w:val="single"/>
          <w:lang w:val="en-US"/>
        </w:rPr>
        <w:t>Final scaffold printing</w:t>
      </w:r>
    </w:p>
    <w:p w14:paraId="61597B46" w14:textId="5B316B18" w:rsidR="00B07716" w:rsidRPr="0027557E" w:rsidRDefault="0047696F" w:rsidP="00B07716">
      <w:r w:rsidRPr="0027557E">
        <w:rPr>
          <w:lang w:val="en-US"/>
        </w:rPr>
        <w:t>Finally, as a proof-of-concept of the proposed model</w:t>
      </w:r>
      <w:r w:rsidR="00DE36E7" w:rsidRPr="0027557E">
        <w:rPr>
          <w:lang w:val="en-US"/>
        </w:rPr>
        <w:t>,</w:t>
      </w:r>
      <w:r w:rsidRPr="0027557E">
        <w:rPr>
          <w:lang w:val="en-US"/>
        </w:rPr>
        <w:t xml:space="preserve"> </w:t>
      </w:r>
      <w:r w:rsidR="00AA2FEB" w:rsidRPr="0027557E">
        <w:rPr>
          <w:lang w:val="en-US"/>
        </w:rPr>
        <w:t xml:space="preserve">a </w:t>
      </w:r>
      <w:r w:rsidR="006632ED" w:rsidRPr="0027557E">
        <w:rPr>
          <w:lang w:val="en-US"/>
        </w:rPr>
        <w:t>3D</w:t>
      </w:r>
      <w:r w:rsidR="00C97ED2" w:rsidRPr="0027557E">
        <w:rPr>
          <w:lang w:val="en-US"/>
        </w:rPr>
        <w:t xml:space="preserve"> scaffold</w:t>
      </w:r>
      <w:r w:rsidR="00AA2FEB" w:rsidRPr="0027557E">
        <w:rPr>
          <w:lang w:val="en-US"/>
        </w:rPr>
        <w:t>-like structure</w:t>
      </w:r>
      <w:r w:rsidR="00C97ED2" w:rsidRPr="0027557E">
        <w:rPr>
          <w:lang w:val="en-US"/>
        </w:rPr>
        <w:t xml:space="preserve"> </w:t>
      </w:r>
      <w:r w:rsidR="009752C8" w:rsidRPr="0027557E">
        <w:rPr>
          <w:lang w:val="en-US"/>
        </w:rPr>
        <w:t>with dimensions 10</w:t>
      </w:r>
      <w:r w:rsidR="00BC656E" w:rsidRPr="0027557E">
        <w:rPr>
          <w:lang w:val="en-US"/>
        </w:rPr>
        <w:t xml:space="preserve"> </w:t>
      </w:r>
      <w:r w:rsidR="009752C8" w:rsidRPr="0027557E">
        <w:rPr>
          <w:lang w:val="en-US"/>
        </w:rPr>
        <w:t>x</w:t>
      </w:r>
      <w:r w:rsidR="00BC656E" w:rsidRPr="0027557E">
        <w:rPr>
          <w:lang w:val="en-US"/>
        </w:rPr>
        <w:t xml:space="preserve"> </w:t>
      </w:r>
      <w:r w:rsidR="009752C8" w:rsidRPr="0027557E">
        <w:rPr>
          <w:lang w:val="en-US"/>
        </w:rPr>
        <w:t>10</w:t>
      </w:r>
      <w:r w:rsidR="00BC656E" w:rsidRPr="0027557E">
        <w:rPr>
          <w:lang w:val="en-US"/>
        </w:rPr>
        <w:t xml:space="preserve"> </w:t>
      </w:r>
      <w:r w:rsidR="009752C8" w:rsidRPr="0027557E">
        <w:rPr>
          <w:lang w:val="en-US"/>
        </w:rPr>
        <w:t>x</w:t>
      </w:r>
      <w:r w:rsidR="00BC656E" w:rsidRPr="0027557E">
        <w:rPr>
          <w:lang w:val="en-US"/>
        </w:rPr>
        <w:t xml:space="preserve"> </w:t>
      </w:r>
      <w:r w:rsidR="009752C8" w:rsidRPr="0027557E">
        <w:rPr>
          <w:lang w:val="en-US"/>
        </w:rPr>
        <w:t xml:space="preserve">3 mm </w:t>
      </w:r>
      <w:r w:rsidR="00C97ED2" w:rsidRPr="0027557E">
        <w:rPr>
          <w:lang w:val="en-US"/>
        </w:rPr>
        <w:t xml:space="preserve">was printed using </w:t>
      </w:r>
      <w:r w:rsidR="00AA2FEB" w:rsidRPr="0027557E">
        <w:rPr>
          <w:lang w:val="en-US"/>
        </w:rPr>
        <w:t>Pluronic 25%</w:t>
      </w:r>
      <w:r w:rsidR="00591057" w:rsidRPr="0027557E">
        <w:rPr>
          <w:lang w:val="en-US"/>
        </w:rPr>
        <w:t>, that</w:t>
      </w:r>
      <w:r w:rsidR="00B81765" w:rsidRPr="0027557E">
        <w:rPr>
          <w:lang w:val="en-US"/>
        </w:rPr>
        <w:t xml:space="preserve"> turned out to be</w:t>
      </w:r>
      <w:r w:rsidR="00591057" w:rsidRPr="0027557E">
        <w:rPr>
          <w:lang w:val="en-US"/>
        </w:rPr>
        <w:t xml:space="preserve"> </w:t>
      </w:r>
      <w:r w:rsidR="00C97ED2" w:rsidRPr="0027557E">
        <w:rPr>
          <w:lang w:val="en-US"/>
        </w:rPr>
        <w:t>the best performing material</w:t>
      </w:r>
      <w:r w:rsidR="00B81765" w:rsidRPr="0027557E">
        <w:rPr>
          <w:lang w:val="en-US"/>
        </w:rPr>
        <w:t xml:space="preserve"> in the previous printing tests</w:t>
      </w:r>
      <w:r w:rsidR="00C97ED2" w:rsidRPr="0027557E">
        <w:rPr>
          <w:lang w:val="en-US"/>
        </w:rPr>
        <w:t xml:space="preserve">. The </w:t>
      </w:r>
      <w:r w:rsidR="00E63F80" w:rsidRPr="0027557E">
        <w:rPr>
          <w:lang w:val="en-US"/>
        </w:rPr>
        <w:t xml:space="preserve">model </w:t>
      </w:r>
      <w:r w:rsidR="00C97ED2" w:rsidRPr="0027557E">
        <w:rPr>
          <w:lang w:val="en-US"/>
        </w:rPr>
        <w:t>was used to decide an optimal set of parameters for the specific material and printer.</w:t>
      </w:r>
      <w:r w:rsidR="00AA2FEB" w:rsidRPr="0027557E">
        <w:rPr>
          <w:lang w:val="en-US"/>
        </w:rPr>
        <w:t xml:space="preserve"> In particular, </w:t>
      </w:r>
      <w:r w:rsidR="0058478F" w:rsidRPr="0027557E">
        <w:rPr>
          <w:lang w:val="en-US"/>
        </w:rPr>
        <w:t xml:space="preserve">the printer settings and scaffold dimensions were used as inputs in the first tab of </w:t>
      </w:r>
      <w:r w:rsidR="00D441AE" w:rsidRPr="0027557E">
        <w:rPr>
          <w:lang w:val="en-US"/>
        </w:rPr>
        <w:t>the model</w:t>
      </w:r>
      <w:r w:rsidR="0058478F" w:rsidRPr="0027557E">
        <w:rPr>
          <w:lang w:val="en-US"/>
        </w:rPr>
        <w:t>.</w:t>
      </w:r>
      <w:r w:rsidR="00A74C06" w:rsidRPr="0027557E">
        <w:rPr>
          <w:lang w:val="en-US"/>
        </w:rPr>
        <w:t xml:space="preserve"> Regarding the first group of settings, </w:t>
      </w:r>
      <w:r w:rsidR="004A4445" w:rsidRPr="0027557E">
        <w:rPr>
          <w:lang w:val="en-US"/>
        </w:rPr>
        <w:t xml:space="preserve">since </w:t>
      </w:r>
      <w:r w:rsidR="00205E29" w:rsidRPr="0027557E">
        <w:rPr>
          <w:lang w:val="en-US"/>
        </w:rPr>
        <w:t xml:space="preserve">the maximum pressure that could be applied with </w:t>
      </w:r>
      <w:r w:rsidR="00D441AE" w:rsidRPr="0027557E">
        <w:rPr>
          <w:lang w:val="en-US"/>
        </w:rPr>
        <w:t>our</w:t>
      </w:r>
      <w:r w:rsidR="00205E29" w:rsidRPr="0027557E">
        <w:rPr>
          <w:lang w:val="en-US"/>
        </w:rPr>
        <w:t xml:space="preserve"> extrusion system </w:t>
      </w:r>
      <w:r w:rsidR="004A4445" w:rsidRPr="0027557E">
        <w:rPr>
          <w:lang w:val="en-US"/>
        </w:rPr>
        <w:t>is</w:t>
      </w:r>
      <w:r w:rsidR="00205E29" w:rsidRPr="0027557E">
        <w:rPr>
          <w:lang w:val="en-US"/>
        </w:rPr>
        <w:t xml:space="preserve"> around 1 MPa</w:t>
      </w:r>
      <w:r w:rsidR="004A4445" w:rsidRPr="0027557E">
        <w:rPr>
          <w:lang w:val="en-US"/>
        </w:rPr>
        <w:t xml:space="preserve">, the </w:t>
      </w:r>
      <w:r w:rsidR="00CD28DF" w:rsidRPr="0027557E">
        <w:rPr>
          <w:lang w:val="en-US"/>
        </w:rPr>
        <w:t>chosen parameters allowed the extrusion of the Pluronic 25%</w:t>
      </w:r>
      <w:r w:rsidR="00AF7A2C" w:rsidRPr="0027557E">
        <w:rPr>
          <w:lang w:val="en-US"/>
        </w:rPr>
        <w:t>. To keep the values consistent with the previous printing experiments, we used a print speed of 1 mm/s</w:t>
      </w:r>
      <w:r w:rsidR="002F3D95" w:rsidRPr="0027557E">
        <w:rPr>
          <w:lang w:val="en-US"/>
        </w:rPr>
        <w:t xml:space="preserve">, while for the </w:t>
      </w:r>
      <w:r w:rsidR="0096093E" w:rsidRPr="0027557E">
        <w:rPr>
          <w:lang w:val="en-US"/>
        </w:rPr>
        <w:t>D</w:t>
      </w:r>
      <w:r w:rsidR="0096093E" w:rsidRPr="0027557E">
        <w:rPr>
          <w:vertAlign w:val="subscript"/>
          <w:lang w:val="en-US"/>
        </w:rPr>
        <w:t>N</w:t>
      </w:r>
      <w:r w:rsidR="00AF7A2C" w:rsidRPr="0027557E">
        <w:rPr>
          <w:lang w:val="en-US"/>
        </w:rPr>
        <w:t xml:space="preserve"> </w:t>
      </w:r>
      <w:r w:rsidR="002F3D95" w:rsidRPr="0027557E">
        <w:rPr>
          <w:lang w:val="en-US"/>
        </w:rPr>
        <w:t xml:space="preserve">we chose a value of </w:t>
      </w:r>
      <w:r w:rsidR="00AF7A2C" w:rsidRPr="0027557E">
        <w:rPr>
          <w:lang w:val="en-US"/>
        </w:rPr>
        <w:t>0.</w:t>
      </w:r>
      <w:r w:rsidR="002F3D95" w:rsidRPr="0027557E">
        <w:rPr>
          <w:lang w:val="en-US"/>
        </w:rPr>
        <w:t>6</w:t>
      </w:r>
      <w:r w:rsidR="00AF7A2C" w:rsidRPr="0027557E">
        <w:rPr>
          <w:lang w:val="en-US"/>
        </w:rPr>
        <w:t>1 mm</w:t>
      </w:r>
      <w:r w:rsidR="002F3D95" w:rsidRPr="0027557E">
        <w:rPr>
          <w:lang w:val="en-US"/>
        </w:rPr>
        <w:t xml:space="preserve"> </w:t>
      </w:r>
      <w:r w:rsidR="00784C1A" w:rsidRPr="0027557E">
        <w:rPr>
          <w:lang w:val="en-US"/>
        </w:rPr>
        <w:t>to avoid a too high extrusion pression</w:t>
      </w:r>
      <w:r w:rsidR="00784C1A" w:rsidRPr="0027557E">
        <w:rPr>
          <w:rStyle w:val="Rimandocommento"/>
        </w:rPr>
        <w:t>.</w:t>
      </w:r>
    </w:p>
    <w:p w14:paraId="04D8D69E" w14:textId="2EE75930" w:rsidR="00AF7A2C" w:rsidRPr="0027557E" w:rsidRDefault="00AF7A2C" w:rsidP="00B07716">
      <w:pPr>
        <w:rPr>
          <w:lang w:val="en-US"/>
        </w:rPr>
      </w:pPr>
      <w:r w:rsidRPr="0027557E">
        <w:rPr>
          <w:lang w:val="en-US"/>
        </w:rPr>
        <w:t>In the second tab, the material properties were inputted according with the results from the material characterization</w:t>
      </w:r>
      <w:r w:rsidR="00BE58F6" w:rsidRPr="0027557E">
        <w:rPr>
          <w:lang w:val="en-US"/>
        </w:rPr>
        <w:t xml:space="preserve"> (see Table</w:t>
      </w:r>
      <w:r w:rsidR="002F3D95" w:rsidRPr="0027557E">
        <w:rPr>
          <w:lang w:val="en-US"/>
        </w:rPr>
        <w:t xml:space="preserve"> </w:t>
      </w:r>
      <w:r w:rsidR="002D5623" w:rsidRPr="0027557E">
        <w:rPr>
          <w:lang w:val="en-US"/>
        </w:rPr>
        <w:t>4</w:t>
      </w:r>
      <w:r w:rsidR="00BE58F6" w:rsidRPr="0027557E">
        <w:rPr>
          <w:lang w:val="en-US"/>
        </w:rPr>
        <w:t xml:space="preserve">). To </w:t>
      </w:r>
      <w:r w:rsidR="007A4840" w:rsidRPr="0027557E">
        <w:rPr>
          <w:lang w:val="en-US"/>
        </w:rPr>
        <w:t>describe</w:t>
      </w:r>
      <w:r w:rsidR="00BE58F6" w:rsidRPr="0027557E">
        <w:rPr>
          <w:lang w:val="en-US"/>
        </w:rPr>
        <w:t xml:space="preserve"> the complex behavior of the Pluronic solution, a </w:t>
      </w:r>
      <w:r w:rsidR="007A4840" w:rsidRPr="0027557E">
        <w:rPr>
          <w:lang w:val="en-US"/>
        </w:rPr>
        <w:t xml:space="preserve">complete HB model was chosen. </w:t>
      </w:r>
      <w:r w:rsidR="00177E8F" w:rsidRPr="0027557E">
        <w:rPr>
          <w:lang w:val="en-US"/>
        </w:rPr>
        <w:t xml:space="preserve">Since the hydrogel is mainly composed of water, here we </w:t>
      </w:r>
      <w:r w:rsidR="00A91537" w:rsidRPr="0027557E">
        <w:rPr>
          <w:lang w:val="en-US"/>
        </w:rPr>
        <w:t>estimate</w:t>
      </w:r>
      <w:r w:rsidR="00177E8F" w:rsidRPr="0027557E">
        <w:rPr>
          <w:lang w:val="en-US"/>
        </w:rPr>
        <w:t xml:space="preserve"> the density of the material to be similar to that of water (</w:t>
      </w:r>
      <w:r w:rsidR="00177E8F" w:rsidRPr="0027557E">
        <w:rPr>
          <w:rFonts w:cs="Times New Roman"/>
          <w:lang w:val="en-US"/>
        </w:rPr>
        <w:t>≈</w:t>
      </w:r>
      <w:r w:rsidR="00177E8F" w:rsidRPr="0027557E">
        <w:rPr>
          <w:lang w:val="en-US"/>
        </w:rPr>
        <w:t xml:space="preserve"> 1000 kg/m</w:t>
      </w:r>
      <w:r w:rsidR="00177E8F" w:rsidRPr="0027557E">
        <w:rPr>
          <w:vertAlign w:val="superscript"/>
          <w:lang w:val="en-US"/>
        </w:rPr>
        <w:t>3</w:t>
      </w:r>
      <w:r w:rsidR="00177E8F" w:rsidRPr="0027557E">
        <w:rPr>
          <w:lang w:val="en-US"/>
        </w:rPr>
        <w:t>)</w:t>
      </w:r>
      <w:r w:rsidR="00A91537" w:rsidRPr="0027557E">
        <w:rPr>
          <w:lang w:val="en-US"/>
        </w:rPr>
        <w:t xml:space="preserve"> and the Poisson modulus to be </w:t>
      </w:r>
      <w:r w:rsidR="00A91537" w:rsidRPr="0027557E">
        <w:rPr>
          <w:rFonts w:cs="Times New Roman"/>
          <w:lang w:val="en-US"/>
        </w:rPr>
        <w:t>≈</w:t>
      </w:r>
      <w:r w:rsidR="00A91537" w:rsidRPr="0027557E">
        <w:rPr>
          <w:lang w:val="en-US"/>
        </w:rPr>
        <w:t xml:space="preserve"> 0.49.</w:t>
      </w:r>
    </w:p>
    <w:p w14:paraId="70868673" w14:textId="55F4F009" w:rsidR="00A91537" w:rsidRPr="0027557E" w:rsidRDefault="00A91537" w:rsidP="00B07716">
      <w:pPr>
        <w:rPr>
          <w:lang w:val="en-US"/>
        </w:rPr>
      </w:pPr>
      <w:r w:rsidRPr="0027557E">
        <w:rPr>
          <w:lang w:val="en-US"/>
        </w:rPr>
        <w:lastRenderedPageBreak/>
        <w:t xml:space="preserve">For the third tab, we chose to constrain the </w:t>
      </w:r>
      <w:r w:rsidRPr="0027557E">
        <w:rPr>
          <w:i/>
          <w:iCs/>
          <w:lang w:val="en-US"/>
        </w:rPr>
        <w:t>LH</w:t>
      </w:r>
      <w:r w:rsidRPr="0027557E">
        <w:rPr>
          <w:lang w:val="en-US"/>
        </w:rPr>
        <w:t xml:space="preserve"> parameter to be </w:t>
      </w:r>
      <w:r w:rsidR="00D87DA9" w:rsidRPr="0027557E">
        <w:rPr>
          <w:lang w:val="en-US"/>
        </w:rPr>
        <w:t>60% of</w:t>
      </w:r>
      <w:r w:rsidRPr="0027557E">
        <w:rPr>
          <w:lang w:val="en-US"/>
        </w:rPr>
        <w:t xml:space="preserve"> the </w:t>
      </w:r>
      <w:r w:rsidR="00CB204D" w:rsidRPr="0027557E">
        <w:rPr>
          <w:lang w:val="en-US"/>
        </w:rPr>
        <w:t>D</w:t>
      </w:r>
      <w:r w:rsidR="00CB204D" w:rsidRPr="0027557E">
        <w:rPr>
          <w:vertAlign w:val="subscript"/>
          <w:lang w:val="en-US"/>
        </w:rPr>
        <w:t>N</w:t>
      </w:r>
      <w:r w:rsidRPr="0027557E">
        <w:rPr>
          <w:lang w:val="en-US"/>
        </w:rPr>
        <w:t xml:space="preserve">. This choice was guided by the results from the </w:t>
      </w:r>
      <w:r w:rsidR="0024604B" w:rsidRPr="0027557E">
        <w:rPr>
          <w:lang w:val="en-US"/>
        </w:rPr>
        <w:t>Stage</w:t>
      </w:r>
      <w:r w:rsidRPr="0027557E">
        <w:rPr>
          <w:lang w:val="en-US"/>
        </w:rPr>
        <w:t xml:space="preserve"> 2 model validation, in which this specific </w:t>
      </w:r>
      <w:r w:rsidRPr="0027557E">
        <w:rPr>
          <w:i/>
          <w:iCs/>
          <w:lang w:val="en-US"/>
        </w:rPr>
        <w:t>LH</w:t>
      </w:r>
      <w:r w:rsidRPr="0027557E">
        <w:rPr>
          <w:lang w:val="en-US"/>
        </w:rPr>
        <w:t xml:space="preserve"> gave better accuracy to the model.</w:t>
      </w:r>
    </w:p>
    <w:p w14:paraId="1295AA63" w14:textId="73038DA0" w:rsidR="00BD1E3B" w:rsidRPr="0027557E" w:rsidRDefault="00BD1E3B" w:rsidP="00B07716">
      <w:pPr>
        <w:rPr>
          <w:lang w:val="en-US"/>
        </w:rPr>
      </w:pPr>
      <w:r w:rsidRPr="0027557E">
        <w:rPr>
          <w:lang w:val="en-US"/>
        </w:rPr>
        <w:t xml:space="preserve">Finally, from the results window we </w:t>
      </w:r>
      <w:r w:rsidR="00D2280F" w:rsidRPr="0027557E">
        <w:rPr>
          <w:lang w:val="en-US"/>
        </w:rPr>
        <w:t xml:space="preserve">verified that the </w:t>
      </w:r>
      <w:r w:rsidR="00032421" w:rsidRPr="0027557E">
        <w:rPr>
          <w:lang w:val="en-US"/>
        </w:rPr>
        <w:t>pressure drop (</w:t>
      </w:r>
      <w:r w:rsidR="00C65CD2" w:rsidRPr="0027557E">
        <w:rPr>
          <w:lang w:val="en-US"/>
        </w:rPr>
        <w:t>around 120 kPa</w:t>
      </w:r>
      <w:r w:rsidR="00032421" w:rsidRPr="0027557E">
        <w:rPr>
          <w:lang w:val="en-US"/>
        </w:rPr>
        <w:t xml:space="preserve">) was lower than the maximum pressure that the extrusion system could output, so that the material could be extruded at the given flow rate. Moreover, we </w:t>
      </w:r>
      <w:r w:rsidRPr="0027557E">
        <w:rPr>
          <w:lang w:val="en-US"/>
        </w:rPr>
        <w:t xml:space="preserve">obtained </w:t>
      </w:r>
      <w:r w:rsidR="002E3BB5" w:rsidRPr="0027557E">
        <w:rPr>
          <w:lang w:val="en-US"/>
        </w:rPr>
        <w:t xml:space="preserve">a range for the </w:t>
      </w:r>
      <w:r w:rsidR="002E3BB5" w:rsidRPr="0027557E">
        <w:rPr>
          <w:i/>
          <w:iCs/>
          <w:lang w:val="en-US"/>
        </w:rPr>
        <w:t>EM</w:t>
      </w:r>
      <w:r w:rsidR="002E3BB5" w:rsidRPr="0027557E">
        <w:rPr>
          <w:lang w:val="en-US"/>
        </w:rPr>
        <w:t xml:space="preserve"> and infill density parameters</w:t>
      </w:r>
      <w:r w:rsidR="009F4A5F" w:rsidRPr="0027557E">
        <w:rPr>
          <w:lang w:val="en-US"/>
        </w:rPr>
        <w:t xml:space="preserve">, that were optimized based on the inputs we gave to the </w:t>
      </w:r>
      <w:r w:rsidR="00FE2DA8" w:rsidRPr="0027557E">
        <w:rPr>
          <w:lang w:val="en-US"/>
        </w:rPr>
        <w:t>model.</w:t>
      </w:r>
      <w:r w:rsidR="009F4A5F" w:rsidRPr="0027557E">
        <w:rPr>
          <w:lang w:val="en-US"/>
        </w:rPr>
        <w:t xml:space="preserve"> </w:t>
      </w:r>
      <w:r w:rsidR="004A2871" w:rsidRPr="0027557E">
        <w:rPr>
          <w:lang w:val="en-US"/>
        </w:rPr>
        <w:t>A summary of all parameters</w:t>
      </w:r>
      <w:r w:rsidR="000A41C3" w:rsidRPr="0027557E">
        <w:rPr>
          <w:lang w:val="en-US"/>
        </w:rPr>
        <w:t xml:space="preserve"> used</w:t>
      </w:r>
      <w:r w:rsidR="004A2871" w:rsidRPr="0027557E">
        <w:rPr>
          <w:lang w:val="en-US"/>
        </w:rPr>
        <w:t xml:space="preserve"> is reported in Table </w:t>
      </w:r>
      <w:r w:rsidR="0062183D" w:rsidRPr="0027557E">
        <w:rPr>
          <w:lang w:val="en-US"/>
        </w:rPr>
        <w:t>3</w:t>
      </w:r>
      <w:r w:rsidR="004A2871" w:rsidRPr="0027557E">
        <w:rPr>
          <w:lang w:val="en-US"/>
        </w:rPr>
        <w:t>.</w:t>
      </w:r>
    </w:p>
    <w:tbl>
      <w:tblPr>
        <w:tblStyle w:val="Grigliatabella"/>
        <w:tblW w:w="0" w:type="auto"/>
        <w:jc w:val="center"/>
        <w:tblLook w:val="04A0" w:firstRow="1" w:lastRow="0" w:firstColumn="1" w:lastColumn="0" w:noHBand="0" w:noVBand="1"/>
      </w:tblPr>
      <w:tblGrid>
        <w:gridCol w:w="2589"/>
        <w:gridCol w:w="2564"/>
        <w:gridCol w:w="2262"/>
        <w:gridCol w:w="2213"/>
      </w:tblGrid>
      <w:tr w:rsidR="00CE0CC2" w:rsidRPr="0027557E" w14:paraId="4F4AAF3D" w14:textId="5BFCE3EA" w:rsidTr="00CE0CC2">
        <w:trPr>
          <w:trHeight w:val="340"/>
          <w:tblHeader/>
          <w:jc w:val="center"/>
        </w:trPr>
        <w:tc>
          <w:tcPr>
            <w:tcW w:w="2589" w:type="dxa"/>
          </w:tcPr>
          <w:p w14:paraId="1F6E8465" w14:textId="77777777" w:rsidR="00CE0CC2" w:rsidRPr="0027557E" w:rsidRDefault="00CE0CC2" w:rsidP="00636D33">
            <w:pPr>
              <w:jc w:val="center"/>
              <w:rPr>
                <w:rFonts w:eastAsia="Yu Gothic Light" w:cs="Times New Roman"/>
                <w:b/>
                <w:bCs/>
                <w:szCs w:val="24"/>
                <w:lang w:val="en-US"/>
              </w:rPr>
            </w:pPr>
            <w:r w:rsidRPr="0027557E">
              <w:rPr>
                <w:rFonts w:eastAsia="Yu Gothic Light" w:cs="Times New Roman"/>
                <w:b/>
                <w:bCs/>
                <w:szCs w:val="24"/>
                <w:lang w:val="en-US"/>
              </w:rPr>
              <w:t>Parameter</w:t>
            </w:r>
          </w:p>
        </w:tc>
        <w:tc>
          <w:tcPr>
            <w:tcW w:w="2564" w:type="dxa"/>
          </w:tcPr>
          <w:p w14:paraId="6DD9EB6F" w14:textId="36048DA9" w:rsidR="00CE0CC2" w:rsidRPr="0027557E" w:rsidRDefault="00FA7A42" w:rsidP="00636D33">
            <w:pPr>
              <w:jc w:val="center"/>
              <w:rPr>
                <w:rFonts w:eastAsia="Yu Gothic Light" w:cs="Times New Roman"/>
                <w:b/>
                <w:bCs/>
                <w:szCs w:val="24"/>
                <w:lang w:val="en-US"/>
              </w:rPr>
            </w:pPr>
            <w:r w:rsidRPr="0027557E">
              <w:rPr>
                <w:rFonts w:eastAsia="Yu Gothic Light" w:cs="Times New Roman"/>
                <w:b/>
                <w:bCs/>
                <w:szCs w:val="24"/>
                <w:lang w:val="en-US"/>
              </w:rPr>
              <w:t>I</w:t>
            </w:r>
            <w:r w:rsidR="00CE0CC2" w:rsidRPr="0027557E">
              <w:rPr>
                <w:rFonts w:eastAsia="Yu Gothic Light" w:cs="Times New Roman"/>
                <w:b/>
                <w:bCs/>
                <w:szCs w:val="24"/>
                <w:lang w:val="en-US"/>
              </w:rPr>
              <w:t>nput value</w:t>
            </w:r>
          </w:p>
        </w:tc>
        <w:tc>
          <w:tcPr>
            <w:tcW w:w="2262" w:type="dxa"/>
          </w:tcPr>
          <w:p w14:paraId="5C29EBDF" w14:textId="67BB5F30" w:rsidR="00CE0CC2" w:rsidRPr="0027557E" w:rsidRDefault="00FA7A42" w:rsidP="00636D33">
            <w:pPr>
              <w:jc w:val="center"/>
              <w:rPr>
                <w:rFonts w:cs="Times New Roman"/>
                <w:b/>
                <w:bCs/>
                <w:szCs w:val="24"/>
                <w:lang w:val="en-US"/>
              </w:rPr>
            </w:pPr>
            <w:r w:rsidRPr="0027557E">
              <w:rPr>
                <w:rFonts w:cs="Times New Roman"/>
                <w:b/>
                <w:bCs/>
                <w:szCs w:val="24"/>
                <w:lang w:val="en-US"/>
              </w:rPr>
              <w:t>O</w:t>
            </w:r>
            <w:r w:rsidR="00CE0CC2" w:rsidRPr="0027557E">
              <w:rPr>
                <w:rFonts w:cs="Times New Roman"/>
                <w:b/>
                <w:bCs/>
                <w:szCs w:val="24"/>
                <w:lang w:val="en-US"/>
              </w:rPr>
              <w:t>utput value</w:t>
            </w:r>
          </w:p>
        </w:tc>
        <w:tc>
          <w:tcPr>
            <w:tcW w:w="2213" w:type="dxa"/>
          </w:tcPr>
          <w:p w14:paraId="0FC0654C" w14:textId="3E4A0897" w:rsidR="00CE0CC2" w:rsidRPr="0027557E" w:rsidRDefault="00CE0CC2" w:rsidP="00636D33">
            <w:pPr>
              <w:jc w:val="center"/>
              <w:rPr>
                <w:rFonts w:cs="Times New Roman"/>
                <w:b/>
                <w:bCs/>
                <w:szCs w:val="24"/>
                <w:lang w:val="en-US"/>
              </w:rPr>
            </w:pPr>
            <w:r w:rsidRPr="0027557E">
              <w:rPr>
                <w:rFonts w:cs="Times New Roman"/>
                <w:b/>
                <w:bCs/>
                <w:szCs w:val="24"/>
                <w:lang w:val="en-US"/>
              </w:rPr>
              <w:t>Final value chosen</w:t>
            </w:r>
          </w:p>
        </w:tc>
      </w:tr>
      <w:tr w:rsidR="00B7213D" w:rsidRPr="0027557E" w14:paraId="143CDC31" w14:textId="77777777" w:rsidTr="00CE0CC2">
        <w:trPr>
          <w:trHeight w:val="20"/>
          <w:tblHeader/>
          <w:jc w:val="center"/>
        </w:trPr>
        <w:tc>
          <w:tcPr>
            <w:tcW w:w="2589" w:type="dxa"/>
            <w:vAlign w:val="center"/>
          </w:tcPr>
          <w:p w14:paraId="752625BA" w14:textId="0A425D5F" w:rsidR="00B7213D" w:rsidRPr="0027557E" w:rsidRDefault="00B7213D" w:rsidP="00636D33">
            <w:pPr>
              <w:jc w:val="center"/>
              <w:rPr>
                <w:rFonts w:eastAsia="Yu Gothic Light" w:cs="Times New Roman"/>
                <w:i/>
                <w:iCs/>
                <w:szCs w:val="24"/>
                <w:lang w:val="en-US"/>
              </w:rPr>
            </w:pPr>
            <w:r w:rsidRPr="0027557E">
              <w:rPr>
                <w:rFonts w:eastAsia="Yu Gothic Light" w:cs="Times New Roman"/>
                <w:i/>
                <w:iCs/>
                <w:szCs w:val="24"/>
                <w:lang w:val="en-US"/>
              </w:rPr>
              <w:t>P</w:t>
            </w:r>
            <w:r w:rsidRPr="0027557E">
              <w:rPr>
                <w:rFonts w:eastAsia="Yu Gothic Light" w:cs="Times New Roman"/>
                <w:i/>
                <w:iCs/>
                <w:szCs w:val="24"/>
                <w:vertAlign w:val="subscript"/>
                <w:lang w:val="en-US"/>
              </w:rPr>
              <w:t>max</w:t>
            </w:r>
          </w:p>
        </w:tc>
        <w:tc>
          <w:tcPr>
            <w:tcW w:w="2564" w:type="dxa"/>
            <w:vAlign w:val="center"/>
          </w:tcPr>
          <w:p w14:paraId="538259FD" w14:textId="4DC081B9" w:rsidR="00B7213D" w:rsidRPr="0027557E" w:rsidRDefault="00B7213D" w:rsidP="00636D33">
            <w:pPr>
              <w:jc w:val="center"/>
              <w:rPr>
                <w:rFonts w:cs="Times New Roman"/>
                <w:szCs w:val="24"/>
                <w:lang w:val="en-US"/>
              </w:rPr>
            </w:pPr>
            <w:r w:rsidRPr="0027557E">
              <w:rPr>
                <w:rFonts w:cs="Times New Roman"/>
                <w:szCs w:val="24"/>
                <w:lang w:val="en-US"/>
              </w:rPr>
              <w:t>1 MPa</w:t>
            </w:r>
          </w:p>
        </w:tc>
        <w:tc>
          <w:tcPr>
            <w:tcW w:w="2262" w:type="dxa"/>
            <w:vAlign w:val="center"/>
          </w:tcPr>
          <w:p w14:paraId="4AC31DD8" w14:textId="6D3D7C7B" w:rsidR="00B7213D" w:rsidRPr="0027557E" w:rsidRDefault="00B7213D" w:rsidP="00636D33">
            <w:pPr>
              <w:jc w:val="center"/>
              <w:rPr>
                <w:rFonts w:cs="Times New Roman"/>
                <w:szCs w:val="24"/>
                <w:lang w:val="en-US"/>
              </w:rPr>
            </w:pPr>
            <w:r w:rsidRPr="0027557E">
              <w:rPr>
                <w:rFonts w:cs="Times New Roman"/>
                <w:szCs w:val="24"/>
                <w:lang w:val="en-US"/>
              </w:rPr>
              <w:t>-</w:t>
            </w:r>
          </w:p>
        </w:tc>
        <w:tc>
          <w:tcPr>
            <w:tcW w:w="2213" w:type="dxa"/>
          </w:tcPr>
          <w:p w14:paraId="3A5CC6A1" w14:textId="32434C7A" w:rsidR="00B7213D" w:rsidRPr="0027557E" w:rsidRDefault="00B7213D" w:rsidP="00636D33">
            <w:pPr>
              <w:jc w:val="center"/>
              <w:rPr>
                <w:rFonts w:cs="Times New Roman"/>
                <w:szCs w:val="24"/>
                <w:lang w:val="en-US"/>
              </w:rPr>
            </w:pPr>
            <w:r w:rsidRPr="0027557E">
              <w:rPr>
                <w:rFonts w:cs="Times New Roman"/>
                <w:szCs w:val="24"/>
                <w:lang w:val="en-US"/>
              </w:rPr>
              <w:t>1 MPa</w:t>
            </w:r>
          </w:p>
        </w:tc>
      </w:tr>
      <w:tr w:rsidR="00CE0CC2" w:rsidRPr="0027557E" w14:paraId="2BF389A2" w14:textId="5AF2162A" w:rsidTr="00CE0CC2">
        <w:trPr>
          <w:trHeight w:val="20"/>
          <w:tblHeader/>
          <w:jc w:val="center"/>
        </w:trPr>
        <w:tc>
          <w:tcPr>
            <w:tcW w:w="2589" w:type="dxa"/>
            <w:vAlign w:val="center"/>
          </w:tcPr>
          <w:p w14:paraId="7F31A035" w14:textId="77777777" w:rsidR="00CE0CC2" w:rsidRPr="0027557E" w:rsidRDefault="00CE0CC2" w:rsidP="00636D33">
            <w:pPr>
              <w:jc w:val="center"/>
              <w:rPr>
                <w:rFonts w:eastAsia="Yu Gothic Light" w:cs="Times New Roman"/>
                <w:i/>
                <w:iCs/>
                <w:szCs w:val="24"/>
                <w:lang w:val="en-US"/>
              </w:rPr>
            </w:pPr>
            <w:r w:rsidRPr="0027557E">
              <w:rPr>
                <w:rFonts w:eastAsia="Yu Gothic Light" w:cs="Times New Roman"/>
                <w:i/>
                <w:iCs/>
                <w:szCs w:val="24"/>
                <w:lang w:val="en-US"/>
              </w:rPr>
              <w:t>U</w:t>
            </w:r>
            <w:r w:rsidRPr="0027557E">
              <w:rPr>
                <w:rFonts w:eastAsia="Yu Gothic Light" w:cs="Times New Roman"/>
                <w:i/>
                <w:iCs/>
                <w:szCs w:val="24"/>
                <w:vertAlign w:val="subscript"/>
                <w:lang w:val="en-US"/>
              </w:rPr>
              <w:t>T</w:t>
            </w:r>
          </w:p>
        </w:tc>
        <w:tc>
          <w:tcPr>
            <w:tcW w:w="2564" w:type="dxa"/>
            <w:vAlign w:val="center"/>
          </w:tcPr>
          <w:p w14:paraId="2DDC046C" w14:textId="6F7E894E" w:rsidR="00CE0CC2" w:rsidRPr="0027557E" w:rsidRDefault="00CE0CC2" w:rsidP="00636D33">
            <w:pPr>
              <w:jc w:val="center"/>
              <w:rPr>
                <w:rFonts w:cs="Times New Roman"/>
                <w:szCs w:val="24"/>
                <w:lang w:val="en-US"/>
              </w:rPr>
            </w:pPr>
            <w:r w:rsidRPr="0027557E">
              <w:rPr>
                <w:rFonts w:cs="Times New Roman"/>
                <w:szCs w:val="24"/>
                <w:lang w:val="en-US"/>
              </w:rPr>
              <w:t>1 mm/s</w:t>
            </w:r>
          </w:p>
        </w:tc>
        <w:tc>
          <w:tcPr>
            <w:tcW w:w="2262" w:type="dxa"/>
            <w:vAlign w:val="center"/>
          </w:tcPr>
          <w:p w14:paraId="6CA25DC0" w14:textId="323A8393" w:rsidR="00CE0CC2" w:rsidRPr="0027557E" w:rsidRDefault="00CE0CC2" w:rsidP="00636D33">
            <w:pPr>
              <w:jc w:val="center"/>
              <w:rPr>
                <w:rFonts w:cs="Times New Roman"/>
                <w:szCs w:val="24"/>
                <w:lang w:val="en-US"/>
              </w:rPr>
            </w:pPr>
            <w:r w:rsidRPr="0027557E">
              <w:rPr>
                <w:rFonts w:cs="Times New Roman"/>
                <w:szCs w:val="24"/>
                <w:lang w:val="en-US"/>
              </w:rPr>
              <w:t>-</w:t>
            </w:r>
          </w:p>
        </w:tc>
        <w:tc>
          <w:tcPr>
            <w:tcW w:w="2213" w:type="dxa"/>
          </w:tcPr>
          <w:p w14:paraId="144932D6" w14:textId="4471FFAA" w:rsidR="00CE0CC2" w:rsidRPr="0027557E" w:rsidRDefault="00B7213D" w:rsidP="00636D33">
            <w:pPr>
              <w:jc w:val="center"/>
              <w:rPr>
                <w:rFonts w:cs="Times New Roman"/>
                <w:szCs w:val="24"/>
                <w:lang w:val="en-US"/>
              </w:rPr>
            </w:pPr>
            <w:r w:rsidRPr="0027557E">
              <w:rPr>
                <w:rFonts w:cs="Times New Roman"/>
                <w:szCs w:val="24"/>
                <w:lang w:val="en-US"/>
              </w:rPr>
              <w:t>1 mm/s</w:t>
            </w:r>
          </w:p>
        </w:tc>
      </w:tr>
      <w:tr w:rsidR="00CE0CC2" w:rsidRPr="0027557E" w14:paraId="629474C7" w14:textId="2D3B3DAC" w:rsidTr="00CE0CC2">
        <w:trPr>
          <w:trHeight w:val="20"/>
          <w:tblHeader/>
          <w:jc w:val="center"/>
        </w:trPr>
        <w:tc>
          <w:tcPr>
            <w:tcW w:w="2589" w:type="dxa"/>
            <w:vAlign w:val="center"/>
          </w:tcPr>
          <w:p w14:paraId="38F3E17F" w14:textId="77777777" w:rsidR="00CE0CC2" w:rsidRPr="0027557E" w:rsidRDefault="00CE0CC2" w:rsidP="00636D33">
            <w:pPr>
              <w:jc w:val="center"/>
              <w:rPr>
                <w:rFonts w:eastAsia="Yu Gothic Light" w:cs="Times New Roman"/>
                <w:i/>
                <w:iCs/>
                <w:szCs w:val="24"/>
                <w:lang w:val="en-US"/>
              </w:rPr>
            </w:pPr>
            <w:r w:rsidRPr="0027557E">
              <w:rPr>
                <w:rFonts w:eastAsia="Yu Gothic Light" w:cs="Times New Roman"/>
                <w:i/>
                <w:iCs/>
                <w:szCs w:val="24"/>
                <w:lang w:val="en-US"/>
              </w:rPr>
              <w:t>D</w:t>
            </w:r>
            <w:r w:rsidRPr="0027557E">
              <w:rPr>
                <w:rFonts w:eastAsia="Yu Gothic Light" w:cs="Times New Roman"/>
                <w:i/>
                <w:iCs/>
                <w:szCs w:val="24"/>
                <w:vertAlign w:val="subscript"/>
                <w:lang w:val="en-US"/>
              </w:rPr>
              <w:t>N</w:t>
            </w:r>
          </w:p>
        </w:tc>
        <w:tc>
          <w:tcPr>
            <w:tcW w:w="2564" w:type="dxa"/>
            <w:vAlign w:val="center"/>
          </w:tcPr>
          <w:p w14:paraId="7F1E9036" w14:textId="439C7B1B" w:rsidR="00CE0CC2" w:rsidRPr="0027557E" w:rsidRDefault="00CE0CC2" w:rsidP="00636D33">
            <w:pPr>
              <w:jc w:val="center"/>
              <w:rPr>
                <w:rFonts w:cs="Times New Roman"/>
                <w:szCs w:val="24"/>
                <w:lang w:val="en-US"/>
              </w:rPr>
            </w:pPr>
            <w:r w:rsidRPr="0027557E">
              <w:rPr>
                <w:rFonts w:cs="Times New Roman"/>
                <w:szCs w:val="24"/>
                <w:lang w:val="en-US"/>
              </w:rPr>
              <w:t>0.61 mm</w:t>
            </w:r>
          </w:p>
        </w:tc>
        <w:tc>
          <w:tcPr>
            <w:tcW w:w="2262" w:type="dxa"/>
            <w:vAlign w:val="center"/>
          </w:tcPr>
          <w:p w14:paraId="528F67F8" w14:textId="0456CE1F" w:rsidR="00CE0CC2" w:rsidRPr="0027557E" w:rsidRDefault="00CE0CC2" w:rsidP="00636D33">
            <w:pPr>
              <w:jc w:val="center"/>
              <w:rPr>
                <w:rFonts w:cs="Times New Roman"/>
                <w:szCs w:val="24"/>
                <w:lang w:val="en-US"/>
              </w:rPr>
            </w:pPr>
            <w:r w:rsidRPr="0027557E">
              <w:rPr>
                <w:rFonts w:cs="Times New Roman"/>
                <w:szCs w:val="24"/>
                <w:lang w:val="en-US"/>
              </w:rPr>
              <w:t>-</w:t>
            </w:r>
          </w:p>
        </w:tc>
        <w:tc>
          <w:tcPr>
            <w:tcW w:w="2213" w:type="dxa"/>
          </w:tcPr>
          <w:p w14:paraId="54B9B099" w14:textId="4FC9C9EE" w:rsidR="00CE0CC2" w:rsidRPr="0027557E" w:rsidRDefault="00B7213D" w:rsidP="00636D33">
            <w:pPr>
              <w:jc w:val="center"/>
              <w:rPr>
                <w:rFonts w:cs="Times New Roman"/>
                <w:szCs w:val="24"/>
                <w:lang w:val="en-US"/>
              </w:rPr>
            </w:pPr>
            <w:r w:rsidRPr="0027557E">
              <w:rPr>
                <w:rFonts w:cs="Times New Roman"/>
                <w:szCs w:val="24"/>
                <w:lang w:val="en-US"/>
              </w:rPr>
              <w:t>0.61 mm</w:t>
            </w:r>
          </w:p>
        </w:tc>
      </w:tr>
      <w:tr w:rsidR="00CE0CC2" w:rsidRPr="0027557E" w14:paraId="16898779" w14:textId="36209F62" w:rsidTr="00CE0CC2">
        <w:trPr>
          <w:trHeight w:val="20"/>
          <w:tblHeader/>
          <w:jc w:val="center"/>
        </w:trPr>
        <w:tc>
          <w:tcPr>
            <w:tcW w:w="2589" w:type="dxa"/>
            <w:vAlign w:val="center"/>
          </w:tcPr>
          <w:p w14:paraId="7450CE68" w14:textId="77777777" w:rsidR="00CE0CC2" w:rsidRPr="0027557E" w:rsidRDefault="00CE0CC2" w:rsidP="00636D33">
            <w:pPr>
              <w:jc w:val="center"/>
              <w:rPr>
                <w:rFonts w:eastAsia="Yu Gothic Light" w:cs="Times New Roman"/>
                <w:i/>
                <w:iCs/>
                <w:szCs w:val="24"/>
                <w:lang w:val="en-US"/>
              </w:rPr>
            </w:pPr>
            <w:r w:rsidRPr="0027557E">
              <w:rPr>
                <w:rFonts w:eastAsia="Yu Gothic Light" w:cs="Times New Roman"/>
                <w:i/>
                <w:iCs/>
                <w:szCs w:val="24"/>
                <w:lang w:val="en-US"/>
              </w:rPr>
              <w:t>LH</w:t>
            </w:r>
          </w:p>
        </w:tc>
        <w:tc>
          <w:tcPr>
            <w:tcW w:w="2564" w:type="dxa"/>
            <w:vAlign w:val="center"/>
          </w:tcPr>
          <w:p w14:paraId="5B0B5CFF" w14:textId="1FC1F587" w:rsidR="00CE0CC2" w:rsidRPr="0027557E" w:rsidRDefault="00CE0CC2" w:rsidP="00636D33">
            <w:pPr>
              <w:jc w:val="center"/>
              <w:rPr>
                <w:rFonts w:cs="Times New Roman"/>
                <w:szCs w:val="24"/>
                <w:lang w:val="en-US"/>
              </w:rPr>
            </w:pPr>
            <w:r w:rsidRPr="0027557E">
              <w:rPr>
                <w:rFonts w:cs="Times New Roman"/>
                <w:szCs w:val="24"/>
                <w:lang w:val="en-US"/>
              </w:rPr>
              <w:t>0.6*D</w:t>
            </w:r>
            <w:r w:rsidRPr="0027557E">
              <w:rPr>
                <w:rFonts w:cs="Times New Roman"/>
                <w:szCs w:val="24"/>
                <w:vertAlign w:val="subscript"/>
                <w:lang w:val="en-US"/>
              </w:rPr>
              <w:t>N</w:t>
            </w:r>
          </w:p>
        </w:tc>
        <w:tc>
          <w:tcPr>
            <w:tcW w:w="2262" w:type="dxa"/>
            <w:vAlign w:val="center"/>
          </w:tcPr>
          <w:p w14:paraId="5DFB8E28" w14:textId="336ABE58" w:rsidR="00CE0CC2" w:rsidRPr="0027557E" w:rsidRDefault="00CE0CC2" w:rsidP="00636D33">
            <w:pPr>
              <w:jc w:val="center"/>
              <w:rPr>
                <w:rFonts w:cs="Times New Roman"/>
                <w:szCs w:val="24"/>
                <w:lang w:val="en-US"/>
              </w:rPr>
            </w:pPr>
            <w:r w:rsidRPr="0027557E">
              <w:rPr>
                <w:rFonts w:cs="Times New Roman"/>
                <w:szCs w:val="24"/>
                <w:lang w:val="en-US"/>
              </w:rPr>
              <w:t>-</w:t>
            </w:r>
          </w:p>
        </w:tc>
        <w:tc>
          <w:tcPr>
            <w:tcW w:w="2213" w:type="dxa"/>
          </w:tcPr>
          <w:p w14:paraId="1C8F5090" w14:textId="454666EF" w:rsidR="00CE0CC2" w:rsidRPr="0027557E" w:rsidRDefault="00B7213D" w:rsidP="00636D33">
            <w:pPr>
              <w:jc w:val="center"/>
              <w:rPr>
                <w:rFonts w:cs="Times New Roman"/>
                <w:szCs w:val="24"/>
                <w:lang w:val="en-US"/>
              </w:rPr>
            </w:pPr>
            <w:r w:rsidRPr="0027557E">
              <w:rPr>
                <w:rFonts w:cs="Times New Roman"/>
                <w:szCs w:val="24"/>
                <w:lang w:val="en-US"/>
              </w:rPr>
              <w:t>0.6*D</w:t>
            </w:r>
            <w:r w:rsidRPr="0027557E">
              <w:rPr>
                <w:rFonts w:cs="Times New Roman"/>
                <w:szCs w:val="24"/>
                <w:vertAlign w:val="subscript"/>
                <w:lang w:val="en-US"/>
              </w:rPr>
              <w:t>N</w:t>
            </w:r>
          </w:p>
        </w:tc>
      </w:tr>
      <w:tr w:rsidR="00CE0CC2" w:rsidRPr="0027557E" w14:paraId="09088300" w14:textId="5B3A3CF5" w:rsidTr="00CE0CC2">
        <w:trPr>
          <w:trHeight w:val="20"/>
          <w:tblHeader/>
          <w:jc w:val="center"/>
        </w:trPr>
        <w:tc>
          <w:tcPr>
            <w:tcW w:w="2589" w:type="dxa"/>
            <w:vAlign w:val="center"/>
          </w:tcPr>
          <w:p w14:paraId="351EF8DC" w14:textId="77777777" w:rsidR="00CE0CC2" w:rsidRPr="0027557E" w:rsidRDefault="00CE0CC2" w:rsidP="00636D33">
            <w:pPr>
              <w:jc w:val="center"/>
              <w:rPr>
                <w:rFonts w:eastAsia="Yu Mincho" w:cs="Times New Roman"/>
                <w:i/>
                <w:iCs/>
                <w:szCs w:val="24"/>
                <w:lang w:val="en-US"/>
              </w:rPr>
            </w:pPr>
            <w:r w:rsidRPr="0027557E">
              <w:rPr>
                <w:rFonts w:eastAsia="Yu Mincho" w:cs="Times New Roman"/>
                <w:i/>
                <w:iCs/>
                <w:szCs w:val="24"/>
                <w:lang w:val="en-US"/>
              </w:rPr>
              <w:t>EM</w:t>
            </w:r>
          </w:p>
        </w:tc>
        <w:tc>
          <w:tcPr>
            <w:tcW w:w="2564" w:type="dxa"/>
            <w:vAlign w:val="center"/>
          </w:tcPr>
          <w:p w14:paraId="003DE9D7" w14:textId="7BBB8994" w:rsidR="00CE0CC2" w:rsidRPr="0027557E" w:rsidRDefault="00CE0CC2" w:rsidP="00636D33">
            <w:pPr>
              <w:jc w:val="center"/>
              <w:rPr>
                <w:rFonts w:eastAsia="Yu Mincho" w:cs="Times New Roman"/>
                <w:szCs w:val="24"/>
                <w:lang w:val="en-US"/>
              </w:rPr>
            </w:pPr>
            <w:r w:rsidRPr="0027557E">
              <w:rPr>
                <w:rFonts w:eastAsia="Yu Mincho" w:cs="Times New Roman"/>
                <w:szCs w:val="24"/>
                <w:lang w:val="en-US"/>
              </w:rPr>
              <w:t>-</w:t>
            </w:r>
          </w:p>
        </w:tc>
        <w:tc>
          <w:tcPr>
            <w:tcW w:w="2262" w:type="dxa"/>
            <w:vAlign w:val="center"/>
          </w:tcPr>
          <w:p w14:paraId="61C977DF" w14:textId="557F4319" w:rsidR="00CE0CC2" w:rsidRPr="0027557E" w:rsidRDefault="00CE0CC2" w:rsidP="00CE0CC2">
            <w:pPr>
              <w:jc w:val="center"/>
              <w:rPr>
                <w:rFonts w:cs="Times New Roman"/>
                <w:szCs w:val="24"/>
                <w:lang w:val="en-US"/>
              </w:rPr>
            </w:pPr>
            <w:r w:rsidRPr="0027557E">
              <w:rPr>
                <w:rFonts w:eastAsia="Yu Mincho" w:cs="Times New Roman"/>
                <w:szCs w:val="24"/>
                <w:lang w:val="en-US"/>
              </w:rPr>
              <w:t>0.67-1.2</w:t>
            </w:r>
          </w:p>
        </w:tc>
        <w:tc>
          <w:tcPr>
            <w:tcW w:w="2213" w:type="dxa"/>
          </w:tcPr>
          <w:p w14:paraId="64417352" w14:textId="0776B4DE" w:rsidR="00CE0CC2" w:rsidRPr="0027557E" w:rsidRDefault="00CE0CC2" w:rsidP="00636D33">
            <w:pPr>
              <w:jc w:val="center"/>
              <w:rPr>
                <w:rFonts w:cs="Times New Roman"/>
                <w:szCs w:val="24"/>
                <w:lang w:val="en-US"/>
              </w:rPr>
            </w:pPr>
            <w:r w:rsidRPr="0027557E">
              <w:rPr>
                <w:rFonts w:cs="Times New Roman"/>
                <w:szCs w:val="24"/>
                <w:lang w:val="en-US"/>
              </w:rPr>
              <w:t>1.1</w:t>
            </w:r>
          </w:p>
        </w:tc>
      </w:tr>
      <w:tr w:rsidR="00CE0CC2" w:rsidRPr="0027557E" w14:paraId="5A58BB52" w14:textId="5F72C8A6" w:rsidTr="00CE0CC2">
        <w:trPr>
          <w:trHeight w:val="20"/>
          <w:tblHeader/>
          <w:jc w:val="center"/>
        </w:trPr>
        <w:tc>
          <w:tcPr>
            <w:tcW w:w="2589" w:type="dxa"/>
            <w:vAlign w:val="center"/>
          </w:tcPr>
          <w:p w14:paraId="26965A70" w14:textId="77777777" w:rsidR="00CE0CC2" w:rsidRPr="0027557E" w:rsidRDefault="00CE0CC2" w:rsidP="00636D33">
            <w:pPr>
              <w:jc w:val="center"/>
              <w:rPr>
                <w:rFonts w:eastAsia="Yu Mincho" w:cs="Times New Roman"/>
                <w:i/>
                <w:iCs/>
                <w:szCs w:val="24"/>
                <w:lang w:val="en-US"/>
              </w:rPr>
            </w:pPr>
            <w:r w:rsidRPr="0027557E">
              <w:rPr>
                <w:rFonts w:eastAsia="Yu Mincho" w:cs="Times New Roman"/>
                <w:i/>
                <w:iCs/>
                <w:szCs w:val="24"/>
                <w:lang w:val="en-US"/>
              </w:rPr>
              <w:t>Infill density</w:t>
            </w:r>
          </w:p>
        </w:tc>
        <w:tc>
          <w:tcPr>
            <w:tcW w:w="2564" w:type="dxa"/>
            <w:vAlign w:val="center"/>
          </w:tcPr>
          <w:p w14:paraId="71184071" w14:textId="37C1A415" w:rsidR="00CE0CC2" w:rsidRPr="0027557E" w:rsidRDefault="00CE0CC2" w:rsidP="00636D33">
            <w:pPr>
              <w:jc w:val="center"/>
              <w:rPr>
                <w:rFonts w:eastAsia="Yu Mincho" w:cs="Times New Roman"/>
                <w:szCs w:val="24"/>
                <w:lang w:val="en-US"/>
              </w:rPr>
            </w:pPr>
            <w:r w:rsidRPr="0027557E">
              <w:rPr>
                <w:rFonts w:eastAsia="Yu Mincho" w:cs="Times New Roman"/>
                <w:szCs w:val="24"/>
                <w:lang w:val="en-US"/>
              </w:rPr>
              <w:t>-</w:t>
            </w:r>
          </w:p>
        </w:tc>
        <w:tc>
          <w:tcPr>
            <w:tcW w:w="2262" w:type="dxa"/>
            <w:vAlign w:val="center"/>
          </w:tcPr>
          <w:p w14:paraId="4A6D3360" w14:textId="7B02CA70" w:rsidR="00CE0CC2" w:rsidRPr="0027557E" w:rsidRDefault="00CE0CC2" w:rsidP="00636D33">
            <w:pPr>
              <w:jc w:val="center"/>
              <w:rPr>
                <w:rFonts w:cs="Times New Roman"/>
                <w:szCs w:val="24"/>
                <w:lang w:val="en-US"/>
              </w:rPr>
            </w:pPr>
            <w:r w:rsidRPr="0027557E">
              <w:rPr>
                <w:rFonts w:cs="Times New Roman"/>
                <w:szCs w:val="24"/>
                <w:lang w:val="en-US"/>
              </w:rPr>
              <w:t>&gt; 18.6%</w:t>
            </w:r>
          </w:p>
        </w:tc>
        <w:tc>
          <w:tcPr>
            <w:tcW w:w="2213" w:type="dxa"/>
          </w:tcPr>
          <w:p w14:paraId="518865BD" w14:textId="1C8BE85B" w:rsidR="00CE0CC2" w:rsidRPr="0027557E" w:rsidRDefault="00CE0CC2" w:rsidP="00636D33">
            <w:pPr>
              <w:jc w:val="center"/>
              <w:rPr>
                <w:rFonts w:cs="Times New Roman"/>
                <w:szCs w:val="24"/>
                <w:lang w:val="en-US"/>
              </w:rPr>
            </w:pPr>
            <w:r w:rsidRPr="0027557E">
              <w:rPr>
                <w:rFonts w:cs="Times New Roman"/>
                <w:szCs w:val="24"/>
                <w:lang w:val="en-US"/>
              </w:rPr>
              <w:t>50%</w:t>
            </w:r>
          </w:p>
        </w:tc>
      </w:tr>
    </w:tbl>
    <w:p w14:paraId="143A662D" w14:textId="795CC568" w:rsidR="004A2871" w:rsidRPr="0027557E" w:rsidRDefault="004A2871" w:rsidP="005C1C21">
      <w:pPr>
        <w:pStyle w:val="Didascalia"/>
        <w:rPr>
          <w:lang w:val="en-US"/>
        </w:rPr>
      </w:pPr>
      <w:r w:rsidRPr="0027557E">
        <w:rPr>
          <w:lang w:val="en-US"/>
        </w:rPr>
        <w:t xml:space="preserve">Table </w:t>
      </w:r>
      <w:r w:rsidR="0062183D" w:rsidRPr="0027557E">
        <w:rPr>
          <w:lang w:val="en-US"/>
        </w:rPr>
        <w:t>3</w:t>
      </w:r>
      <w:r w:rsidRPr="0027557E">
        <w:rPr>
          <w:lang w:val="en-US"/>
        </w:rPr>
        <w:t xml:space="preserve">: </w:t>
      </w:r>
      <w:r w:rsidR="006C6129" w:rsidRPr="0027557E">
        <w:rPr>
          <w:lang w:val="en-US"/>
        </w:rPr>
        <w:t>m</w:t>
      </w:r>
      <w:r w:rsidRPr="0027557E">
        <w:rPr>
          <w:lang w:val="en-US"/>
        </w:rPr>
        <w:t xml:space="preserve">ain parameters chosen for printing the proof-of-concept scaffold, alongside the optimized range for the specific parameter given by </w:t>
      </w:r>
      <w:r w:rsidRPr="0027557E">
        <w:t>the</w:t>
      </w:r>
      <w:r w:rsidRPr="0027557E">
        <w:rPr>
          <w:lang w:val="en-US"/>
        </w:rPr>
        <w:t xml:space="preserve"> GUI.</w:t>
      </w:r>
    </w:p>
    <w:p w14:paraId="43E55347" w14:textId="18D456AF" w:rsidR="00414246" w:rsidRPr="0027557E" w:rsidRDefault="00885912" w:rsidP="009245AF">
      <w:pPr>
        <w:pStyle w:val="Titolo1"/>
        <w:rPr>
          <w:rFonts w:cs="Times New Roman"/>
          <w:sz w:val="36"/>
          <w:szCs w:val="36"/>
        </w:rPr>
      </w:pPr>
      <w:r w:rsidRPr="0027557E">
        <w:rPr>
          <w:rFonts w:cs="Times New Roman"/>
          <w:sz w:val="36"/>
          <w:szCs w:val="36"/>
        </w:rPr>
        <w:t>Results</w:t>
      </w:r>
      <w:r w:rsidR="004E3369" w:rsidRPr="0027557E">
        <w:rPr>
          <w:rFonts w:cs="Times New Roman"/>
          <w:sz w:val="36"/>
          <w:szCs w:val="36"/>
        </w:rPr>
        <w:t xml:space="preserve"> and discussion</w:t>
      </w:r>
    </w:p>
    <w:p w14:paraId="4014581E" w14:textId="291C989F" w:rsidR="00885912" w:rsidRPr="0027557E" w:rsidRDefault="00885912" w:rsidP="009245AF">
      <w:pPr>
        <w:pStyle w:val="Titolo2"/>
        <w:rPr>
          <w:rFonts w:cs="Times New Roman"/>
          <w:sz w:val="32"/>
          <w:szCs w:val="28"/>
        </w:rPr>
      </w:pPr>
      <w:r w:rsidRPr="0027557E">
        <w:rPr>
          <w:rFonts w:cs="Times New Roman"/>
          <w:sz w:val="32"/>
          <w:szCs w:val="28"/>
        </w:rPr>
        <w:t>Rheological measurements</w:t>
      </w:r>
    </w:p>
    <w:p w14:paraId="4917D50B" w14:textId="19094CEA" w:rsidR="009C3032" w:rsidRPr="0027557E" w:rsidRDefault="00F21B5E" w:rsidP="009245AF">
      <w:pPr>
        <w:rPr>
          <w:rFonts w:cs="Times New Roman"/>
          <w:szCs w:val="24"/>
          <w:lang w:val="en-US"/>
        </w:rPr>
      </w:pPr>
      <w:r w:rsidRPr="0027557E">
        <w:rPr>
          <w:rFonts w:cs="Times New Roman"/>
          <w:szCs w:val="24"/>
          <w:lang w:val="en-US"/>
        </w:rPr>
        <w:t>The flow curves</w:t>
      </w:r>
      <w:r w:rsidR="00FC1CA9" w:rsidRPr="0027557E">
        <w:rPr>
          <w:rFonts w:cs="Times New Roman"/>
          <w:szCs w:val="24"/>
          <w:lang w:val="en-US"/>
        </w:rPr>
        <w:t xml:space="preserve"> (</w:t>
      </w:r>
      <w:r w:rsidR="00FC1CA9" w:rsidRPr="0027557E">
        <w:rPr>
          <w:rFonts w:cs="Times New Roman"/>
          <w:i/>
          <w:szCs w:val="24"/>
          <w:lang w:val="en-US"/>
        </w:rPr>
        <w:t>i.e</w:t>
      </w:r>
      <w:r w:rsidR="00FC1CA9" w:rsidRPr="0027557E">
        <w:rPr>
          <w:rFonts w:cs="Times New Roman"/>
          <w:i/>
          <w:iCs/>
          <w:szCs w:val="24"/>
          <w:lang w:val="en-US"/>
        </w:rPr>
        <w:t>.</w:t>
      </w:r>
      <w:r w:rsidR="00784C1A" w:rsidRPr="0027557E">
        <w:rPr>
          <w:rFonts w:cs="Times New Roman"/>
          <w:i/>
          <w:iCs/>
          <w:szCs w:val="24"/>
          <w:lang w:val="en-US"/>
        </w:rPr>
        <w:t>,</w:t>
      </w:r>
      <w:r w:rsidR="00FC1CA9" w:rsidRPr="0027557E">
        <w:rPr>
          <w:rFonts w:cs="Times New Roman"/>
          <w:szCs w:val="24"/>
          <w:lang w:val="en-US"/>
        </w:rPr>
        <w:t xml:space="preserve"> </w:t>
      </w:r>
      <w:r w:rsidR="005B00D5" w:rsidRPr="0027557E">
        <w:rPr>
          <w:rFonts w:cs="Times New Roman"/>
          <w:szCs w:val="24"/>
          <w:lang w:val="en-US"/>
        </w:rPr>
        <w:t xml:space="preserve">viscosity </w:t>
      </w:r>
      <w:r w:rsidR="00FC1CA9" w:rsidRPr="0027557E">
        <w:rPr>
          <w:rFonts w:cs="Times New Roman"/>
          <w:szCs w:val="24"/>
          <w:lang w:val="en-US"/>
        </w:rPr>
        <w:t>η vs.</w:t>
      </w:r>
      <w:r w:rsidR="005B00D5" w:rsidRPr="0027557E">
        <w:rPr>
          <w:rFonts w:cs="Times New Roman"/>
          <w:szCs w:val="24"/>
          <w:lang w:val="en-US"/>
        </w:rPr>
        <w:t xml:space="preserve"> shear rate</w:t>
      </w:r>
      <w:r w:rsidR="00FC1CA9" w:rsidRPr="0027557E">
        <w:rPr>
          <w:rFonts w:cs="Times New Roman"/>
          <w:szCs w:val="24"/>
          <w:lang w:val="en-US"/>
        </w:rPr>
        <w:t xml:space="preserve"> </w:t>
      </w:r>
      <m:oMath>
        <m:acc>
          <m:accPr>
            <m:chr m:val="̇"/>
            <m:ctrlPr>
              <w:rPr>
                <w:rFonts w:ascii="Cambria Math" w:hAnsi="Cambria Math" w:cs="Times New Roman"/>
                <w:i/>
                <w:szCs w:val="24"/>
                <w:lang w:val="en-US"/>
              </w:rPr>
            </m:ctrlPr>
          </m:accPr>
          <m:e>
            <m:r>
              <w:rPr>
                <w:rFonts w:ascii="Cambria Math" w:hAnsi="Cambria Math" w:cs="Times New Roman"/>
                <w:szCs w:val="24"/>
                <w:lang w:val="en-US"/>
              </w:rPr>
              <m:t>γ</m:t>
            </m:r>
          </m:e>
        </m:acc>
      </m:oMath>
      <w:r w:rsidR="00FC1CA9" w:rsidRPr="0027557E">
        <w:rPr>
          <w:rFonts w:cs="Times New Roman"/>
          <w:szCs w:val="24"/>
          <w:lang w:val="en-US"/>
        </w:rPr>
        <w:t xml:space="preserve">) </w:t>
      </w:r>
      <w:r w:rsidRPr="0027557E">
        <w:rPr>
          <w:rFonts w:cs="Times New Roman"/>
          <w:szCs w:val="24"/>
          <w:lang w:val="en-US"/>
        </w:rPr>
        <w:t>for both materials are shown in Fig</w:t>
      </w:r>
      <w:r w:rsidR="008D4A5B" w:rsidRPr="0027557E">
        <w:rPr>
          <w:rFonts w:cs="Times New Roman"/>
          <w:szCs w:val="24"/>
          <w:lang w:val="en-US"/>
        </w:rPr>
        <w:t>ure</w:t>
      </w:r>
      <w:r w:rsidRPr="0027557E">
        <w:rPr>
          <w:rFonts w:cs="Times New Roman"/>
          <w:szCs w:val="24"/>
          <w:lang w:val="en-US"/>
        </w:rPr>
        <w:t xml:space="preserve"> </w:t>
      </w:r>
      <w:r w:rsidR="008D4A5B" w:rsidRPr="0027557E">
        <w:rPr>
          <w:rFonts w:cs="Times New Roman"/>
          <w:szCs w:val="24"/>
          <w:lang w:val="en-US"/>
        </w:rPr>
        <w:t>7</w:t>
      </w:r>
      <w:r w:rsidR="00AC52C0" w:rsidRPr="0027557E">
        <w:rPr>
          <w:rFonts w:cs="Times New Roman"/>
          <w:szCs w:val="24"/>
          <w:lang w:val="en-US"/>
        </w:rPr>
        <w:t>A</w:t>
      </w:r>
      <w:r w:rsidR="0074787D" w:rsidRPr="0027557E">
        <w:rPr>
          <w:rFonts w:cs="Times New Roman"/>
          <w:szCs w:val="24"/>
          <w:lang w:val="en-US"/>
        </w:rPr>
        <w:t xml:space="preserve"> </w:t>
      </w:r>
      <w:r w:rsidR="008E2ED9" w:rsidRPr="0027557E">
        <w:rPr>
          <w:rFonts w:cs="Times New Roman"/>
          <w:szCs w:val="24"/>
          <w:lang w:val="en-US"/>
        </w:rPr>
        <w:t>B</w:t>
      </w:r>
      <w:r w:rsidR="0074787D" w:rsidRPr="0027557E">
        <w:rPr>
          <w:rFonts w:cs="Times New Roman"/>
          <w:szCs w:val="24"/>
          <w:lang w:val="en-US"/>
        </w:rPr>
        <w:t xml:space="preserve">oth tested </w:t>
      </w:r>
      <w:r w:rsidR="008D32E0" w:rsidRPr="0027557E">
        <w:rPr>
          <w:rFonts w:cs="Times New Roman"/>
          <w:szCs w:val="24"/>
          <w:lang w:val="en-US"/>
        </w:rPr>
        <w:t>materials</w:t>
      </w:r>
      <w:r w:rsidR="0074787D" w:rsidRPr="0027557E">
        <w:rPr>
          <w:rFonts w:cs="Times New Roman"/>
          <w:szCs w:val="24"/>
          <w:lang w:val="en-US"/>
        </w:rPr>
        <w:t xml:space="preserve"> show a linear region in which </w:t>
      </w:r>
      <w:r w:rsidR="004F093E" w:rsidRPr="0027557E">
        <w:rPr>
          <w:rFonts w:cs="Times New Roman"/>
          <w:szCs w:val="24"/>
          <w:lang w:val="en-US"/>
        </w:rPr>
        <w:t>the viscosity decreases with an increase in shear rate, highlighting their non-</w:t>
      </w:r>
      <w:r w:rsidR="00250147" w:rsidRPr="0027557E">
        <w:rPr>
          <w:rFonts w:cs="Times New Roman"/>
          <w:szCs w:val="24"/>
          <w:lang w:val="en-US"/>
        </w:rPr>
        <w:t>N</w:t>
      </w:r>
      <w:r w:rsidR="004F093E" w:rsidRPr="0027557E">
        <w:rPr>
          <w:rFonts w:cs="Times New Roman"/>
          <w:szCs w:val="24"/>
          <w:lang w:val="en-US"/>
        </w:rPr>
        <w:t>ewtonian shear-thinning behavior</w:t>
      </w:r>
      <w:r w:rsidR="00C92B4D" w:rsidRPr="0027557E">
        <w:rPr>
          <w:rFonts w:cs="Times New Roman"/>
          <w:szCs w:val="24"/>
          <w:lang w:val="en-US"/>
        </w:rPr>
        <w:t>. As previously stated, this</w:t>
      </w:r>
      <w:r w:rsidR="00250147" w:rsidRPr="0027557E">
        <w:rPr>
          <w:rFonts w:cs="Times New Roman"/>
          <w:szCs w:val="24"/>
          <w:lang w:val="en-US"/>
        </w:rPr>
        <w:t xml:space="preserve"> is an essential</w:t>
      </w:r>
      <w:r w:rsidR="00C92B4D" w:rsidRPr="0027557E">
        <w:rPr>
          <w:rFonts w:cs="Times New Roman"/>
          <w:szCs w:val="24"/>
          <w:lang w:val="en-US"/>
        </w:rPr>
        <w:t xml:space="preserve"> requirement for a material to be printable using EBB</w:t>
      </w:r>
      <w:r w:rsidR="000E63CF" w:rsidRPr="0027557E">
        <w:rPr>
          <w:rFonts w:cs="Times New Roman"/>
          <w:szCs w:val="24"/>
          <w:lang w:val="en-US"/>
        </w:rPr>
        <w:t xml:space="preserve"> </w:t>
      </w:r>
      <w:r w:rsidR="000E63CF"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{"citationItems":[{"id":"ITEM-1","itemData":{"DOI":"10.1088/1758-5090/aa90e2","ISSN":"17585090","PMID":"28976364","abstract":"During extrusion-based bioprinting, the deposited bioink filaments are subjected to deformations, such as collapse of overhanging filaments, which compromises the ability to stack several layers of bioink, and fusion between adjacent filaments, which compromises the resolution and maintenance of a desired pore structure. When developing new bioinks, approaches to assess their shape fidelity after printing would be beneficial to evaluate the degree of deformation of the deposited filament and to estimate how similar the final printed construct would be to the design. However, shape fidelity has been prevalently assessed qualitatively through visual inspection after printing, hampering the direct comparison of the printability of different bioinks. In this technical note, we propose a quantitative evaluation for shape fidelity of bioinks based on testing the filament collapse on overhanging structures and the filament fusion of parallel printed strands. Both tests were applied on a hydrogel platform based on poloxamer 407 and poly(ethylene glycol) blends, providing a library of hydrogels with different yield stresses. The presented approach is an easy way to assess bioink shape fidelity, applicable to any filament-based bioprinting system and able to quantitatively evaluate this aspect of printability, based on the degree of deformation of the printed filament. In addition, we built a simple theoretical model that relates filament collapse with bioink yield stress. The results of both shape fidelity tests underline the role of yield stress as one of the parameters influencing the printability of a bioink. The presented quantitative evaluation will allow for reproducible comparisons between different bioink platforms.","author":[{"dropping-particle":"","family":"Ribeiro","given":"A.","non-dropping-particle":"","parse-names":false,"suffix":""},{"dropping-particle":"","family":"Blokzijl","given":"M. M.","non-dropping-particle":"","parse-names":false,"suffix":""},{"dropping-particle":"","family":"Levato","given":"R.","non-dropping-particle":"","parse-names":false,"suffix":""},{"dropping-particle":"","family":"Visser","given":"C. W.","non-dropping-particle":"","parse-names":false,"suffix":""},{"dropping-particle":"","family":"Castilho","given":"M.","non-dropping-particle":"","parse-names":false,"suffix":""},{"dropping-particle":"","family":"Hennink","given":"W. E.","non-dropping-particle":"","parse-names":false,"suffix":""},{"dropping-particle":"","family":"Vermonden","given":"T.","non-dropping-particle":"","parse-names":false,"suffix":""},{"dropping-particle":"","family":"Malda","given":"J.","non-dropping-particle":"","parse-names":false,"suffix":""}],"container-title":"Biofabrication","id":"ITEM-1","issue":"1","issued":{"date-parts":[["2018"]]},"publisher":"IOP Publishing","title":"Assessing bioink shape fidelity to aid material development in 3D bioprinting","type":"article-journal","volume":"10"},"uris":["http://www.mendeley.com/documents/?uuid=b325fe16-7d8e-48de-81e3-4be04fc40fe0"]}],"mendeley":{"formattedCitation":"[16]","plainTextFormattedCitation":"[16]","previouslyFormattedCitation":"[16]"},"properties":{"noteIndex":0},"schema":"https://github.com/citation-style-language/schema/raw/master/csl-citation.json"}</w:instrText>
      </w:r>
      <w:r w:rsidR="000E63CF" w:rsidRPr="0027557E">
        <w:rPr>
          <w:rFonts w:cs="Times New Roman"/>
          <w:szCs w:val="24"/>
          <w:lang w:val="en-US"/>
        </w:rPr>
        <w:fldChar w:fldCharType="separate"/>
      </w:r>
      <w:r w:rsidR="005F539A" w:rsidRPr="0027557E">
        <w:rPr>
          <w:rFonts w:cs="Times New Roman"/>
          <w:noProof/>
          <w:szCs w:val="24"/>
          <w:lang w:val="en-US"/>
        </w:rPr>
        <w:t>[16]</w:t>
      </w:r>
      <w:r w:rsidR="000E63CF" w:rsidRPr="0027557E">
        <w:rPr>
          <w:rFonts w:cs="Times New Roman"/>
          <w:szCs w:val="24"/>
          <w:lang w:val="en-US"/>
        </w:rPr>
        <w:fldChar w:fldCharType="end"/>
      </w:r>
      <w:r w:rsidR="00C92B4D" w:rsidRPr="0027557E">
        <w:rPr>
          <w:rFonts w:cs="Times New Roman"/>
          <w:szCs w:val="24"/>
          <w:lang w:val="en-US"/>
        </w:rPr>
        <w:t>.</w:t>
      </w:r>
      <w:r w:rsidR="00DB2F4A" w:rsidRPr="0027557E">
        <w:rPr>
          <w:rFonts w:cs="Times New Roman"/>
          <w:szCs w:val="24"/>
          <w:lang w:val="en-US"/>
        </w:rPr>
        <w:t xml:space="preserve"> The </w:t>
      </w:r>
      <w:r w:rsidR="00DB2F4A" w:rsidRPr="0027557E">
        <w:rPr>
          <w:rFonts w:cs="Times New Roman"/>
          <w:i/>
          <w:iCs/>
          <w:szCs w:val="24"/>
          <w:lang w:val="en-US"/>
        </w:rPr>
        <w:t>K</w:t>
      </w:r>
      <w:r w:rsidR="00DB2F4A" w:rsidRPr="0027557E">
        <w:rPr>
          <w:rFonts w:cs="Times New Roman"/>
          <w:szCs w:val="24"/>
          <w:lang w:val="en-US"/>
        </w:rPr>
        <w:t xml:space="preserve"> and </w:t>
      </w:r>
      <w:r w:rsidR="00DB2F4A" w:rsidRPr="0027557E">
        <w:rPr>
          <w:rFonts w:cs="Times New Roman"/>
          <w:i/>
          <w:iCs/>
          <w:szCs w:val="24"/>
          <w:lang w:val="en-US"/>
        </w:rPr>
        <w:t>n</w:t>
      </w:r>
      <w:r w:rsidR="00DB2F4A" w:rsidRPr="0027557E">
        <w:rPr>
          <w:rFonts w:cs="Times New Roman"/>
          <w:szCs w:val="24"/>
          <w:lang w:val="en-US"/>
        </w:rPr>
        <w:t xml:space="preserve"> parameters </w:t>
      </w:r>
      <w:r w:rsidR="00296383" w:rsidRPr="0027557E">
        <w:rPr>
          <w:rFonts w:cs="Times New Roman"/>
          <w:szCs w:val="24"/>
          <w:lang w:val="en-US"/>
        </w:rPr>
        <w:t xml:space="preserve">(found by linear regression using Eq. </w:t>
      </w:r>
      <w:r w:rsidR="00614F4C" w:rsidRPr="0027557E">
        <w:rPr>
          <w:rFonts w:cs="Times New Roman"/>
          <w:szCs w:val="24"/>
          <w:lang w:val="en-US"/>
        </w:rPr>
        <w:t>2</w:t>
      </w:r>
      <w:r w:rsidR="00296383" w:rsidRPr="0027557E">
        <w:rPr>
          <w:rFonts w:cs="Times New Roman"/>
          <w:szCs w:val="24"/>
          <w:lang w:val="en-US"/>
        </w:rPr>
        <w:t>) are reported in Table</w:t>
      </w:r>
      <w:r w:rsidR="00977FD3" w:rsidRPr="0027557E">
        <w:rPr>
          <w:rFonts w:cs="Times New Roman"/>
          <w:szCs w:val="24"/>
          <w:lang w:val="en-US"/>
        </w:rPr>
        <w:t xml:space="preserve"> </w:t>
      </w:r>
      <w:r w:rsidR="002D5623" w:rsidRPr="0027557E">
        <w:rPr>
          <w:rFonts w:cs="Times New Roman"/>
          <w:szCs w:val="24"/>
          <w:lang w:val="en-US"/>
        </w:rPr>
        <w:t>4</w:t>
      </w:r>
      <w:r w:rsidR="00296383" w:rsidRPr="0027557E">
        <w:rPr>
          <w:rFonts w:cs="Times New Roman"/>
          <w:szCs w:val="24"/>
          <w:lang w:val="en-US"/>
        </w:rPr>
        <w:t xml:space="preserve">, alongside </w:t>
      </w:r>
      <w:r w:rsidR="00AD7D43" w:rsidRPr="0027557E">
        <w:rPr>
          <w:rFonts w:cs="Times New Roman"/>
          <w:szCs w:val="24"/>
          <w:lang w:val="en-US"/>
        </w:rPr>
        <w:t xml:space="preserve">with </w:t>
      </w:r>
      <w:r w:rsidR="00296383" w:rsidRPr="0027557E">
        <w:rPr>
          <w:rFonts w:cs="Times New Roman"/>
          <w:szCs w:val="24"/>
          <w:lang w:val="en-US"/>
        </w:rPr>
        <w:t xml:space="preserve">the </w:t>
      </w:r>
      <w:r w:rsidR="00296383" w:rsidRPr="0027557E">
        <w:rPr>
          <w:rFonts w:cs="Times New Roman"/>
          <w:i/>
          <w:iCs/>
          <w:szCs w:val="24"/>
          <w:lang w:val="en-US"/>
        </w:rPr>
        <w:t>η</w:t>
      </w:r>
      <w:r w:rsidR="00296383" w:rsidRPr="0027557E">
        <w:rPr>
          <w:rFonts w:cs="Times New Roman"/>
          <w:i/>
          <w:iCs/>
          <w:szCs w:val="24"/>
          <w:vertAlign w:val="subscript"/>
          <w:lang w:val="en-US"/>
        </w:rPr>
        <w:t>0</w:t>
      </w:r>
      <w:r w:rsidR="00296383" w:rsidRPr="0027557E">
        <w:rPr>
          <w:rFonts w:cs="Times New Roman"/>
          <w:szCs w:val="24"/>
          <w:lang w:val="en-US"/>
        </w:rPr>
        <w:t xml:space="preserve"> value.</w:t>
      </w:r>
    </w:p>
    <w:p w14:paraId="2FFA50D4" w14:textId="00E14ABC" w:rsidR="004E3369" w:rsidRPr="0027557E" w:rsidRDefault="00994A3D" w:rsidP="004E3369">
      <w:pPr>
        <w:jc w:val="center"/>
        <w:rPr>
          <w:rFonts w:cs="Times New Roman"/>
          <w:szCs w:val="24"/>
          <w:lang w:val="en-US"/>
        </w:rPr>
      </w:pPr>
      <w:r w:rsidRPr="0027557E">
        <w:rPr>
          <w:noProof/>
        </w:rPr>
        <w:lastRenderedPageBreak/>
        <w:drawing>
          <wp:inline distT="0" distB="0" distL="0" distR="0" wp14:anchorId="1A2D8941" wp14:editId="2E1799F9">
            <wp:extent cx="6120130" cy="3684224"/>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pic:nvPicPr>
                  <pic:blipFill>
                    <a:blip r:embed="rId19">
                      <a:extLst>
                        <a:ext uri="{28A0092B-C50C-407E-A947-70E740481C1C}">
                          <a14:useLocalDpi xmlns:a14="http://schemas.microsoft.com/office/drawing/2010/main" val="0"/>
                        </a:ext>
                      </a:extLst>
                    </a:blip>
                    <a:stretch>
                      <a:fillRect/>
                    </a:stretch>
                  </pic:blipFill>
                  <pic:spPr>
                    <a:xfrm>
                      <a:off x="0" y="0"/>
                      <a:ext cx="6120130" cy="3684224"/>
                    </a:xfrm>
                    <a:prstGeom prst="rect">
                      <a:avLst/>
                    </a:prstGeom>
                  </pic:spPr>
                </pic:pic>
              </a:graphicData>
            </a:graphic>
          </wp:inline>
        </w:drawing>
      </w:r>
    </w:p>
    <w:p w14:paraId="5DFCB5DC" w14:textId="4248305B" w:rsidR="006664B5" w:rsidRPr="0027557E" w:rsidRDefault="006664B5" w:rsidP="005C1C21">
      <w:pPr>
        <w:pStyle w:val="Didascalia"/>
        <w:rPr>
          <w:sz w:val="24"/>
          <w:lang w:val="en-US"/>
        </w:rPr>
      </w:pPr>
      <w:r w:rsidRPr="0027557E">
        <w:rPr>
          <w:lang w:val="en-US"/>
        </w:rPr>
        <w:t>Fig</w:t>
      </w:r>
      <w:r w:rsidR="008D4A5B" w:rsidRPr="0027557E">
        <w:rPr>
          <w:lang w:val="en-US"/>
        </w:rPr>
        <w:t>ure 7</w:t>
      </w:r>
      <w:r w:rsidRPr="0027557E">
        <w:rPr>
          <w:lang w:val="en-US"/>
        </w:rPr>
        <w:t xml:space="preserve">: </w:t>
      </w:r>
      <w:r w:rsidR="006C6129" w:rsidRPr="0027557E">
        <w:rPr>
          <w:lang w:val="en-US"/>
        </w:rPr>
        <w:t>r</w:t>
      </w:r>
      <w:r w:rsidRPr="0027557E">
        <w:rPr>
          <w:lang w:val="en-US"/>
        </w:rPr>
        <w:t xml:space="preserve">esults from the rheological measurements. In </w:t>
      </w:r>
      <w:r w:rsidR="001E5FCC" w:rsidRPr="0027557E">
        <w:rPr>
          <w:lang w:val="en-US"/>
        </w:rPr>
        <w:t xml:space="preserve">(A) the flow curves for the two materials, and in (B) the </w:t>
      </w:r>
      <w:r w:rsidR="00C40B4D" w:rsidRPr="0027557E">
        <w:rPr>
          <w:lang w:val="en-US"/>
        </w:rPr>
        <w:t xml:space="preserve">log-log </w:t>
      </w:r>
      <w:r w:rsidR="00C40B4D" w:rsidRPr="0027557E">
        <w:rPr>
          <w:sz w:val="24"/>
          <w:lang w:val="en-US"/>
        </w:rPr>
        <w:t>γ vs. τ</w:t>
      </w:r>
      <w:r w:rsidR="00C40B4D" w:rsidRPr="0027557E">
        <w:rPr>
          <w:lang w:val="en-US"/>
        </w:rPr>
        <w:t xml:space="preserve"> plot to </w:t>
      </w:r>
      <w:r w:rsidR="00C40B4D" w:rsidRPr="0027557E">
        <w:t>extrapolate</w:t>
      </w:r>
      <w:r w:rsidR="00C40B4D" w:rsidRPr="0027557E">
        <w:rPr>
          <w:lang w:val="en-US"/>
        </w:rPr>
        <w:t xml:space="preserve"> the yield stress value. On the lower row, in (C) the results from the amplitude sweeps alongside the frequency sweep in (D).</w:t>
      </w:r>
    </w:p>
    <w:p w14:paraId="7C2DFDFA" w14:textId="60D620E0" w:rsidR="004F093E" w:rsidRPr="0027557E" w:rsidRDefault="00AD7D43" w:rsidP="004F093E">
      <w:pPr>
        <w:rPr>
          <w:rFonts w:cs="Times New Roman"/>
          <w:szCs w:val="24"/>
          <w:lang w:val="en-US"/>
        </w:rPr>
      </w:pPr>
      <w:r w:rsidRPr="0027557E">
        <w:rPr>
          <w:rFonts w:cs="Times New Roman"/>
          <w:szCs w:val="24"/>
          <w:lang w:val="en-US"/>
        </w:rPr>
        <w:t>P</w:t>
      </w:r>
      <w:r w:rsidR="004F093E" w:rsidRPr="0027557E">
        <w:rPr>
          <w:rFonts w:cs="Times New Roman"/>
          <w:szCs w:val="24"/>
          <w:lang w:val="en-US"/>
        </w:rPr>
        <w:t>lot</w:t>
      </w:r>
      <w:r w:rsidRPr="0027557E">
        <w:rPr>
          <w:rFonts w:cs="Times New Roman"/>
          <w:szCs w:val="24"/>
          <w:lang w:val="en-US"/>
        </w:rPr>
        <w:t>ting</w:t>
      </w:r>
      <w:r w:rsidR="00E14060" w:rsidRPr="0027557E">
        <w:rPr>
          <w:rFonts w:cs="Times New Roman"/>
          <w:szCs w:val="24"/>
          <w:lang w:val="en-US"/>
        </w:rPr>
        <w:t xml:space="preserve"> </w:t>
      </w:r>
      <w:r w:rsidR="003C0DE1" w:rsidRPr="0027557E">
        <w:rPr>
          <w:rFonts w:cs="Times New Roman"/>
          <w:szCs w:val="24"/>
          <w:lang w:val="en-US"/>
        </w:rPr>
        <w:t xml:space="preserve">the shear </w:t>
      </w:r>
      <w:r w:rsidR="00FD208A" w:rsidRPr="0027557E">
        <w:rPr>
          <w:rFonts w:cs="Times New Roman"/>
          <w:szCs w:val="24"/>
          <w:lang w:val="en-US"/>
        </w:rPr>
        <w:t>deformation</w:t>
      </w:r>
      <w:r w:rsidR="003C0DE1" w:rsidRPr="0027557E">
        <w:rPr>
          <w:rFonts w:cs="Times New Roman"/>
          <w:szCs w:val="24"/>
          <w:lang w:val="en-US"/>
        </w:rPr>
        <w:t xml:space="preserve"> </w:t>
      </w:r>
      <w:r w:rsidR="00E14060" w:rsidRPr="0027557E">
        <w:rPr>
          <w:rFonts w:cs="Times New Roman"/>
          <w:szCs w:val="24"/>
          <w:lang w:val="en-US"/>
        </w:rPr>
        <w:t>γ vs.</w:t>
      </w:r>
      <w:r w:rsidR="003C0DE1" w:rsidRPr="0027557E">
        <w:rPr>
          <w:rFonts w:cs="Times New Roman"/>
          <w:szCs w:val="24"/>
          <w:lang w:val="en-US"/>
        </w:rPr>
        <w:t xml:space="preserve"> the shear stress</w:t>
      </w:r>
      <w:r w:rsidR="00E14060" w:rsidRPr="0027557E">
        <w:rPr>
          <w:rFonts w:cs="Times New Roman"/>
          <w:szCs w:val="24"/>
          <w:lang w:val="en-US"/>
        </w:rPr>
        <w:t xml:space="preserve"> τ in a log-log plot</w:t>
      </w:r>
      <w:r w:rsidRPr="0027557E">
        <w:rPr>
          <w:rFonts w:cs="Times New Roman"/>
          <w:szCs w:val="24"/>
          <w:lang w:val="en-US"/>
        </w:rPr>
        <w:t xml:space="preserve"> (Fig</w:t>
      </w:r>
      <w:r w:rsidR="008D4A5B" w:rsidRPr="0027557E">
        <w:rPr>
          <w:rFonts w:cs="Times New Roman"/>
          <w:szCs w:val="24"/>
          <w:lang w:val="en-US"/>
        </w:rPr>
        <w:t>ure 7B</w:t>
      </w:r>
      <w:r w:rsidRPr="0027557E">
        <w:rPr>
          <w:rFonts w:cs="Times New Roman"/>
          <w:szCs w:val="24"/>
          <w:lang w:val="en-US"/>
        </w:rPr>
        <w:t>)</w:t>
      </w:r>
      <w:r w:rsidR="00E63A5C" w:rsidRPr="0027557E">
        <w:rPr>
          <w:rFonts w:cs="Times New Roman"/>
          <w:szCs w:val="24"/>
          <w:lang w:val="en-US"/>
        </w:rPr>
        <w:t xml:space="preserve">, </w:t>
      </w:r>
      <w:r w:rsidR="002B7DE6" w:rsidRPr="0027557E">
        <w:rPr>
          <w:rFonts w:cs="Times New Roman"/>
          <w:szCs w:val="24"/>
          <w:lang w:val="en-US"/>
        </w:rPr>
        <w:t>a</w:t>
      </w:r>
      <w:r w:rsidR="00E63A5C" w:rsidRPr="0027557E">
        <w:rPr>
          <w:rFonts w:cs="Times New Roman"/>
          <w:szCs w:val="24"/>
          <w:lang w:val="en-US"/>
        </w:rPr>
        <w:t xml:space="preserve"> clear indication on the yielding behavior of </w:t>
      </w:r>
      <w:r w:rsidR="007F7D96" w:rsidRPr="0027557E">
        <w:rPr>
          <w:rFonts w:cs="Times New Roman"/>
          <w:szCs w:val="24"/>
          <w:lang w:val="en-US"/>
        </w:rPr>
        <w:t>both</w:t>
      </w:r>
      <w:r w:rsidR="00E63A5C" w:rsidRPr="0027557E">
        <w:rPr>
          <w:rFonts w:cs="Times New Roman"/>
          <w:szCs w:val="24"/>
          <w:lang w:val="en-US"/>
        </w:rPr>
        <w:t xml:space="preserve"> materials</w:t>
      </w:r>
      <w:r w:rsidRPr="0027557E">
        <w:rPr>
          <w:rFonts w:cs="Times New Roman"/>
          <w:szCs w:val="24"/>
          <w:lang w:val="en-US"/>
        </w:rPr>
        <w:t xml:space="preserve"> can be seen</w:t>
      </w:r>
      <w:r w:rsidR="001264E9" w:rsidRPr="0027557E">
        <w:rPr>
          <w:rFonts w:cs="Times New Roman"/>
          <w:szCs w:val="24"/>
          <w:lang w:val="en-US"/>
        </w:rPr>
        <w:t xml:space="preserve">. </w:t>
      </w:r>
      <w:r w:rsidRPr="0027557E">
        <w:rPr>
          <w:rFonts w:cs="Times New Roman"/>
          <w:szCs w:val="24"/>
          <w:lang w:val="en-US"/>
        </w:rPr>
        <w:t>Indeed, t</w:t>
      </w:r>
      <w:r w:rsidR="001207A8" w:rsidRPr="0027557E">
        <w:rPr>
          <w:rFonts w:cs="Times New Roman"/>
          <w:szCs w:val="24"/>
          <w:lang w:val="en-US"/>
        </w:rPr>
        <w:t>he graph highlights how</w:t>
      </w:r>
      <w:r w:rsidR="001264E9" w:rsidRPr="0027557E">
        <w:rPr>
          <w:rFonts w:cs="Times New Roman"/>
          <w:szCs w:val="24"/>
          <w:lang w:val="en-US"/>
        </w:rPr>
        <w:t xml:space="preserve"> there is a clear </w:t>
      </w:r>
      <w:r w:rsidR="004620C4" w:rsidRPr="0027557E">
        <w:rPr>
          <w:rFonts w:cs="Times New Roman"/>
          <w:szCs w:val="24"/>
          <w:lang w:val="en-US"/>
        </w:rPr>
        <w:t>increase in deformation when the applied stress is greater than a threshold value</w:t>
      </w:r>
      <w:r w:rsidR="00D54A57" w:rsidRPr="0027557E">
        <w:rPr>
          <w:rFonts w:cs="Times New Roman"/>
          <w:szCs w:val="24"/>
          <w:lang w:val="en-US"/>
        </w:rPr>
        <w:t>,</w:t>
      </w:r>
      <w:r w:rsidR="007C3742" w:rsidRPr="0027557E">
        <w:rPr>
          <w:rFonts w:cs="Times New Roman"/>
          <w:szCs w:val="24"/>
          <w:lang w:val="en-US"/>
        </w:rPr>
        <w:t xml:space="preserve"> and</w:t>
      </w:r>
      <w:r w:rsidR="00D54A57" w:rsidRPr="0027557E">
        <w:rPr>
          <w:rFonts w:cs="Times New Roman"/>
          <w:szCs w:val="24"/>
          <w:lang w:val="en-US"/>
        </w:rPr>
        <w:t xml:space="preserve"> two distinct regions </w:t>
      </w:r>
      <w:r w:rsidR="00A30642" w:rsidRPr="0027557E">
        <w:rPr>
          <w:rFonts w:cs="Times New Roman"/>
          <w:szCs w:val="24"/>
          <w:lang w:val="en-US"/>
        </w:rPr>
        <w:t>can be identified at l</w:t>
      </w:r>
      <w:r w:rsidR="00D54A57" w:rsidRPr="0027557E">
        <w:rPr>
          <w:rFonts w:cs="Times New Roman"/>
          <w:szCs w:val="24"/>
          <w:lang w:val="en-US"/>
        </w:rPr>
        <w:t>ow and high deformation</w:t>
      </w:r>
      <w:r w:rsidR="00A30642" w:rsidRPr="0027557E">
        <w:rPr>
          <w:rFonts w:cs="Times New Roman"/>
          <w:szCs w:val="24"/>
          <w:lang w:val="en-US"/>
        </w:rPr>
        <w:t>s</w:t>
      </w:r>
      <w:r w:rsidR="004620C4" w:rsidRPr="0027557E">
        <w:rPr>
          <w:rFonts w:cs="Times New Roman"/>
          <w:szCs w:val="24"/>
          <w:lang w:val="en-US"/>
        </w:rPr>
        <w:t xml:space="preserve">. By </w:t>
      </w:r>
      <w:r w:rsidR="003B3691" w:rsidRPr="0027557E">
        <w:rPr>
          <w:rFonts w:cs="Times New Roman"/>
          <w:szCs w:val="24"/>
          <w:lang w:val="en-US"/>
        </w:rPr>
        <w:t xml:space="preserve">using linear regression to fit a line to </w:t>
      </w:r>
      <w:r w:rsidR="00A30642" w:rsidRPr="0027557E">
        <w:rPr>
          <w:rFonts w:cs="Times New Roman"/>
          <w:szCs w:val="24"/>
          <w:lang w:val="en-US"/>
        </w:rPr>
        <w:t>each region, the yield stress is given by the stress at the intersection between the two lines</w:t>
      </w:r>
      <w:r w:rsidR="003316AC" w:rsidRPr="0027557E">
        <w:rPr>
          <w:rFonts w:cs="Times New Roman"/>
          <w:szCs w:val="24"/>
          <w:lang w:val="en-US"/>
        </w:rPr>
        <w:t xml:space="preserve"> </w:t>
      </w:r>
      <w:r w:rsidR="000E63CF"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{"citationItems":[{"id":"ITEM-1","itemData":{"DOI":"10.1108/prt.2009.12938eac.006","ISBN":"9783866306509","ISSN":"03699420","author":[{"dropping-particle":"","family":"Mezger","given":"Thomas G","non-dropping-particle":"","parse-names":false,"suffix":""}],"container-title":"Hanover: Vincentz Network","id":"ITEM-1","issued":{"date-parts":[["2014"]]},"title":"The Rheology Handbook, 4th Edition","type":"book"},"uris":["http://www.mendeley.com/documents/?uuid=fdfc65f8-5f83-41fb-905b-8475238ebc27"]}],"mendeley":{"formattedCitation":"[7]","plainTextFormattedCitation":"[7]","previouslyFormattedCitation":"[7]"},"properties":{"noteIndex":0},"schema":"https://github.com/citation-style-language/schema/raw/master/csl-citation.json"}</w:instrText>
      </w:r>
      <w:r w:rsidR="000E63CF" w:rsidRPr="0027557E">
        <w:rPr>
          <w:rFonts w:cs="Times New Roman"/>
          <w:szCs w:val="24"/>
          <w:lang w:val="en-US"/>
        </w:rPr>
        <w:fldChar w:fldCharType="separate"/>
      </w:r>
      <w:r w:rsidR="005F539A" w:rsidRPr="0027557E">
        <w:rPr>
          <w:rFonts w:cs="Times New Roman"/>
          <w:noProof/>
          <w:szCs w:val="24"/>
          <w:lang w:val="en-US"/>
        </w:rPr>
        <w:t>[7]</w:t>
      </w:r>
      <w:r w:rsidR="000E63CF" w:rsidRPr="0027557E">
        <w:rPr>
          <w:rFonts w:cs="Times New Roman"/>
          <w:szCs w:val="24"/>
          <w:lang w:val="en-US"/>
        </w:rPr>
        <w:fldChar w:fldCharType="end"/>
      </w:r>
      <w:r w:rsidR="00A30642" w:rsidRPr="0027557E">
        <w:rPr>
          <w:rFonts w:cs="Times New Roman"/>
          <w:szCs w:val="24"/>
          <w:lang w:val="en-US"/>
        </w:rPr>
        <w:t>. The extrapolated values are reported for both materials in Table</w:t>
      </w:r>
      <w:r w:rsidR="0021545E" w:rsidRPr="0027557E">
        <w:rPr>
          <w:rFonts w:cs="Times New Roman"/>
          <w:szCs w:val="24"/>
          <w:lang w:val="en-US"/>
        </w:rPr>
        <w:t xml:space="preserve"> </w:t>
      </w:r>
      <w:r w:rsidR="002D5623" w:rsidRPr="0027557E">
        <w:rPr>
          <w:rFonts w:cs="Times New Roman"/>
          <w:szCs w:val="24"/>
          <w:lang w:val="en-US"/>
        </w:rPr>
        <w:t>4</w:t>
      </w:r>
      <w:r w:rsidR="00A30642" w:rsidRPr="0027557E">
        <w:rPr>
          <w:rFonts w:cs="Times New Roman"/>
          <w:szCs w:val="24"/>
          <w:lang w:val="en-US"/>
        </w:rPr>
        <w:t>.</w:t>
      </w:r>
      <w:r w:rsidR="0071525F" w:rsidRPr="0027557E">
        <w:rPr>
          <w:rFonts w:cs="Times New Roman"/>
          <w:szCs w:val="24"/>
          <w:lang w:val="en-US"/>
        </w:rPr>
        <w:t xml:space="preserve"> The clear presence of a yield stress for both materials </w:t>
      </w:r>
      <w:r w:rsidR="00243265" w:rsidRPr="0027557E">
        <w:rPr>
          <w:rFonts w:cs="Times New Roman"/>
          <w:szCs w:val="24"/>
          <w:lang w:val="en-US"/>
        </w:rPr>
        <w:t>confirms</w:t>
      </w:r>
      <w:r w:rsidR="0071525F" w:rsidRPr="0027557E">
        <w:rPr>
          <w:rFonts w:cs="Times New Roman"/>
          <w:szCs w:val="24"/>
          <w:lang w:val="en-US"/>
        </w:rPr>
        <w:t xml:space="preserve"> their suitability for EBB, </w:t>
      </w:r>
      <w:r w:rsidR="001969A5" w:rsidRPr="0027557E">
        <w:rPr>
          <w:rFonts w:cs="Times New Roman"/>
          <w:szCs w:val="24"/>
          <w:lang w:val="en-US"/>
        </w:rPr>
        <w:t xml:space="preserve">since </w:t>
      </w:r>
      <w:r w:rsidR="00946771" w:rsidRPr="0027557E">
        <w:rPr>
          <w:rFonts w:cs="Times New Roman"/>
          <w:szCs w:val="24"/>
          <w:lang w:val="en-US"/>
        </w:rPr>
        <w:t xml:space="preserve">yielding </w:t>
      </w:r>
      <w:r w:rsidR="0021545E" w:rsidRPr="0027557E">
        <w:rPr>
          <w:rFonts w:cs="Times New Roman"/>
          <w:szCs w:val="24"/>
          <w:lang w:val="en-US"/>
        </w:rPr>
        <w:t>behavior</w:t>
      </w:r>
      <w:r w:rsidR="00946771" w:rsidRPr="0027557E">
        <w:rPr>
          <w:rFonts w:cs="Times New Roman"/>
          <w:szCs w:val="24"/>
          <w:lang w:val="en-US"/>
        </w:rPr>
        <w:t xml:space="preserve"> is a key</w:t>
      </w:r>
      <w:r w:rsidR="001969A5" w:rsidRPr="0027557E">
        <w:rPr>
          <w:rFonts w:cs="Times New Roman"/>
          <w:szCs w:val="24"/>
          <w:lang w:val="en-US"/>
        </w:rPr>
        <w:t xml:space="preserve"> property </w:t>
      </w:r>
      <w:r w:rsidR="00946771" w:rsidRPr="0027557E">
        <w:rPr>
          <w:rFonts w:cs="Times New Roman"/>
          <w:szCs w:val="24"/>
          <w:lang w:val="en-US"/>
        </w:rPr>
        <w:t>t</w:t>
      </w:r>
      <w:r w:rsidR="001969A5" w:rsidRPr="0027557E">
        <w:rPr>
          <w:rFonts w:cs="Times New Roman"/>
          <w:szCs w:val="24"/>
          <w:lang w:val="en-US"/>
        </w:rPr>
        <w:t>o obtain a self-sustaining structure over time</w:t>
      </w:r>
      <w:r w:rsidR="00B72A93" w:rsidRPr="0027557E">
        <w:rPr>
          <w:rFonts w:cs="Times New Roman"/>
          <w:szCs w:val="24"/>
          <w:lang w:val="en-US"/>
        </w:rPr>
        <w:t xml:space="preserve"> </w:t>
      </w:r>
      <w:r w:rsidR="00B72A93" w:rsidRPr="0027557E">
        <w:rPr>
          <w:rFonts w:cs="Times New Roman"/>
          <w:szCs w:val="24"/>
          <w:lang w:val="en-US"/>
        </w:rPr>
        <w:fldChar w:fldCharType="begin" w:fldLock="1"/>
      </w:r>
      <w:r w:rsidR="00A73C3F" w:rsidRPr="0027557E">
        <w:rPr>
          <w:rFonts w:cs="Times New Roman"/>
          <w:szCs w:val="24"/>
          <w:lang w:val="en-US"/>
        </w:rPr>
        <w:instrText>ADDIN CSL_CITATION {"citationItems":[{"id":"ITEM-1","itemData":{"DOI":"10.1088/1758-5090/aa8dd8","ISSN":"17585090","abstract":"The development and formulation of printable inks for extrusion-based 3D bioprinting has been a major challenge in the field of biofabrication. Inks, often polymer solutions with the addition of crosslinking to form hydrogels, must not only display adequate mechanical properties for the chosen application, but also show high biocompatibility as well as printability. Here we describe a reproducible two-step method for the assessment of the printability of inks for bioprinting, focussing firstly on screening ink formulations to assess fibre formation and the ability to form 3D constructs before presenting a method for the rheological evaluation of inks to characterise the yield point, shear thinning and recovery behaviour. In conjunction, a mathematical model was formulated to provide a theoretical understanding of the pressure-driven, shear thinning extrusion of inks through needles in a bioprinter. The assessment methods were trialled with a commercially-available crème, poloxamer 407, alginate-based inks and an alginate-gelatin composite material. Yield stress was investigated by applying a stress ramp to a number of inks, which demonstrated the necessity of high yield for printable materials. The shear thinning behaviour of the inks was then characterised by quantifying the degree of shear thinning and using the mathematical model to predict the window of printer operating parameters in which the materials could be printed. Furthermore, the model predicted high shear conditions and high residence times for cells at the walls of the needle and effects on cytocompatibility at different printing conditions. Finally, the ability of the materials to recover to their original viscosity after extrusion was examined using rotational recovery rheological measurements. Taken together, these assessment techniques revealed significant insights into the requirements for printable inks and shear conditions present during the extrusion process and allow the rapid and reproducible characterisation of a wide variety of inks for bioprinting.","author":[{"dropping-particle":"","family":"Paxton","given":"Naomi","non-dropping-particle":"","parse-names":false,"suffix":""},{"dropping-particle":"","family":"Smolan","given":"Willi","non-dropping-particle":"","parse-names":false,"suffix":""},{"dropping-particle":"","family":"Böck","given":"Thomas","non-dropping-particle":"","parse-names":false,"suffix":""},{"dropping-particle":"","family":"Melchels","given":"Ferry","non-dropping-particle":"","parse-names":false,"suffix":""},{"dropping-particle":"","family":"Groll","given":"Jürgen","non-dropping-particle":"","parse-names":false,"suffix":""},{"dropping-particle":"","family":"Jungst","given":"Tomasz","non-dropping-particle":"","parse-names":false,"suffix":""}],"container-title":"Biofabrication","id":"ITEM-1","issue":"4","issued":{"date-parts":[["2017"]]},"publisher":"IOP Publishing","title":"Proposal to assess printability of bioinks for extrusion-based bioprinting and evaluation of rheological properties governing bioprintability","type":"article-journal","volume":"9"},"uris":["http://www.mendeley.com/documents/?uuid=be1c0c9e-e8a5-450b-a756-00c770023b19"]}],"mendeley":{"formattedCitation":"[17]","plainTextFormattedCitation":"[17]","previouslyFormattedCitation":"[17]"},"properties":{"noteIndex":0},"schema":"https://github.com/citation-style-language/schema/raw/master/csl-citation.json"}</w:instrText>
      </w:r>
      <w:r w:rsidR="00B72A93" w:rsidRPr="0027557E">
        <w:rPr>
          <w:rFonts w:cs="Times New Roman"/>
          <w:szCs w:val="24"/>
          <w:lang w:val="en-US"/>
        </w:rPr>
        <w:fldChar w:fldCharType="separate"/>
      </w:r>
      <w:r w:rsidR="005F539A" w:rsidRPr="0027557E">
        <w:rPr>
          <w:rFonts w:cs="Times New Roman"/>
          <w:noProof/>
          <w:szCs w:val="24"/>
          <w:lang w:val="en-US"/>
        </w:rPr>
        <w:t>[17]</w:t>
      </w:r>
      <w:r w:rsidR="00B72A93" w:rsidRPr="0027557E">
        <w:rPr>
          <w:rFonts w:cs="Times New Roman"/>
          <w:szCs w:val="24"/>
          <w:lang w:val="en-US"/>
        </w:rPr>
        <w:fldChar w:fldCharType="end"/>
      </w:r>
      <w:r w:rsidR="001969A5" w:rsidRPr="0027557E">
        <w:rPr>
          <w:rFonts w:cs="Times New Roman"/>
          <w:szCs w:val="24"/>
          <w:lang w:val="en-US"/>
        </w:rPr>
        <w:t>.</w:t>
      </w:r>
    </w:p>
    <w:p w14:paraId="24BF65F0" w14:textId="1DA6CFF6" w:rsidR="00296383" w:rsidRPr="0027557E" w:rsidRDefault="003B7886" w:rsidP="004F093E">
      <w:pPr>
        <w:rPr>
          <w:rFonts w:cs="Times New Roman"/>
          <w:szCs w:val="24"/>
          <w:lang w:val="en-US"/>
        </w:rPr>
      </w:pPr>
      <w:r w:rsidRPr="0027557E">
        <w:rPr>
          <w:rFonts w:cs="Times New Roman"/>
          <w:szCs w:val="24"/>
          <w:lang w:val="en-US"/>
        </w:rPr>
        <w:t xml:space="preserve">Regarding the oscillatory tests, as can be seen from the amplitude sweep in </w:t>
      </w:r>
      <w:r w:rsidR="006650A0" w:rsidRPr="0027557E">
        <w:rPr>
          <w:rFonts w:cs="Times New Roman"/>
          <w:szCs w:val="24"/>
          <w:lang w:val="en-US"/>
        </w:rPr>
        <w:t>Figure</w:t>
      </w:r>
      <w:r w:rsidRPr="0027557E">
        <w:rPr>
          <w:rFonts w:cs="Times New Roman"/>
          <w:szCs w:val="24"/>
          <w:lang w:val="en-US"/>
        </w:rPr>
        <w:t xml:space="preserve"> </w:t>
      </w:r>
      <w:r w:rsidR="00F968DB" w:rsidRPr="0027557E">
        <w:rPr>
          <w:rFonts w:cs="Times New Roman"/>
          <w:szCs w:val="24"/>
          <w:lang w:val="en-US"/>
        </w:rPr>
        <w:t>7</w:t>
      </w:r>
      <w:r w:rsidRPr="0027557E">
        <w:rPr>
          <w:rFonts w:cs="Times New Roman"/>
          <w:szCs w:val="24"/>
          <w:lang w:val="en-US"/>
        </w:rPr>
        <w:t xml:space="preserve">C the Pluronic 25% </w:t>
      </w:r>
      <w:r w:rsidR="00746BD2" w:rsidRPr="0027557E">
        <w:rPr>
          <w:rFonts w:cs="Times New Roman"/>
          <w:szCs w:val="24"/>
          <w:lang w:val="en-US"/>
        </w:rPr>
        <w:t xml:space="preserve">does not show a significant decrease of G’ after the plateau for the tested τ values. </w:t>
      </w:r>
      <w:r w:rsidR="004F1CB7" w:rsidRPr="0027557E">
        <w:rPr>
          <w:rFonts w:cs="Times New Roman"/>
          <w:szCs w:val="24"/>
          <w:lang w:val="en-US"/>
        </w:rPr>
        <w:t>Differently, t</w:t>
      </w:r>
      <w:r w:rsidR="00D72438" w:rsidRPr="0027557E">
        <w:rPr>
          <w:rFonts w:cs="Times New Roman"/>
          <w:szCs w:val="24"/>
          <w:lang w:val="en-US"/>
        </w:rPr>
        <w:t>he PVA-PV</w:t>
      </w:r>
      <w:r w:rsidR="00F1113E" w:rsidRPr="0027557E">
        <w:rPr>
          <w:rFonts w:cs="Times New Roman"/>
          <w:szCs w:val="24"/>
          <w:lang w:val="en-US"/>
        </w:rPr>
        <w:t>P</w:t>
      </w:r>
      <w:r w:rsidR="00D72438" w:rsidRPr="0027557E">
        <w:rPr>
          <w:rFonts w:cs="Times New Roman"/>
          <w:szCs w:val="24"/>
          <w:lang w:val="en-US"/>
        </w:rPr>
        <w:t xml:space="preserve"> gel show</w:t>
      </w:r>
      <w:r w:rsidR="0052586D" w:rsidRPr="0027557E">
        <w:rPr>
          <w:rFonts w:cs="Times New Roman"/>
          <w:szCs w:val="24"/>
          <w:lang w:val="en-US"/>
        </w:rPr>
        <w:t>ed</w:t>
      </w:r>
      <w:r w:rsidR="00D72438" w:rsidRPr="0027557E">
        <w:rPr>
          <w:rFonts w:cs="Times New Roman"/>
          <w:szCs w:val="24"/>
          <w:lang w:val="en-US"/>
        </w:rPr>
        <w:t xml:space="preserve"> a clear decrease</w:t>
      </w:r>
      <w:r w:rsidR="0052586D" w:rsidRPr="0027557E">
        <w:rPr>
          <w:rFonts w:cs="Times New Roman"/>
          <w:szCs w:val="24"/>
          <w:lang w:val="en-US"/>
        </w:rPr>
        <w:t xml:space="preserve"> of G’</w:t>
      </w:r>
      <w:r w:rsidR="00D72438" w:rsidRPr="0027557E">
        <w:rPr>
          <w:rFonts w:cs="Times New Roman"/>
          <w:szCs w:val="24"/>
          <w:lang w:val="en-US"/>
        </w:rPr>
        <w:t xml:space="preserve"> at higher values for τ. As a result, </w:t>
      </w:r>
      <w:r w:rsidR="0083441D" w:rsidRPr="0027557E">
        <w:rPr>
          <w:rFonts w:cs="Times New Roman"/>
          <w:szCs w:val="24"/>
          <w:lang w:val="en-US"/>
        </w:rPr>
        <w:t>the PVA-PV</w:t>
      </w:r>
      <w:r w:rsidR="00C8623F" w:rsidRPr="0027557E">
        <w:rPr>
          <w:rFonts w:cs="Times New Roman"/>
          <w:szCs w:val="24"/>
          <w:lang w:val="en-US"/>
        </w:rPr>
        <w:t>P</w:t>
      </w:r>
      <w:r w:rsidR="0083441D" w:rsidRPr="0027557E">
        <w:rPr>
          <w:rFonts w:cs="Times New Roman"/>
          <w:szCs w:val="24"/>
          <w:lang w:val="en-US"/>
        </w:rPr>
        <w:t xml:space="preserve"> gel was used as reference to compute</w:t>
      </w:r>
      <w:r w:rsidR="00FE60CD" w:rsidRPr="0027557E">
        <w:rPr>
          <w:rFonts w:cs="Times New Roman"/>
          <w:szCs w:val="24"/>
          <w:lang w:val="en-US"/>
        </w:rPr>
        <w:t xml:space="preserve"> the limiting stress</w:t>
      </w:r>
      <w:r w:rsidR="0083441D" w:rsidRPr="0027557E">
        <w:rPr>
          <w:rFonts w:cs="Times New Roman"/>
          <w:szCs w:val="24"/>
          <w:lang w:val="en-US"/>
        </w:rPr>
        <w:t xml:space="preserve"> </w:t>
      </w:r>
      <w:r w:rsidR="00B04A25" w:rsidRPr="0027557E">
        <w:rPr>
          <w:rFonts w:cs="Times New Roman"/>
          <w:i/>
          <w:iCs/>
          <w:szCs w:val="24"/>
          <w:lang w:val="en-US"/>
        </w:rPr>
        <w:t>τ</w:t>
      </w:r>
      <w:r w:rsidR="00B04A25" w:rsidRPr="0027557E">
        <w:rPr>
          <w:rFonts w:cs="Times New Roman"/>
          <w:i/>
          <w:iCs/>
          <w:szCs w:val="24"/>
          <w:vertAlign w:val="subscript"/>
          <w:lang w:val="en-US"/>
        </w:rPr>
        <w:t>l</w:t>
      </w:r>
      <w:r w:rsidR="00B04A25" w:rsidRPr="0027557E">
        <w:rPr>
          <w:rFonts w:cs="Times New Roman"/>
          <w:szCs w:val="24"/>
          <w:lang w:val="en-US"/>
        </w:rPr>
        <w:t xml:space="preserve"> and</w:t>
      </w:r>
      <w:r w:rsidR="00FE60CD" w:rsidRPr="0027557E">
        <w:rPr>
          <w:rFonts w:cs="Times New Roman"/>
          <w:szCs w:val="24"/>
          <w:lang w:val="en-US"/>
        </w:rPr>
        <w:t xml:space="preserve"> the limiting </w:t>
      </w:r>
      <w:r w:rsidR="00C576AF" w:rsidRPr="0027557E">
        <w:rPr>
          <w:rFonts w:cs="Times New Roman"/>
          <w:szCs w:val="24"/>
          <w:lang w:val="en-US"/>
        </w:rPr>
        <w:t xml:space="preserve">deformation </w:t>
      </w:r>
      <w:r w:rsidR="00B04A25" w:rsidRPr="0027557E">
        <w:rPr>
          <w:rFonts w:cs="Times New Roman"/>
          <w:i/>
          <w:iCs/>
          <w:szCs w:val="24"/>
          <w:lang w:val="en-US"/>
        </w:rPr>
        <w:t>γ</w:t>
      </w:r>
      <w:r w:rsidR="00B04A25" w:rsidRPr="0027557E">
        <w:rPr>
          <w:rFonts w:cs="Times New Roman"/>
          <w:i/>
          <w:iCs/>
          <w:szCs w:val="24"/>
          <w:vertAlign w:val="subscript"/>
          <w:lang w:val="en-US"/>
        </w:rPr>
        <w:t>l</w:t>
      </w:r>
      <w:r w:rsidR="00B04A25" w:rsidRPr="0027557E">
        <w:rPr>
          <w:rFonts w:cs="Times New Roman"/>
          <w:szCs w:val="24"/>
          <w:lang w:val="en-US"/>
        </w:rPr>
        <w:t>. C</w:t>
      </w:r>
      <w:r w:rsidR="00D72438" w:rsidRPr="0027557E">
        <w:rPr>
          <w:rFonts w:cs="Times New Roman"/>
          <w:szCs w:val="24"/>
          <w:lang w:val="en-US"/>
        </w:rPr>
        <w:t xml:space="preserve">onsidering a safety margin, the value for </w:t>
      </w:r>
      <w:r w:rsidR="0083441D" w:rsidRPr="0027557E">
        <w:rPr>
          <w:rFonts w:cs="Times New Roman"/>
          <w:i/>
          <w:iCs/>
          <w:szCs w:val="24"/>
          <w:lang w:val="en-US"/>
        </w:rPr>
        <w:t>γ</w:t>
      </w:r>
      <w:r w:rsidR="0083441D" w:rsidRPr="0027557E">
        <w:rPr>
          <w:rFonts w:cs="Times New Roman"/>
          <w:i/>
          <w:iCs/>
          <w:szCs w:val="24"/>
          <w:vertAlign w:val="subscript"/>
          <w:lang w:val="en-US"/>
        </w:rPr>
        <w:t>l</w:t>
      </w:r>
      <w:r w:rsidR="0083441D" w:rsidRPr="0027557E">
        <w:rPr>
          <w:rFonts w:cs="Times New Roman"/>
          <w:szCs w:val="24"/>
          <w:lang w:val="en-US"/>
        </w:rPr>
        <w:t xml:space="preserve"> was set to 0.25% for both materials</w:t>
      </w:r>
      <w:r w:rsidR="003B755C" w:rsidRPr="0027557E">
        <w:rPr>
          <w:rFonts w:cs="Times New Roman"/>
          <w:szCs w:val="24"/>
          <w:lang w:val="en-US"/>
        </w:rPr>
        <w:t>.</w:t>
      </w:r>
      <w:r w:rsidR="00D71D48" w:rsidRPr="0027557E">
        <w:rPr>
          <w:rFonts w:cs="Times New Roman"/>
          <w:szCs w:val="24"/>
          <w:lang w:val="en-US"/>
        </w:rPr>
        <w:t xml:space="preserve"> The results for the frequency sweep tests are presented in Fig</w:t>
      </w:r>
      <w:r w:rsidR="008D4A5B" w:rsidRPr="0027557E">
        <w:rPr>
          <w:rFonts w:cs="Times New Roman"/>
          <w:szCs w:val="24"/>
          <w:lang w:val="en-US"/>
        </w:rPr>
        <w:t>ure 7D</w:t>
      </w:r>
      <w:r w:rsidR="00D71D48" w:rsidRPr="0027557E">
        <w:rPr>
          <w:rFonts w:cs="Times New Roman"/>
          <w:szCs w:val="24"/>
          <w:lang w:val="en-US"/>
        </w:rPr>
        <w:t xml:space="preserve">. As can be seen from the graph, both </w:t>
      </w:r>
      <w:r w:rsidR="003866B6" w:rsidRPr="0027557E">
        <w:rPr>
          <w:rFonts w:cs="Times New Roman"/>
          <w:szCs w:val="24"/>
          <w:lang w:val="en-US"/>
        </w:rPr>
        <w:t>materials</w:t>
      </w:r>
      <w:r w:rsidR="00D71D48" w:rsidRPr="0027557E">
        <w:rPr>
          <w:rFonts w:cs="Times New Roman"/>
          <w:szCs w:val="24"/>
          <w:lang w:val="en-US"/>
        </w:rPr>
        <w:t xml:space="preserve"> show a clear plateau in the G’ values. </w:t>
      </w:r>
      <w:r w:rsidR="003866B6" w:rsidRPr="0027557E">
        <w:rPr>
          <w:rFonts w:cs="Times New Roman"/>
          <w:szCs w:val="24"/>
          <w:lang w:val="en-US"/>
        </w:rPr>
        <w:t xml:space="preserve">The </w:t>
      </w:r>
      <w:r w:rsidR="00F97CC0" w:rsidRPr="0027557E">
        <w:rPr>
          <w:rFonts w:cs="Times New Roman"/>
          <w:szCs w:val="24"/>
          <w:lang w:val="en-US"/>
        </w:rPr>
        <w:t xml:space="preserve">extrapolated value is reported in Table </w:t>
      </w:r>
      <w:r w:rsidR="002D5623" w:rsidRPr="0027557E">
        <w:rPr>
          <w:rFonts w:cs="Times New Roman"/>
          <w:szCs w:val="24"/>
          <w:lang w:val="en-US"/>
        </w:rPr>
        <w:t>4</w:t>
      </w:r>
      <w:r w:rsidR="00F97CC0" w:rsidRPr="0027557E">
        <w:rPr>
          <w:rFonts w:cs="Times New Roman"/>
          <w:szCs w:val="24"/>
          <w:lang w:val="en-US"/>
        </w:rPr>
        <w:t>.</w:t>
      </w:r>
    </w:p>
    <w:tbl>
      <w:tblPr>
        <w:tblStyle w:val="Grigliatabella"/>
        <w:tblW w:w="9671" w:type="dxa"/>
        <w:jc w:val="center"/>
        <w:tblLook w:val="04A0" w:firstRow="1" w:lastRow="0" w:firstColumn="1" w:lastColumn="0" w:noHBand="0" w:noVBand="1"/>
      </w:tblPr>
      <w:tblGrid>
        <w:gridCol w:w="1073"/>
        <w:gridCol w:w="1218"/>
        <w:gridCol w:w="1592"/>
        <w:gridCol w:w="1641"/>
        <w:gridCol w:w="1559"/>
        <w:gridCol w:w="1276"/>
        <w:gridCol w:w="1312"/>
      </w:tblGrid>
      <w:tr w:rsidR="00587873" w:rsidRPr="0027557E" w14:paraId="1FCAA6D9" w14:textId="23FD1D56" w:rsidTr="00AC491E">
        <w:trPr>
          <w:trHeight w:val="340"/>
          <w:tblHeader/>
          <w:jc w:val="center"/>
        </w:trPr>
        <w:tc>
          <w:tcPr>
            <w:tcW w:w="1073" w:type="dxa"/>
          </w:tcPr>
          <w:p w14:paraId="626D31DB" w14:textId="3B9589D6" w:rsidR="007674DF" w:rsidRPr="0027557E" w:rsidRDefault="007674DF" w:rsidP="007674DF">
            <w:pPr>
              <w:jc w:val="center"/>
              <w:rPr>
                <w:rFonts w:eastAsia="Yu Gothic Light" w:cs="Times New Roman"/>
                <w:b/>
                <w:bCs/>
                <w:sz w:val="22"/>
                <w:lang w:val="en-US"/>
              </w:rPr>
            </w:pPr>
            <w:r w:rsidRPr="0027557E">
              <w:rPr>
                <w:rFonts w:eastAsia="Yu Gothic Light" w:cs="Times New Roman"/>
                <w:b/>
                <w:bCs/>
                <w:sz w:val="22"/>
                <w:lang w:val="en-US"/>
              </w:rPr>
              <w:lastRenderedPageBreak/>
              <w:t>Test type</w:t>
            </w:r>
          </w:p>
        </w:tc>
        <w:tc>
          <w:tcPr>
            <w:tcW w:w="1218" w:type="dxa"/>
          </w:tcPr>
          <w:p w14:paraId="121E84B0" w14:textId="7DA127FD" w:rsidR="007674DF" w:rsidRPr="0027557E" w:rsidRDefault="007674DF" w:rsidP="007674DF">
            <w:pPr>
              <w:jc w:val="center"/>
              <w:rPr>
                <w:rFonts w:eastAsia="Yu Gothic Light" w:cs="Times New Roman"/>
                <w:b/>
                <w:bCs/>
                <w:sz w:val="22"/>
                <w:lang w:val="en-US"/>
              </w:rPr>
            </w:pPr>
            <w:r w:rsidRPr="0027557E">
              <w:rPr>
                <w:rFonts w:eastAsia="Yu Gothic Light" w:cs="Times New Roman"/>
                <w:b/>
                <w:bCs/>
                <w:sz w:val="22"/>
                <w:lang w:val="en-US"/>
              </w:rPr>
              <w:t>Parameter</w:t>
            </w:r>
          </w:p>
        </w:tc>
        <w:tc>
          <w:tcPr>
            <w:tcW w:w="1592" w:type="dxa"/>
          </w:tcPr>
          <w:p w14:paraId="19EB70DB" w14:textId="616E885B" w:rsidR="007674DF" w:rsidRPr="0027557E" w:rsidRDefault="007674DF" w:rsidP="007674DF">
            <w:pPr>
              <w:jc w:val="center"/>
              <w:rPr>
                <w:rFonts w:cs="Times New Roman"/>
                <w:b/>
                <w:bCs/>
                <w:sz w:val="22"/>
                <w:lang w:val="en-US"/>
              </w:rPr>
            </w:pPr>
            <w:r w:rsidRPr="0027557E">
              <w:rPr>
                <w:rFonts w:cs="Times New Roman"/>
                <w:b/>
                <w:bCs/>
                <w:sz w:val="22"/>
                <w:lang w:val="en-US"/>
              </w:rPr>
              <w:t>Unit of measurement</w:t>
            </w:r>
          </w:p>
        </w:tc>
        <w:tc>
          <w:tcPr>
            <w:tcW w:w="1641" w:type="dxa"/>
          </w:tcPr>
          <w:p w14:paraId="37D51D85" w14:textId="2DCC83DD" w:rsidR="007674DF" w:rsidRPr="0027557E" w:rsidRDefault="007674DF" w:rsidP="007674DF">
            <w:pPr>
              <w:jc w:val="center"/>
              <w:rPr>
                <w:rFonts w:cs="Times New Roman"/>
                <w:b/>
                <w:bCs/>
                <w:sz w:val="22"/>
                <w:lang w:val="en-US"/>
              </w:rPr>
            </w:pPr>
            <w:r w:rsidRPr="0027557E">
              <w:rPr>
                <w:rFonts w:cs="Times New Roman"/>
                <w:b/>
                <w:bCs/>
                <w:sz w:val="22"/>
                <w:lang w:val="en-US"/>
              </w:rPr>
              <w:t>Pluronic 25%</w:t>
            </w:r>
          </w:p>
        </w:tc>
        <w:tc>
          <w:tcPr>
            <w:tcW w:w="1559" w:type="dxa"/>
          </w:tcPr>
          <w:p w14:paraId="570F868A" w14:textId="47EAEE7A" w:rsidR="007674DF" w:rsidRPr="0027557E" w:rsidRDefault="007674DF" w:rsidP="007674DF">
            <w:pPr>
              <w:jc w:val="center"/>
              <w:rPr>
                <w:rFonts w:eastAsia="Yu Mincho" w:cs="Times New Roman"/>
                <w:b/>
                <w:bCs/>
                <w:sz w:val="22"/>
                <w:lang w:val="en-US"/>
              </w:rPr>
            </w:pPr>
            <w:r w:rsidRPr="0027557E">
              <w:rPr>
                <w:rFonts w:eastAsia="Yu Mincho" w:cs="Times New Roman"/>
                <w:b/>
                <w:bCs/>
                <w:sz w:val="22"/>
                <w:lang w:val="en-US"/>
              </w:rPr>
              <w:t>Fitting R</w:t>
            </w:r>
            <w:r w:rsidRPr="0027557E">
              <w:rPr>
                <w:rFonts w:eastAsia="Yu Mincho" w:cs="Times New Roman"/>
                <w:b/>
                <w:bCs/>
                <w:sz w:val="22"/>
                <w:vertAlign w:val="superscript"/>
                <w:lang w:val="en-US"/>
              </w:rPr>
              <w:t>2</w:t>
            </w:r>
            <w:r w:rsidRPr="0027557E">
              <w:rPr>
                <w:rFonts w:eastAsia="Yu Mincho" w:cs="Times New Roman"/>
                <w:b/>
                <w:bCs/>
                <w:sz w:val="22"/>
                <w:lang w:val="en-US"/>
              </w:rPr>
              <w:t xml:space="preserve"> – Pluronic 25%</w:t>
            </w:r>
          </w:p>
        </w:tc>
        <w:tc>
          <w:tcPr>
            <w:tcW w:w="1276" w:type="dxa"/>
          </w:tcPr>
          <w:p w14:paraId="05DA3908" w14:textId="47D52594" w:rsidR="007674DF" w:rsidRPr="0027557E" w:rsidRDefault="007674DF" w:rsidP="007674DF">
            <w:pPr>
              <w:jc w:val="center"/>
              <w:rPr>
                <w:rFonts w:eastAsia="Yu Mincho" w:cs="Times New Roman"/>
                <w:b/>
                <w:bCs/>
                <w:sz w:val="22"/>
                <w:lang w:val="en-US"/>
              </w:rPr>
            </w:pPr>
            <w:r w:rsidRPr="0027557E">
              <w:rPr>
                <w:rFonts w:eastAsia="Yu Mincho" w:cs="Times New Roman"/>
                <w:b/>
                <w:bCs/>
                <w:sz w:val="22"/>
                <w:lang w:val="en-US"/>
              </w:rPr>
              <w:t>PVA-PVP</w:t>
            </w:r>
          </w:p>
        </w:tc>
        <w:tc>
          <w:tcPr>
            <w:tcW w:w="1312" w:type="dxa"/>
          </w:tcPr>
          <w:p w14:paraId="405B3DB1" w14:textId="67EF8735" w:rsidR="007674DF" w:rsidRPr="0027557E" w:rsidRDefault="007674DF" w:rsidP="007674DF">
            <w:pPr>
              <w:jc w:val="center"/>
              <w:rPr>
                <w:rFonts w:eastAsia="Yu Mincho" w:cs="Times New Roman"/>
                <w:b/>
                <w:bCs/>
                <w:sz w:val="22"/>
                <w:lang w:val="en-US"/>
              </w:rPr>
            </w:pPr>
            <w:r w:rsidRPr="0027557E">
              <w:rPr>
                <w:rFonts w:eastAsia="Yu Mincho" w:cs="Times New Roman"/>
                <w:b/>
                <w:bCs/>
                <w:sz w:val="22"/>
                <w:lang w:val="en-US"/>
              </w:rPr>
              <w:t>Fitting R</w:t>
            </w:r>
            <w:r w:rsidRPr="0027557E">
              <w:rPr>
                <w:rFonts w:eastAsia="Yu Mincho" w:cs="Times New Roman"/>
                <w:b/>
                <w:bCs/>
                <w:sz w:val="22"/>
                <w:vertAlign w:val="superscript"/>
                <w:lang w:val="en-US"/>
              </w:rPr>
              <w:t>2</w:t>
            </w:r>
            <w:r w:rsidRPr="0027557E">
              <w:rPr>
                <w:rFonts w:eastAsia="Yu Mincho" w:cs="Times New Roman"/>
                <w:b/>
                <w:bCs/>
                <w:sz w:val="22"/>
                <w:lang w:val="en-US"/>
              </w:rPr>
              <w:t xml:space="preserve"> – PVA-PVP</w:t>
            </w:r>
          </w:p>
        </w:tc>
      </w:tr>
      <w:tr w:rsidR="00587873" w:rsidRPr="0027557E" w14:paraId="59C3C36A" w14:textId="34A1EB4D" w:rsidTr="00AC491E">
        <w:trPr>
          <w:trHeight w:val="340"/>
          <w:tblHeader/>
          <w:jc w:val="center"/>
        </w:trPr>
        <w:tc>
          <w:tcPr>
            <w:tcW w:w="1073" w:type="dxa"/>
            <w:vMerge w:val="restart"/>
            <w:vAlign w:val="center"/>
          </w:tcPr>
          <w:p w14:paraId="3C6F9C7D" w14:textId="3C02EBD3" w:rsidR="007674DF" w:rsidRPr="0027557E" w:rsidRDefault="007674DF" w:rsidP="007674DF">
            <w:pPr>
              <w:jc w:val="center"/>
              <w:rPr>
                <w:rFonts w:eastAsia="Yu Gothic Light" w:cs="Times New Roman"/>
                <w:i/>
                <w:iCs/>
                <w:sz w:val="20"/>
                <w:szCs w:val="20"/>
                <w:lang w:val="en-US"/>
              </w:rPr>
            </w:pPr>
            <w:r w:rsidRPr="0027557E">
              <w:rPr>
                <w:rFonts w:eastAsia="Yu Gothic Light" w:cs="Times New Roman"/>
                <w:i/>
                <w:iCs/>
                <w:sz w:val="20"/>
                <w:szCs w:val="20"/>
                <w:lang w:val="en-US"/>
              </w:rPr>
              <w:t>Flow curve</w:t>
            </w:r>
          </w:p>
        </w:tc>
        <w:tc>
          <w:tcPr>
            <w:tcW w:w="1218" w:type="dxa"/>
            <w:vAlign w:val="center"/>
          </w:tcPr>
          <w:p w14:paraId="20D33018" w14:textId="2A88036E" w:rsidR="007674DF" w:rsidRPr="0027557E" w:rsidRDefault="007674DF" w:rsidP="007674DF">
            <w:pPr>
              <w:jc w:val="center"/>
              <w:rPr>
                <w:rFonts w:cs="Times New Roman"/>
                <w:i/>
                <w:iCs/>
                <w:sz w:val="20"/>
                <w:szCs w:val="20"/>
                <w:lang w:val="en-US"/>
              </w:rPr>
            </w:pPr>
            <w:r w:rsidRPr="0027557E">
              <w:rPr>
                <w:rFonts w:cs="Times New Roman"/>
                <w:i/>
                <w:iCs/>
                <w:sz w:val="20"/>
                <w:szCs w:val="20"/>
                <w:lang w:val="en-US"/>
              </w:rPr>
              <w:t>K</w:t>
            </w:r>
          </w:p>
        </w:tc>
        <w:tc>
          <w:tcPr>
            <w:tcW w:w="1592" w:type="dxa"/>
            <w:vAlign w:val="center"/>
          </w:tcPr>
          <w:p w14:paraId="0E6906B3" w14:textId="12D742CC" w:rsidR="007674DF" w:rsidRPr="0027557E" w:rsidRDefault="007674DF" w:rsidP="007674DF">
            <w:pPr>
              <w:jc w:val="center"/>
              <w:rPr>
                <w:rFonts w:cs="Times New Roman"/>
                <w:sz w:val="20"/>
                <w:szCs w:val="20"/>
                <w:lang w:val="en-US"/>
              </w:rPr>
            </w:pPr>
            <w:r w:rsidRPr="0027557E">
              <w:rPr>
                <w:rFonts w:cs="Times New Roman"/>
                <w:sz w:val="20"/>
                <w:szCs w:val="20"/>
                <w:lang w:val="en-US"/>
              </w:rPr>
              <w:t>[Pa*s</w:t>
            </w:r>
            <w:r w:rsidRPr="0027557E">
              <w:rPr>
                <w:rFonts w:cs="Times New Roman"/>
                <w:sz w:val="20"/>
                <w:szCs w:val="20"/>
                <w:vertAlign w:val="superscript"/>
                <w:lang w:val="en-US"/>
              </w:rPr>
              <w:t>n</w:t>
            </w:r>
            <w:r w:rsidRPr="0027557E">
              <w:rPr>
                <w:rFonts w:cs="Times New Roman"/>
                <w:sz w:val="20"/>
                <w:szCs w:val="20"/>
                <w:lang w:val="en-US"/>
              </w:rPr>
              <w:t>]</w:t>
            </w:r>
          </w:p>
        </w:tc>
        <w:tc>
          <w:tcPr>
            <w:tcW w:w="1641" w:type="dxa"/>
            <w:vAlign w:val="center"/>
          </w:tcPr>
          <w:p w14:paraId="60E8C389" w14:textId="22897562" w:rsidR="007674DF" w:rsidRPr="0027557E" w:rsidRDefault="007674DF" w:rsidP="007674DF">
            <w:pPr>
              <w:jc w:val="center"/>
              <w:rPr>
                <w:rFonts w:cs="Times New Roman"/>
                <w:sz w:val="20"/>
                <w:szCs w:val="20"/>
                <w:lang w:val="en-US"/>
              </w:rPr>
            </w:pPr>
            <w:r w:rsidRPr="0027557E">
              <w:rPr>
                <w:rFonts w:cs="Times New Roman"/>
                <w:sz w:val="20"/>
                <w:szCs w:val="20"/>
                <w:lang w:val="en-US"/>
              </w:rPr>
              <w:t>525</w:t>
            </w:r>
          </w:p>
        </w:tc>
        <w:tc>
          <w:tcPr>
            <w:tcW w:w="1559" w:type="dxa"/>
          </w:tcPr>
          <w:p w14:paraId="27389CE0" w14:textId="1ACB9EFB" w:rsidR="007674DF" w:rsidRPr="0027557E" w:rsidRDefault="007674DF" w:rsidP="007674DF">
            <w:pPr>
              <w:jc w:val="center"/>
              <w:rPr>
                <w:rFonts w:cs="Times New Roman"/>
                <w:sz w:val="20"/>
                <w:szCs w:val="20"/>
                <w:lang w:val="en-US"/>
              </w:rPr>
            </w:pPr>
            <w:r w:rsidRPr="0027557E">
              <w:rPr>
                <w:rFonts w:cs="Times New Roman"/>
                <w:sz w:val="20"/>
                <w:szCs w:val="20"/>
                <w:lang w:val="en-US"/>
              </w:rPr>
              <w:t>0.9995</w:t>
            </w:r>
          </w:p>
        </w:tc>
        <w:tc>
          <w:tcPr>
            <w:tcW w:w="1276" w:type="dxa"/>
            <w:vAlign w:val="center"/>
          </w:tcPr>
          <w:p w14:paraId="5CA24F29" w14:textId="30E6F458" w:rsidR="007674DF" w:rsidRPr="0027557E" w:rsidRDefault="007674DF" w:rsidP="007674DF">
            <w:pPr>
              <w:jc w:val="center"/>
              <w:rPr>
                <w:rFonts w:cs="Times New Roman"/>
                <w:sz w:val="20"/>
                <w:szCs w:val="20"/>
                <w:lang w:val="en-US"/>
              </w:rPr>
            </w:pPr>
            <w:r w:rsidRPr="0027557E">
              <w:rPr>
                <w:rFonts w:cs="Times New Roman"/>
                <w:sz w:val="20"/>
                <w:szCs w:val="20"/>
                <w:lang w:val="en-US"/>
              </w:rPr>
              <w:t>50</w:t>
            </w:r>
          </w:p>
        </w:tc>
        <w:tc>
          <w:tcPr>
            <w:tcW w:w="1312" w:type="dxa"/>
          </w:tcPr>
          <w:p w14:paraId="42CCBF84" w14:textId="45B5ECDB" w:rsidR="007674DF" w:rsidRPr="0027557E" w:rsidRDefault="007674DF" w:rsidP="007674DF">
            <w:pPr>
              <w:jc w:val="center"/>
              <w:rPr>
                <w:rFonts w:cs="Times New Roman"/>
                <w:sz w:val="20"/>
                <w:szCs w:val="20"/>
                <w:lang w:val="en-US"/>
              </w:rPr>
            </w:pPr>
            <w:r w:rsidRPr="0027557E">
              <w:rPr>
                <w:rFonts w:cs="Times New Roman"/>
                <w:sz w:val="20"/>
                <w:szCs w:val="20"/>
                <w:lang w:val="en-US"/>
              </w:rPr>
              <w:t>0.9987</w:t>
            </w:r>
          </w:p>
        </w:tc>
      </w:tr>
      <w:tr w:rsidR="00587873" w:rsidRPr="0027557E" w14:paraId="761B3DF8" w14:textId="5CB1C0BD" w:rsidTr="00AC491E">
        <w:trPr>
          <w:trHeight w:val="340"/>
          <w:tblHeader/>
          <w:jc w:val="center"/>
        </w:trPr>
        <w:tc>
          <w:tcPr>
            <w:tcW w:w="1073" w:type="dxa"/>
            <w:vMerge/>
          </w:tcPr>
          <w:p w14:paraId="462CAC73" w14:textId="77777777" w:rsidR="007674DF" w:rsidRPr="0027557E" w:rsidRDefault="007674DF" w:rsidP="007674DF">
            <w:pPr>
              <w:jc w:val="center"/>
              <w:rPr>
                <w:rFonts w:eastAsia="Yu Gothic Light" w:cs="Times New Roman"/>
                <w:sz w:val="20"/>
                <w:szCs w:val="20"/>
                <w:lang w:val="en-US"/>
              </w:rPr>
            </w:pPr>
          </w:p>
        </w:tc>
        <w:tc>
          <w:tcPr>
            <w:tcW w:w="1218" w:type="dxa"/>
          </w:tcPr>
          <w:p w14:paraId="3AE083AE" w14:textId="3EF869CE" w:rsidR="007674DF" w:rsidRPr="0027557E" w:rsidRDefault="007674DF" w:rsidP="007674DF">
            <w:pPr>
              <w:jc w:val="center"/>
              <w:rPr>
                <w:rFonts w:cs="Times New Roman"/>
                <w:i/>
                <w:iCs/>
                <w:sz w:val="20"/>
                <w:szCs w:val="20"/>
                <w:lang w:val="en-US"/>
              </w:rPr>
            </w:pPr>
            <w:r w:rsidRPr="0027557E">
              <w:rPr>
                <w:rFonts w:cs="Times New Roman"/>
                <w:i/>
                <w:iCs/>
                <w:sz w:val="20"/>
                <w:szCs w:val="20"/>
                <w:lang w:val="en-US"/>
              </w:rPr>
              <w:t>n</w:t>
            </w:r>
          </w:p>
        </w:tc>
        <w:tc>
          <w:tcPr>
            <w:tcW w:w="1592" w:type="dxa"/>
            <w:vAlign w:val="center"/>
          </w:tcPr>
          <w:p w14:paraId="7A821B5F" w14:textId="672A3A57" w:rsidR="007674DF" w:rsidRPr="0027557E" w:rsidRDefault="007674DF" w:rsidP="007674DF">
            <w:pPr>
              <w:jc w:val="center"/>
              <w:rPr>
                <w:rFonts w:cs="Times New Roman"/>
                <w:sz w:val="20"/>
                <w:szCs w:val="20"/>
                <w:lang w:val="en-US"/>
              </w:rPr>
            </w:pPr>
            <w:r w:rsidRPr="0027557E">
              <w:rPr>
                <w:rFonts w:cs="Times New Roman"/>
                <w:sz w:val="20"/>
                <w:szCs w:val="20"/>
                <w:lang w:val="en-US"/>
              </w:rPr>
              <w:t>-</w:t>
            </w:r>
          </w:p>
        </w:tc>
        <w:tc>
          <w:tcPr>
            <w:tcW w:w="1641" w:type="dxa"/>
            <w:vAlign w:val="center"/>
          </w:tcPr>
          <w:p w14:paraId="52288420" w14:textId="709E0DBE" w:rsidR="007674DF" w:rsidRPr="0027557E" w:rsidRDefault="007674DF" w:rsidP="007674DF">
            <w:pPr>
              <w:jc w:val="center"/>
              <w:rPr>
                <w:rFonts w:cs="Times New Roman"/>
                <w:sz w:val="20"/>
                <w:szCs w:val="20"/>
                <w:lang w:val="en-US"/>
              </w:rPr>
            </w:pPr>
            <w:r w:rsidRPr="0027557E">
              <w:rPr>
                <w:rFonts w:cs="Times New Roman"/>
                <w:sz w:val="20"/>
                <w:szCs w:val="20"/>
                <w:lang w:val="en-US"/>
              </w:rPr>
              <w:t>0.04</w:t>
            </w:r>
          </w:p>
        </w:tc>
        <w:tc>
          <w:tcPr>
            <w:tcW w:w="1559" w:type="dxa"/>
          </w:tcPr>
          <w:p w14:paraId="22EA5C4E" w14:textId="109EC2CD" w:rsidR="007674DF" w:rsidRPr="0027557E" w:rsidRDefault="007674DF" w:rsidP="007674DF">
            <w:pPr>
              <w:jc w:val="center"/>
              <w:rPr>
                <w:rFonts w:cs="Times New Roman"/>
                <w:sz w:val="20"/>
                <w:szCs w:val="20"/>
                <w:lang w:val="en-US"/>
              </w:rPr>
            </w:pPr>
            <w:r w:rsidRPr="0027557E">
              <w:rPr>
                <w:rFonts w:cs="Times New Roman"/>
                <w:sz w:val="20"/>
                <w:szCs w:val="20"/>
                <w:lang w:val="en-US"/>
              </w:rPr>
              <w:t>0.9995</w:t>
            </w:r>
          </w:p>
        </w:tc>
        <w:tc>
          <w:tcPr>
            <w:tcW w:w="1276" w:type="dxa"/>
            <w:vAlign w:val="center"/>
          </w:tcPr>
          <w:p w14:paraId="77619843" w14:textId="6E508AD1" w:rsidR="007674DF" w:rsidRPr="0027557E" w:rsidRDefault="007674DF" w:rsidP="007674DF">
            <w:pPr>
              <w:jc w:val="center"/>
              <w:rPr>
                <w:rFonts w:cs="Times New Roman"/>
                <w:sz w:val="20"/>
                <w:szCs w:val="20"/>
                <w:lang w:val="en-US"/>
              </w:rPr>
            </w:pPr>
            <w:r w:rsidRPr="0027557E">
              <w:rPr>
                <w:rFonts w:cs="Times New Roman"/>
                <w:sz w:val="20"/>
                <w:szCs w:val="20"/>
                <w:lang w:val="en-US"/>
              </w:rPr>
              <w:t>0.20</w:t>
            </w:r>
          </w:p>
        </w:tc>
        <w:tc>
          <w:tcPr>
            <w:tcW w:w="1312" w:type="dxa"/>
          </w:tcPr>
          <w:p w14:paraId="2A3C0647" w14:textId="657922C3" w:rsidR="007674DF" w:rsidRPr="0027557E" w:rsidRDefault="007674DF" w:rsidP="007674DF">
            <w:pPr>
              <w:jc w:val="center"/>
              <w:rPr>
                <w:rFonts w:cs="Times New Roman"/>
                <w:sz w:val="20"/>
                <w:szCs w:val="20"/>
                <w:lang w:val="en-US"/>
              </w:rPr>
            </w:pPr>
            <w:r w:rsidRPr="0027557E">
              <w:rPr>
                <w:rFonts w:cs="Times New Roman"/>
                <w:sz w:val="20"/>
                <w:szCs w:val="20"/>
                <w:lang w:val="en-US"/>
              </w:rPr>
              <w:t>0.9987</w:t>
            </w:r>
          </w:p>
        </w:tc>
      </w:tr>
      <w:tr w:rsidR="00587873" w:rsidRPr="0027557E" w14:paraId="0F20B157" w14:textId="56289FDA" w:rsidTr="00AC491E">
        <w:trPr>
          <w:trHeight w:val="340"/>
          <w:tblHeader/>
          <w:jc w:val="center"/>
        </w:trPr>
        <w:tc>
          <w:tcPr>
            <w:tcW w:w="1073" w:type="dxa"/>
            <w:vMerge/>
          </w:tcPr>
          <w:p w14:paraId="0E254836" w14:textId="77777777" w:rsidR="007674DF" w:rsidRPr="0027557E" w:rsidRDefault="007674DF" w:rsidP="007674DF">
            <w:pPr>
              <w:jc w:val="center"/>
              <w:rPr>
                <w:rFonts w:eastAsia="Yu Mincho" w:cs="Times New Roman"/>
                <w:sz w:val="20"/>
                <w:szCs w:val="20"/>
                <w:lang w:val="en-US"/>
              </w:rPr>
            </w:pPr>
          </w:p>
        </w:tc>
        <w:tc>
          <w:tcPr>
            <w:tcW w:w="1218" w:type="dxa"/>
            <w:vAlign w:val="center"/>
          </w:tcPr>
          <w:p w14:paraId="474FEF7F" w14:textId="17EEFFD7" w:rsidR="007674DF" w:rsidRPr="0027557E" w:rsidRDefault="007674DF" w:rsidP="007674DF">
            <w:pPr>
              <w:jc w:val="center"/>
              <w:rPr>
                <w:rFonts w:cs="Times New Roman"/>
                <w:i/>
                <w:iCs/>
                <w:sz w:val="20"/>
                <w:szCs w:val="20"/>
                <w:lang w:val="en-US"/>
              </w:rPr>
            </w:pPr>
            <w:r w:rsidRPr="0027557E">
              <w:rPr>
                <w:rFonts w:cs="Times New Roman"/>
                <w:i/>
                <w:iCs/>
                <w:sz w:val="20"/>
                <w:szCs w:val="20"/>
                <w:lang w:val="en-US"/>
              </w:rPr>
              <w:t>τ</w:t>
            </w:r>
            <w:r w:rsidRPr="0027557E">
              <w:rPr>
                <w:rFonts w:cs="Times New Roman"/>
                <w:i/>
                <w:iCs/>
                <w:sz w:val="20"/>
                <w:szCs w:val="20"/>
                <w:vertAlign w:val="subscript"/>
                <w:lang w:val="en-US"/>
              </w:rPr>
              <w:t>y</w:t>
            </w:r>
          </w:p>
        </w:tc>
        <w:tc>
          <w:tcPr>
            <w:tcW w:w="1592" w:type="dxa"/>
            <w:vAlign w:val="center"/>
          </w:tcPr>
          <w:p w14:paraId="6A55F8AC" w14:textId="572CAE54" w:rsidR="007674DF" w:rsidRPr="0027557E" w:rsidRDefault="007674DF" w:rsidP="007674DF">
            <w:pPr>
              <w:jc w:val="center"/>
              <w:rPr>
                <w:rFonts w:cs="Times New Roman"/>
                <w:sz w:val="20"/>
                <w:szCs w:val="20"/>
                <w:lang w:val="en-US"/>
              </w:rPr>
            </w:pPr>
            <w:r w:rsidRPr="0027557E">
              <w:rPr>
                <w:rFonts w:cs="Times New Roman"/>
                <w:sz w:val="20"/>
                <w:szCs w:val="20"/>
                <w:lang w:val="en-US"/>
              </w:rPr>
              <w:t>[Pa]</w:t>
            </w:r>
          </w:p>
        </w:tc>
        <w:tc>
          <w:tcPr>
            <w:tcW w:w="1641" w:type="dxa"/>
            <w:vAlign w:val="center"/>
          </w:tcPr>
          <w:p w14:paraId="60A3B799" w14:textId="7E67AC9D" w:rsidR="007674DF" w:rsidRPr="0027557E" w:rsidRDefault="007674DF" w:rsidP="007674DF">
            <w:pPr>
              <w:jc w:val="center"/>
              <w:rPr>
                <w:rFonts w:cs="Times New Roman"/>
                <w:sz w:val="20"/>
                <w:szCs w:val="20"/>
                <w:lang w:val="en-US"/>
              </w:rPr>
            </w:pPr>
            <w:r w:rsidRPr="0027557E">
              <w:rPr>
                <w:rFonts w:cs="Times New Roman"/>
                <w:sz w:val="20"/>
                <w:szCs w:val="20"/>
                <w:lang w:val="en-US"/>
              </w:rPr>
              <w:t>535</w:t>
            </w:r>
          </w:p>
        </w:tc>
        <w:tc>
          <w:tcPr>
            <w:tcW w:w="1559" w:type="dxa"/>
          </w:tcPr>
          <w:p w14:paraId="6A972D80" w14:textId="35A3EE1E" w:rsidR="007674DF" w:rsidRPr="0027557E" w:rsidRDefault="007674DF" w:rsidP="007674DF">
            <w:pPr>
              <w:jc w:val="center"/>
              <w:rPr>
                <w:rFonts w:cs="Times New Roman"/>
                <w:sz w:val="20"/>
                <w:szCs w:val="20"/>
                <w:lang w:val="en-US"/>
              </w:rPr>
            </w:pPr>
            <w:r w:rsidRPr="0027557E">
              <w:rPr>
                <w:rFonts w:cs="Times New Roman"/>
                <w:sz w:val="20"/>
                <w:szCs w:val="20"/>
                <w:lang w:val="en-US"/>
              </w:rPr>
              <w:t>0.9388</w:t>
            </w:r>
          </w:p>
        </w:tc>
        <w:tc>
          <w:tcPr>
            <w:tcW w:w="1276" w:type="dxa"/>
            <w:vAlign w:val="center"/>
          </w:tcPr>
          <w:p w14:paraId="03C747F8" w14:textId="482911A8" w:rsidR="007674DF" w:rsidRPr="0027557E" w:rsidRDefault="007674DF" w:rsidP="007674DF">
            <w:pPr>
              <w:jc w:val="center"/>
              <w:rPr>
                <w:rFonts w:cs="Times New Roman"/>
                <w:sz w:val="20"/>
                <w:szCs w:val="20"/>
                <w:lang w:val="en-US"/>
              </w:rPr>
            </w:pPr>
            <w:r w:rsidRPr="0027557E">
              <w:rPr>
                <w:rFonts w:cs="Times New Roman"/>
                <w:sz w:val="20"/>
                <w:szCs w:val="20"/>
                <w:lang w:val="en-US"/>
              </w:rPr>
              <w:t>39</w:t>
            </w:r>
          </w:p>
        </w:tc>
        <w:tc>
          <w:tcPr>
            <w:tcW w:w="1312" w:type="dxa"/>
          </w:tcPr>
          <w:p w14:paraId="6F894A21" w14:textId="514A0E6C" w:rsidR="007674DF" w:rsidRPr="0027557E" w:rsidRDefault="007674DF" w:rsidP="007674DF">
            <w:pPr>
              <w:jc w:val="center"/>
              <w:rPr>
                <w:rFonts w:cs="Times New Roman"/>
                <w:sz w:val="20"/>
                <w:szCs w:val="20"/>
                <w:lang w:val="en-US"/>
              </w:rPr>
            </w:pPr>
            <w:r w:rsidRPr="0027557E">
              <w:rPr>
                <w:rFonts w:cs="Times New Roman"/>
                <w:sz w:val="20"/>
                <w:szCs w:val="20"/>
                <w:lang w:val="en-US"/>
              </w:rPr>
              <w:t>0.9619</w:t>
            </w:r>
          </w:p>
        </w:tc>
      </w:tr>
      <w:tr w:rsidR="00587873" w:rsidRPr="0027557E" w14:paraId="72E8A427" w14:textId="6BEC3132" w:rsidTr="00AC491E">
        <w:trPr>
          <w:trHeight w:val="340"/>
          <w:tblHeader/>
          <w:jc w:val="center"/>
        </w:trPr>
        <w:tc>
          <w:tcPr>
            <w:tcW w:w="1073" w:type="dxa"/>
            <w:vMerge/>
          </w:tcPr>
          <w:p w14:paraId="74400B94" w14:textId="77777777" w:rsidR="007674DF" w:rsidRPr="0027557E" w:rsidRDefault="007674DF" w:rsidP="007674DF">
            <w:pPr>
              <w:jc w:val="center"/>
              <w:rPr>
                <w:rFonts w:eastAsia="Yu Mincho" w:cs="Times New Roman"/>
                <w:sz w:val="20"/>
                <w:szCs w:val="20"/>
                <w:lang w:val="en-US"/>
              </w:rPr>
            </w:pPr>
          </w:p>
        </w:tc>
        <w:tc>
          <w:tcPr>
            <w:tcW w:w="1218" w:type="dxa"/>
            <w:vAlign w:val="center"/>
          </w:tcPr>
          <w:p w14:paraId="580916B7" w14:textId="7E2B62A0" w:rsidR="007674DF" w:rsidRPr="0027557E" w:rsidRDefault="007674DF" w:rsidP="007674DF">
            <w:pPr>
              <w:jc w:val="center"/>
              <w:rPr>
                <w:rFonts w:cs="Times New Roman"/>
                <w:i/>
                <w:iCs/>
                <w:sz w:val="20"/>
                <w:szCs w:val="20"/>
                <w:lang w:val="en-US"/>
              </w:rPr>
            </w:pPr>
            <w:r w:rsidRPr="0027557E">
              <w:rPr>
                <w:rFonts w:cs="Times New Roman"/>
                <w:i/>
                <w:iCs/>
                <w:sz w:val="20"/>
                <w:szCs w:val="20"/>
                <w:lang w:val="en-US"/>
              </w:rPr>
              <w:t>η</w:t>
            </w:r>
            <w:r w:rsidRPr="0027557E">
              <w:rPr>
                <w:rFonts w:cs="Times New Roman"/>
                <w:i/>
                <w:iCs/>
                <w:sz w:val="20"/>
                <w:szCs w:val="20"/>
                <w:vertAlign w:val="subscript"/>
                <w:lang w:val="en-US"/>
              </w:rPr>
              <w:t>0</w:t>
            </w:r>
          </w:p>
        </w:tc>
        <w:tc>
          <w:tcPr>
            <w:tcW w:w="1592" w:type="dxa"/>
            <w:vAlign w:val="center"/>
          </w:tcPr>
          <w:p w14:paraId="2A023F9E" w14:textId="02792131" w:rsidR="007674DF" w:rsidRPr="0027557E" w:rsidRDefault="007674DF" w:rsidP="007674DF">
            <w:pPr>
              <w:jc w:val="center"/>
              <w:rPr>
                <w:rFonts w:cs="Times New Roman"/>
                <w:sz w:val="20"/>
                <w:szCs w:val="20"/>
                <w:lang w:val="en-US"/>
              </w:rPr>
            </w:pPr>
            <w:r w:rsidRPr="0027557E">
              <w:rPr>
                <w:rFonts w:cs="Times New Roman"/>
                <w:sz w:val="20"/>
                <w:szCs w:val="20"/>
                <w:lang w:val="en-US"/>
              </w:rPr>
              <w:t>[Pa*s]</w:t>
            </w:r>
          </w:p>
        </w:tc>
        <w:tc>
          <w:tcPr>
            <w:tcW w:w="1641" w:type="dxa"/>
            <w:vAlign w:val="center"/>
          </w:tcPr>
          <w:p w14:paraId="6FB93E53" w14:textId="2A7B46F5" w:rsidR="007674DF" w:rsidRPr="0027557E" w:rsidRDefault="007674DF" w:rsidP="007674DF">
            <w:pPr>
              <w:jc w:val="center"/>
              <w:rPr>
                <w:rFonts w:cs="Times New Roman"/>
                <w:sz w:val="20"/>
                <w:szCs w:val="20"/>
                <w:lang w:val="en-US"/>
              </w:rPr>
            </w:pPr>
            <w:r w:rsidRPr="0027557E">
              <w:rPr>
                <w:rFonts w:cs="Times New Roman"/>
                <w:sz w:val="20"/>
                <w:szCs w:val="20"/>
                <w:lang w:val="en-US"/>
              </w:rPr>
              <w:t xml:space="preserve">≈ </w:t>
            </w:r>
            <w:r w:rsidR="004D02EA" w:rsidRPr="0027557E">
              <w:rPr>
                <w:rFonts w:cs="Times New Roman"/>
                <w:sz w:val="20"/>
                <w:szCs w:val="20"/>
                <w:lang w:val="en-US"/>
              </w:rPr>
              <w:t>6*</w:t>
            </w:r>
            <w:r w:rsidRPr="0027557E">
              <w:rPr>
                <w:rFonts w:cs="Times New Roman"/>
                <w:sz w:val="20"/>
                <w:szCs w:val="20"/>
                <w:lang w:val="en-US"/>
              </w:rPr>
              <w:t>10</w:t>
            </w:r>
            <w:r w:rsidRPr="0027557E">
              <w:rPr>
                <w:rFonts w:cs="Times New Roman"/>
                <w:sz w:val="20"/>
                <w:szCs w:val="20"/>
                <w:vertAlign w:val="superscript"/>
                <w:lang w:val="en-US"/>
              </w:rPr>
              <w:t>6</w:t>
            </w:r>
          </w:p>
        </w:tc>
        <w:tc>
          <w:tcPr>
            <w:tcW w:w="1559" w:type="dxa"/>
          </w:tcPr>
          <w:p w14:paraId="1B9CDE65" w14:textId="6CF2BEDA" w:rsidR="007674DF" w:rsidRPr="0027557E" w:rsidRDefault="007674DF" w:rsidP="007674DF">
            <w:pPr>
              <w:jc w:val="center"/>
              <w:rPr>
                <w:rFonts w:cs="Times New Roman"/>
                <w:sz w:val="20"/>
                <w:szCs w:val="20"/>
                <w:lang w:val="en-US"/>
              </w:rPr>
            </w:pPr>
            <w:r w:rsidRPr="0027557E">
              <w:rPr>
                <w:rFonts w:cs="Times New Roman"/>
                <w:sz w:val="20"/>
                <w:szCs w:val="20"/>
                <w:lang w:val="en-US"/>
              </w:rPr>
              <w:t>-</w:t>
            </w:r>
          </w:p>
        </w:tc>
        <w:tc>
          <w:tcPr>
            <w:tcW w:w="1276" w:type="dxa"/>
            <w:vAlign w:val="center"/>
          </w:tcPr>
          <w:p w14:paraId="3098D9CF" w14:textId="0501A09C" w:rsidR="007674DF" w:rsidRPr="0027557E" w:rsidRDefault="00A21F68" w:rsidP="007674DF">
            <w:pPr>
              <w:jc w:val="center"/>
              <w:rPr>
                <w:rFonts w:cs="Times New Roman"/>
                <w:sz w:val="20"/>
                <w:szCs w:val="20"/>
                <w:lang w:val="en-US"/>
              </w:rPr>
            </w:pPr>
            <w:r w:rsidRPr="0027557E">
              <w:rPr>
                <w:rFonts w:cs="Times New Roman"/>
                <w:sz w:val="20"/>
                <w:szCs w:val="20"/>
                <w:lang w:val="en-US"/>
              </w:rPr>
              <w:t>≈ 10</w:t>
            </w:r>
            <w:r w:rsidRPr="0027557E">
              <w:rPr>
                <w:rFonts w:cs="Times New Roman"/>
                <w:sz w:val="20"/>
                <w:szCs w:val="20"/>
                <w:vertAlign w:val="superscript"/>
                <w:lang w:val="en-US"/>
              </w:rPr>
              <w:t>4</w:t>
            </w:r>
          </w:p>
        </w:tc>
        <w:tc>
          <w:tcPr>
            <w:tcW w:w="1312" w:type="dxa"/>
          </w:tcPr>
          <w:p w14:paraId="5F282A9F" w14:textId="5DC6A1A1" w:rsidR="007674DF" w:rsidRPr="0027557E" w:rsidRDefault="007674DF" w:rsidP="007674DF">
            <w:pPr>
              <w:jc w:val="center"/>
              <w:rPr>
                <w:rFonts w:cs="Times New Roman"/>
                <w:sz w:val="20"/>
                <w:szCs w:val="20"/>
                <w:lang w:val="en-US"/>
              </w:rPr>
            </w:pPr>
            <w:r w:rsidRPr="0027557E">
              <w:rPr>
                <w:rFonts w:cs="Times New Roman"/>
                <w:sz w:val="20"/>
                <w:szCs w:val="20"/>
                <w:lang w:val="en-US"/>
              </w:rPr>
              <w:t>-</w:t>
            </w:r>
          </w:p>
        </w:tc>
      </w:tr>
      <w:tr w:rsidR="00587873" w:rsidRPr="0027557E" w14:paraId="1A00FD84" w14:textId="6E9A0F9B" w:rsidTr="00AC491E">
        <w:trPr>
          <w:trHeight w:val="340"/>
          <w:tblHeader/>
          <w:jc w:val="center"/>
        </w:trPr>
        <w:tc>
          <w:tcPr>
            <w:tcW w:w="1073" w:type="dxa"/>
            <w:vMerge w:val="restart"/>
            <w:vAlign w:val="center"/>
          </w:tcPr>
          <w:p w14:paraId="18196239" w14:textId="33ED7641" w:rsidR="007674DF" w:rsidRPr="0027557E" w:rsidRDefault="007674DF" w:rsidP="007674DF">
            <w:pPr>
              <w:jc w:val="center"/>
              <w:rPr>
                <w:rFonts w:eastAsia="Yu Mincho" w:cs="Times New Roman"/>
                <w:i/>
                <w:iCs/>
                <w:sz w:val="20"/>
                <w:szCs w:val="20"/>
                <w:lang w:val="en-US"/>
              </w:rPr>
            </w:pPr>
            <w:r w:rsidRPr="0027557E">
              <w:rPr>
                <w:rFonts w:eastAsia="Yu Mincho" w:cs="Times New Roman"/>
                <w:i/>
                <w:iCs/>
                <w:sz w:val="20"/>
                <w:szCs w:val="20"/>
                <w:lang w:val="en-US"/>
              </w:rPr>
              <w:t>Frequency sweep</w:t>
            </w:r>
          </w:p>
        </w:tc>
        <w:tc>
          <w:tcPr>
            <w:tcW w:w="1218" w:type="dxa"/>
            <w:vAlign w:val="center"/>
          </w:tcPr>
          <w:p w14:paraId="20D9D2A4" w14:textId="13A3759F" w:rsidR="007674DF" w:rsidRPr="0027557E" w:rsidRDefault="007674DF" w:rsidP="007674DF">
            <w:pPr>
              <w:jc w:val="center"/>
              <w:rPr>
                <w:rFonts w:eastAsia="Yu Mincho" w:cs="Times New Roman"/>
                <w:i/>
                <w:iCs/>
                <w:sz w:val="20"/>
                <w:szCs w:val="20"/>
                <w:lang w:val="en-US"/>
              </w:rPr>
            </w:pPr>
            <w:r w:rsidRPr="0027557E">
              <w:rPr>
                <w:rFonts w:eastAsia="Yu Mincho" w:cs="Times New Roman"/>
                <w:i/>
                <w:iCs/>
                <w:sz w:val="20"/>
                <w:szCs w:val="20"/>
                <w:lang w:val="en-US"/>
              </w:rPr>
              <w:t>G’</w:t>
            </w:r>
          </w:p>
        </w:tc>
        <w:tc>
          <w:tcPr>
            <w:tcW w:w="1592" w:type="dxa"/>
            <w:vAlign w:val="center"/>
          </w:tcPr>
          <w:p w14:paraId="1FD493F5" w14:textId="358EA096" w:rsidR="007674DF" w:rsidRPr="0027557E" w:rsidRDefault="007674DF" w:rsidP="007674DF">
            <w:pPr>
              <w:jc w:val="center"/>
              <w:rPr>
                <w:rFonts w:cs="Times New Roman"/>
                <w:sz w:val="20"/>
                <w:szCs w:val="20"/>
                <w:lang w:val="en-US"/>
              </w:rPr>
            </w:pPr>
            <w:r w:rsidRPr="0027557E">
              <w:rPr>
                <w:rFonts w:cs="Times New Roman"/>
                <w:sz w:val="20"/>
                <w:szCs w:val="20"/>
                <w:lang w:val="en-US"/>
              </w:rPr>
              <w:t>[Pa]</w:t>
            </w:r>
          </w:p>
        </w:tc>
        <w:tc>
          <w:tcPr>
            <w:tcW w:w="1641" w:type="dxa"/>
            <w:vAlign w:val="center"/>
          </w:tcPr>
          <w:p w14:paraId="5F729E51" w14:textId="2D47354D" w:rsidR="007674DF" w:rsidRPr="0027557E" w:rsidRDefault="007674DF" w:rsidP="007674DF">
            <w:pPr>
              <w:jc w:val="center"/>
              <w:rPr>
                <w:rFonts w:cs="Times New Roman"/>
                <w:sz w:val="20"/>
                <w:szCs w:val="20"/>
                <w:lang w:val="en-US"/>
              </w:rPr>
            </w:pPr>
            <w:r w:rsidRPr="0027557E">
              <w:rPr>
                <w:rFonts w:cs="Times New Roman"/>
                <w:sz w:val="20"/>
                <w:szCs w:val="20"/>
                <w:lang w:val="en-US"/>
              </w:rPr>
              <w:t>18793</w:t>
            </w:r>
          </w:p>
        </w:tc>
        <w:tc>
          <w:tcPr>
            <w:tcW w:w="1559" w:type="dxa"/>
          </w:tcPr>
          <w:p w14:paraId="7D953EDA" w14:textId="7BD1C9CB" w:rsidR="007674DF" w:rsidRPr="0027557E" w:rsidRDefault="00587873" w:rsidP="007674DF">
            <w:pPr>
              <w:jc w:val="center"/>
              <w:rPr>
                <w:rFonts w:eastAsia="Yu Mincho" w:cs="Times New Roman"/>
                <w:sz w:val="20"/>
                <w:szCs w:val="20"/>
                <w:lang w:val="en-US"/>
              </w:rPr>
            </w:pPr>
            <w:r w:rsidRPr="0027557E">
              <w:rPr>
                <w:rFonts w:eastAsia="Yu Mincho" w:cs="Times New Roman"/>
                <w:sz w:val="20"/>
                <w:szCs w:val="20"/>
                <w:lang w:val="en-US"/>
              </w:rPr>
              <w:t>0.9738</w:t>
            </w:r>
          </w:p>
        </w:tc>
        <w:tc>
          <w:tcPr>
            <w:tcW w:w="1276" w:type="dxa"/>
            <w:vAlign w:val="center"/>
          </w:tcPr>
          <w:p w14:paraId="4B3060DE" w14:textId="7BA4D53B" w:rsidR="007674DF" w:rsidRPr="0027557E" w:rsidRDefault="007674DF" w:rsidP="007674DF">
            <w:pPr>
              <w:jc w:val="center"/>
              <w:rPr>
                <w:rFonts w:eastAsia="Yu Mincho" w:cs="Times New Roman"/>
                <w:sz w:val="20"/>
                <w:szCs w:val="20"/>
                <w:lang w:val="en-US"/>
              </w:rPr>
            </w:pPr>
            <w:r w:rsidRPr="0027557E">
              <w:rPr>
                <w:rFonts w:eastAsia="Yu Mincho" w:cs="Times New Roman"/>
                <w:sz w:val="20"/>
                <w:szCs w:val="20"/>
                <w:lang w:val="en-US"/>
              </w:rPr>
              <w:t>286</w:t>
            </w:r>
          </w:p>
        </w:tc>
        <w:tc>
          <w:tcPr>
            <w:tcW w:w="1312" w:type="dxa"/>
          </w:tcPr>
          <w:p w14:paraId="2755A499" w14:textId="31B71C83" w:rsidR="007674DF" w:rsidRPr="0027557E" w:rsidRDefault="007674DF" w:rsidP="007674DF">
            <w:pPr>
              <w:jc w:val="center"/>
              <w:rPr>
                <w:rFonts w:eastAsia="Yu Mincho" w:cs="Times New Roman"/>
                <w:sz w:val="20"/>
                <w:szCs w:val="20"/>
                <w:lang w:val="en-US"/>
              </w:rPr>
            </w:pPr>
            <w:r w:rsidRPr="0027557E">
              <w:rPr>
                <w:rFonts w:eastAsia="Yu Mincho" w:cs="Times New Roman"/>
                <w:sz w:val="20"/>
                <w:szCs w:val="20"/>
                <w:lang w:val="en-US"/>
              </w:rPr>
              <w:t>0.9538</w:t>
            </w:r>
          </w:p>
        </w:tc>
      </w:tr>
      <w:tr w:rsidR="00587873" w:rsidRPr="0027557E" w14:paraId="099487B7" w14:textId="28E7AF08" w:rsidTr="00AC491E">
        <w:trPr>
          <w:trHeight w:val="340"/>
          <w:tblHeader/>
          <w:jc w:val="center"/>
        </w:trPr>
        <w:tc>
          <w:tcPr>
            <w:tcW w:w="1073" w:type="dxa"/>
            <w:vMerge/>
            <w:vAlign w:val="center"/>
          </w:tcPr>
          <w:p w14:paraId="2B53ACAB" w14:textId="77777777" w:rsidR="007674DF" w:rsidRPr="0027557E" w:rsidRDefault="007674DF" w:rsidP="007674DF">
            <w:pPr>
              <w:jc w:val="center"/>
              <w:rPr>
                <w:rFonts w:eastAsia="Yu Mincho" w:cs="Times New Roman"/>
                <w:i/>
                <w:iCs/>
                <w:sz w:val="20"/>
                <w:szCs w:val="20"/>
                <w:lang w:val="en-US"/>
              </w:rPr>
            </w:pPr>
          </w:p>
        </w:tc>
        <w:tc>
          <w:tcPr>
            <w:tcW w:w="1218" w:type="dxa"/>
            <w:vAlign w:val="center"/>
          </w:tcPr>
          <w:p w14:paraId="4413EA6C" w14:textId="010195C7" w:rsidR="007674DF" w:rsidRPr="0027557E" w:rsidRDefault="007674DF" w:rsidP="007674DF">
            <w:pPr>
              <w:jc w:val="center"/>
              <w:rPr>
                <w:rFonts w:eastAsia="Yu Mincho" w:cs="Times New Roman"/>
                <w:i/>
                <w:iCs/>
                <w:sz w:val="20"/>
                <w:szCs w:val="20"/>
                <w:lang w:val="en-US"/>
              </w:rPr>
            </w:pPr>
            <w:r w:rsidRPr="0027557E">
              <w:rPr>
                <w:rFonts w:eastAsia="Yu Mincho" w:cs="Times New Roman"/>
                <w:i/>
                <w:iCs/>
                <w:sz w:val="20"/>
                <w:szCs w:val="20"/>
                <w:lang w:val="en-US"/>
              </w:rPr>
              <w:t>E</w:t>
            </w:r>
          </w:p>
        </w:tc>
        <w:tc>
          <w:tcPr>
            <w:tcW w:w="1592" w:type="dxa"/>
            <w:vAlign w:val="center"/>
          </w:tcPr>
          <w:p w14:paraId="4B1503F4" w14:textId="10772004" w:rsidR="007674DF" w:rsidRPr="0027557E" w:rsidRDefault="007674DF" w:rsidP="007674DF">
            <w:pPr>
              <w:jc w:val="center"/>
              <w:rPr>
                <w:rFonts w:cs="Times New Roman"/>
                <w:sz w:val="20"/>
                <w:szCs w:val="20"/>
                <w:lang w:val="en-US"/>
              </w:rPr>
            </w:pPr>
            <w:r w:rsidRPr="0027557E">
              <w:rPr>
                <w:rFonts w:cs="Times New Roman"/>
                <w:sz w:val="20"/>
                <w:szCs w:val="20"/>
                <w:lang w:val="en-US"/>
              </w:rPr>
              <w:t>[Pa]</w:t>
            </w:r>
          </w:p>
        </w:tc>
        <w:tc>
          <w:tcPr>
            <w:tcW w:w="1641" w:type="dxa"/>
            <w:vAlign w:val="center"/>
          </w:tcPr>
          <w:p w14:paraId="004595DD" w14:textId="3523ED57" w:rsidR="007674DF" w:rsidRPr="0027557E" w:rsidRDefault="007674DF" w:rsidP="007674DF">
            <w:pPr>
              <w:jc w:val="center"/>
              <w:rPr>
                <w:rFonts w:cs="Times New Roman"/>
                <w:sz w:val="20"/>
                <w:szCs w:val="20"/>
                <w:lang w:val="en-US"/>
              </w:rPr>
            </w:pPr>
            <w:r w:rsidRPr="0027557E">
              <w:rPr>
                <w:rFonts w:cs="Times New Roman"/>
                <w:sz w:val="20"/>
                <w:szCs w:val="20"/>
                <w:lang w:val="en-US"/>
              </w:rPr>
              <w:t>56003</w:t>
            </w:r>
          </w:p>
        </w:tc>
        <w:tc>
          <w:tcPr>
            <w:tcW w:w="1559" w:type="dxa"/>
          </w:tcPr>
          <w:p w14:paraId="79D5FEB1" w14:textId="3A37633D" w:rsidR="007674DF" w:rsidRPr="0027557E" w:rsidRDefault="00587873" w:rsidP="007674DF">
            <w:pPr>
              <w:jc w:val="center"/>
              <w:rPr>
                <w:rFonts w:eastAsia="Yu Mincho" w:cs="Times New Roman"/>
                <w:sz w:val="20"/>
                <w:szCs w:val="20"/>
                <w:lang w:val="en-US"/>
              </w:rPr>
            </w:pPr>
            <w:r w:rsidRPr="0027557E">
              <w:rPr>
                <w:rFonts w:eastAsia="Yu Mincho" w:cs="Times New Roman"/>
                <w:sz w:val="20"/>
                <w:szCs w:val="20"/>
                <w:lang w:val="en-US"/>
              </w:rPr>
              <w:t>-</w:t>
            </w:r>
          </w:p>
        </w:tc>
        <w:tc>
          <w:tcPr>
            <w:tcW w:w="1276" w:type="dxa"/>
            <w:vAlign w:val="center"/>
          </w:tcPr>
          <w:p w14:paraId="0892FA2F" w14:textId="1EFD6345" w:rsidR="007674DF" w:rsidRPr="0027557E" w:rsidRDefault="007674DF" w:rsidP="007674DF">
            <w:pPr>
              <w:jc w:val="center"/>
              <w:rPr>
                <w:rFonts w:eastAsia="Yu Mincho" w:cs="Times New Roman"/>
                <w:sz w:val="20"/>
                <w:szCs w:val="20"/>
                <w:lang w:val="en-US"/>
              </w:rPr>
            </w:pPr>
            <w:r w:rsidRPr="0027557E">
              <w:rPr>
                <w:rFonts w:eastAsia="Yu Mincho" w:cs="Times New Roman"/>
                <w:sz w:val="20"/>
                <w:szCs w:val="20"/>
                <w:lang w:val="en-US"/>
              </w:rPr>
              <w:t>852</w:t>
            </w:r>
          </w:p>
        </w:tc>
        <w:tc>
          <w:tcPr>
            <w:tcW w:w="1312" w:type="dxa"/>
          </w:tcPr>
          <w:p w14:paraId="5B328EBC" w14:textId="79E6E39D" w:rsidR="007674DF" w:rsidRPr="0027557E" w:rsidRDefault="00587873" w:rsidP="007674DF">
            <w:pPr>
              <w:jc w:val="center"/>
              <w:rPr>
                <w:rFonts w:eastAsia="Yu Mincho" w:cs="Times New Roman"/>
                <w:sz w:val="20"/>
                <w:szCs w:val="20"/>
                <w:lang w:val="en-US"/>
              </w:rPr>
            </w:pPr>
            <w:r w:rsidRPr="0027557E">
              <w:rPr>
                <w:rFonts w:eastAsia="Yu Mincho" w:cs="Times New Roman"/>
                <w:sz w:val="20"/>
                <w:szCs w:val="20"/>
                <w:lang w:val="en-US"/>
              </w:rPr>
              <w:t>-</w:t>
            </w:r>
          </w:p>
        </w:tc>
      </w:tr>
      <w:tr w:rsidR="00587873" w:rsidRPr="0027557E" w14:paraId="202DA9E2" w14:textId="5CB9744D" w:rsidTr="00AC491E">
        <w:trPr>
          <w:trHeight w:val="340"/>
          <w:tblHeader/>
          <w:jc w:val="center"/>
        </w:trPr>
        <w:tc>
          <w:tcPr>
            <w:tcW w:w="1073" w:type="dxa"/>
            <w:vMerge/>
            <w:vAlign w:val="center"/>
          </w:tcPr>
          <w:p w14:paraId="6F825B04" w14:textId="77777777" w:rsidR="007674DF" w:rsidRPr="0027557E" w:rsidRDefault="007674DF" w:rsidP="007674DF">
            <w:pPr>
              <w:jc w:val="center"/>
              <w:rPr>
                <w:rFonts w:eastAsia="Yu Mincho" w:cs="Times New Roman"/>
                <w:i/>
                <w:iCs/>
                <w:sz w:val="20"/>
                <w:szCs w:val="20"/>
                <w:lang w:val="en-US"/>
              </w:rPr>
            </w:pPr>
          </w:p>
        </w:tc>
        <w:tc>
          <w:tcPr>
            <w:tcW w:w="1218" w:type="dxa"/>
            <w:vAlign w:val="center"/>
          </w:tcPr>
          <w:p w14:paraId="76EAA116" w14:textId="155B2ADD" w:rsidR="007674DF" w:rsidRPr="0027557E" w:rsidRDefault="007674DF" w:rsidP="007674DF">
            <w:pPr>
              <w:jc w:val="center"/>
              <w:rPr>
                <w:rFonts w:eastAsia="Yu Mincho" w:cs="Times New Roman"/>
                <w:i/>
                <w:iCs/>
                <w:sz w:val="20"/>
                <w:szCs w:val="20"/>
                <w:lang w:val="en-US"/>
              </w:rPr>
            </w:pPr>
            <w:r w:rsidRPr="0027557E">
              <w:rPr>
                <w:rFonts w:eastAsia="Yu Mincho" w:cs="Times New Roman"/>
                <w:i/>
                <w:iCs/>
                <w:sz w:val="20"/>
                <w:szCs w:val="20"/>
                <w:lang w:val="en-US"/>
              </w:rPr>
              <w:t>t</w:t>
            </w:r>
            <w:r w:rsidRPr="0027557E">
              <w:rPr>
                <w:rFonts w:eastAsia="Yu Mincho" w:cs="Times New Roman"/>
                <w:i/>
                <w:iCs/>
                <w:sz w:val="20"/>
                <w:szCs w:val="20"/>
                <w:vertAlign w:val="subscript"/>
                <w:lang w:val="en-US"/>
              </w:rPr>
              <w:t>r</w:t>
            </w:r>
          </w:p>
        </w:tc>
        <w:tc>
          <w:tcPr>
            <w:tcW w:w="1592" w:type="dxa"/>
            <w:vAlign w:val="center"/>
          </w:tcPr>
          <w:p w14:paraId="2232B3EB" w14:textId="386EC2BC" w:rsidR="007674DF" w:rsidRPr="0027557E" w:rsidRDefault="007674DF" w:rsidP="007674DF">
            <w:pPr>
              <w:jc w:val="center"/>
              <w:rPr>
                <w:rFonts w:cs="Times New Roman"/>
                <w:sz w:val="20"/>
                <w:szCs w:val="20"/>
                <w:lang w:val="en-US"/>
              </w:rPr>
            </w:pPr>
            <w:r w:rsidRPr="0027557E">
              <w:rPr>
                <w:rFonts w:cs="Times New Roman"/>
                <w:sz w:val="20"/>
                <w:szCs w:val="20"/>
                <w:lang w:val="en-US"/>
              </w:rPr>
              <w:t>[s]</w:t>
            </w:r>
          </w:p>
        </w:tc>
        <w:tc>
          <w:tcPr>
            <w:tcW w:w="1641" w:type="dxa"/>
            <w:vAlign w:val="center"/>
          </w:tcPr>
          <w:p w14:paraId="0E2CF9A5" w14:textId="75AE6D54" w:rsidR="007674DF" w:rsidRPr="0027557E" w:rsidRDefault="007674DF" w:rsidP="007674DF">
            <w:pPr>
              <w:jc w:val="center"/>
              <w:rPr>
                <w:rFonts w:cs="Times New Roman"/>
                <w:sz w:val="20"/>
                <w:szCs w:val="20"/>
                <w:lang w:val="en-US"/>
              </w:rPr>
            </w:pPr>
            <w:r w:rsidRPr="0027557E">
              <w:rPr>
                <w:rFonts w:cs="Times New Roman"/>
                <w:sz w:val="20"/>
                <w:szCs w:val="20"/>
                <w:lang w:val="en-US"/>
              </w:rPr>
              <w:t>≈ 110</w:t>
            </w:r>
          </w:p>
        </w:tc>
        <w:tc>
          <w:tcPr>
            <w:tcW w:w="1559" w:type="dxa"/>
          </w:tcPr>
          <w:p w14:paraId="35AA864F" w14:textId="29B6F0AD" w:rsidR="007674DF" w:rsidRPr="0027557E" w:rsidRDefault="00587873" w:rsidP="007674DF">
            <w:pPr>
              <w:jc w:val="center"/>
              <w:rPr>
                <w:rFonts w:cs="Times New Roman"/>
                <w:sz w:val="20"/>
                <w:szCs w:val="20"/>
                <w:lang w:val="en-US"/>
              </w:rPr>
            </w:pPr>
            <w:r w:rsidRPr="0027557E">
              <w:rPr>
                <w:rFonts w:cs="Times New Roman"/>
                <w:sz w:val="20"/>
                <w:szCs w:val="20"/>
                <w:lang w:val="en-US"/>
              </w:rPr>
              <w:t>-</w:t>
            </w:r>
          </w:p>
        </w:tc>
        <w:tc>
          <w:tcPr>
            <w:tcW w:w="1276" w:type="dxa"/>
            <w:vAlign w:val="center"/>
          </w:tcPr>
          <w:p w14:paraId="6E71D60D" w14:textId="565DE704" w:rsidR="007674DF" w:rsidRPr="0027557E" w:rsidRDefault="007674DF" w:rsidP="007674DF">
            <w:pPr>
              <w:jc w:val="center"/>
              <w:rPr>
                <w:rFonts w:eastAsia="Yu Mincho" w:cs="Times New Roman"/>
                <w:sz w:val="20"/>
                <w:szCs w:val="20"/>
                <w:lang w:val="en-US"/>
              </w:rPr>
            </w:pPr>
            <w:r w:rsidRPr="0027557E">
              <w:rPr>
                <w:rFonts w:cs="Times New Roman"/>
                <w:sz w:val="20"/>
                <w:szCs w:val="20"/>
                <w:lang w:val="en-US"/>
              </w:rPr>
              <w:t xml:space="preserve">≈ </w:t>
            </w:r>
            <w:r w:rsidRPr="0027557E">
              <w:rPr>
                <w:rFonts w:eastAsia="Yu Mincho" w:cs="Times New Roman"/>
                <w:sz w:val="20"/>
                <w:szCs w:val="20"/>
                <w:lang w:val="en-US"/>
              </w:rPr>
              <w:t>1</w:t>
            </w:r>
            <w:r w:rsidR="0081779E" w:rsidRPr="0027557E">
              <w:rPr>
                <w:rFonts w:eastAsia="Yu Mincho" w:cs="Times New Roman"/>
                <w:sz w:val="20"/>
                <w:szCs w:val="20"/>
                <w:lang w:val="en-US"/>
              </w:rPr>
              <w:t>2</w:t>
            </w:r>
          </w:p>
        </w:tc>
        <w:tc>
          <w:tcPr>
            <w:tcW w:w="1312" w:type="dxa"/>
          </w:tcPr>
          <w:p w14:paraId="51AF99F2" w14:textId="6A3BF363" w:rsidR="007674DF" w:rsidRPr="0027557E" w:rsidRDefault="00587873" w:rsidP="007674DF">
            <w:pPr>
              <w:jc w:val="center"/>
              <w:rPr>
                <w:rFonts w:cs="Times New Roman"/>
                <w:sz w:val="20"/>
                <w:szCs w:val="20"/>
                <w:lang w:val="en-US"/>
              </w:rPr>
            </w:pPr>
            <w:r w:rsidRPr="0027557E">
              <w:rPr>
                <w:rFonts w:cs="Times New Roman"/>
                <w:sz w:val="20"/>
                <w:szCs w:val="20"/>
                <w:lang w:val="en-US"/>
              </w:rPr>
              <w:t>-</w:t>
            </w:r>
          </w:p>
        </w:tc>
      </w:tr>
    </w:tbl>
    <w:p w14:paraId="09FDD4DA" w14:textId="1B03777B" w:rsidR="00B82044" w:rsidRPr="0027557E" w:rsidRDefault="00C40B4D" w:rsidP="00FB6EA1">
      <w:pPr>
        <w:pStyle w:val="Didascalia"/>
        <w:rPr>
          <w:lang w:val="en-US"/>
        </w:rPr>
      </w:pPr>
      <w:r w:rsidRPr="0027557E">
        <w:rPr>
          <w:lang w:val="en-US"/>
        </w:rPr>
        <w:t xml:space="preserve">Table </w:t>
      </w:r>
      <w:r w:rsidR="002D5623" w:rsidRPr="0027557E">
        <w:rPr>
          <w:lang w:val="en-US"/>
        </w:rPr>
        <w:t>4</w:t>
      </w:r>
      <w:r w:rsidRPr="0027557E">
        <w:rPr>
          <w:lang w:val="en-US"/>
        </w:rPr>
        <w:t xml:space="preserve">: </w:t>
      </w:r>
      <w:r w:rsidR="00972D12" w:rsidRPr="0027557E">
        <w:t>material</w:t>
      </w:r>
      <w:r w:rsidR="00972D12" w:rsidRPr="0027557E">
        <w:rPr>
          <w:lang w:val="en-US"/>
        </w:rPr>
        <w:t xml:space="preserve"> parameters </w:t>
      </w:r>
      <w:r w:rsidR="003B6EB7" w:rsidRPr="0027557E">
        <w:rPr>
          <w:lang w:val="en-US"/>
        </w:rPr>
        <w:t xml:space="preserve">derived </w:t>
      </w:r>
      <w:r w:rsidR="00972D12" w:rsidRPr="0027557E">
        <w:rPr>
          <w:lang w:val="en-US"/>
        </w:rPr>
        <w:t>from the rheological tests</w:t>
      </w:r>
      <w:r w:rsidR="00F12A7C" w:rsidRPr="0027557E">
        <w:rPr>
          <w:lang w:val="en-US"/>
        </w:rPr>
        <w:t>, alongside the R</w:t>
      </w:r>
      <w:r w:rsidR="00F12A7C" w:rsidRPr="0027557E">
        <w:rPr>
          <w:vertAlign w:val="superscript"/>
          <w:lang w:val="en-US"/>
        </w:rPr>
        <w:t>2</w:t>
      </w:r>
      <w:r w:rsidR="00F12A7C" w:rsidRPr="0027557E">
        <w:rPr>
          <w:lang w:val="en-US"/>
        </w:rPr>
        <w:t xml:space="preserve"> values</w:t>
      </w:r>
      <w:r w:rsidR="003B6EB7" w:rsidRPr="0027557E">
        <w:rPr>
          <w:lang w:val="en-US"/>
        </w:rPr>
        <w:t xml:space="preserve"> for indicating the goodness of the fitting</w:t>
      </w:r>
      <w:r w:rsidR="00F12A7C" w:rsidRPr="0027557E">
        <w:rPr>
          <w:lang w:val="en-US"/>
        </w:rPr>
        <w:t>.</w:t>
      </w:r>
    </w:p>
    <w:p w14:paraId="11C03F7E" w14:textId="236BEF46" w:rsidR="00A465B9" w:rsidRPr="0027557E" w:rsidRDefault="00A465B9" w:rsidP="00A465B9">
      <w:r w:rsidRPr="0027557E">
        <w:rPr>
          <w:lang w:val="en-US"/>
        </w:rPr>
        <w:t xml:space="preserve">As can be seen from Table </w:t>
      </w:r>
      <w:r w:rsidR="002D5623" w:rsidRPr="0027557E">
        <w:rPr>
          <w:lang w:val="en-US"/>
        </w:rPr>
        <w:t>4</w:t>
      </w:r>
      <w:r w:rsidRPr="0027557E">
        <w:rPr>
          <w:lang w:val="en-US"/>
        </w:rPr>
        <w:t xml:space="preserve">, the two materials show rheological and mechanical behaviors at two different extremes: high </w:t>
      </w:r>
      <w:r w:rsidR="000D29A7" w:rsidRPr="0027557E">
        <w:rPr>
          <w:lang w:val="en-US"/>
        </w:rPr>
        <w:t>yield stress, viscosity</w:t>
      </w:r>
      <w:r w:rsidR="00AA0FDC" w:rsidRPr="0027557E">
        <w:rPr>
          <w:lang w:val="en-US"/>
        </w:rPr>
        <w:t>,</w:t>
      </w:r>
      <w:r w:rsidR="000D29A7" w:rsidRPr="0027557E">
        <w:rPr>
          <w:lang w:val="en-US"/>
        </w:rPr>
        <w:t xml:space="preserve"> and elastic modulus </w:t>
      </w:r>
      <w:r w:rsidR="00BC5EFA" w:rsidRPr="0027557E">
        <w:rPr>
          <w:lang w:val="en-US"/>
        </w:rPr>
        <w:t>v</w:t>
      </w:r>
      <w:r w:rsidR="00BC5EFA" w:rsidRPr="0027557E">
        <w:rPr>
          <w:rFonts w:cs="Times New Roman"/>
          <w:szCs w:val="24"/>
          <w:lang w:val="en-US"/>
        </w:rPr>
        <w:t>alues for the Pluronic 25% and low for the PVA-PV</w:t>
      </w:r>
      <w:r w:rsidR="00C8623F" w:rsidRPr="0027557E">
        <w:rPr>
          <w:rFonts w:cs="Times New Roman"/>
          <w:szCs w:val="24"/>
          <w:lang w:val="en-US"/>
        </w:rPr>
        <w:t>P</w:t>
      </w:r>
      <w:r w:rsidR="00BC5EFA" w:rsidRPr="0027557E">
        <w:rPr>
          <w:rFonts w:cs="Times New Roman"/>
          <w:szCs w:val="24"/>
          <w:lang w:val="en-US"/>
        </w:rPr>
        <w:t xml:space="preserve"> copolymer.</w:t>
      </w:r>
      <w:r w:rsidR="001926C1" w:rsidRPr="0027557E">
        <w:rPr>
          <w:rFonts w:cs="Times New Roman"/>
          <w:szCs w:val="24"/>
          <w:lang w:val="en-US"/>
        </w:rPr>
        <w:t xml:space="preserve"> This </w:t>
      </w:r>
      <w:r w:rsidR="00CA7029" w:rsidRPr="0027557E">
        <w:rPr>
          <w:rFonts w:cs="Times New Roman"/>
          <w:szCs w:val="24"/>
          <w:lang w:val="en-US"/>
        </w:rPr>
        <w:t xml:space="preserve">opposite behavior </w:t>
      </w:r>
      <w:r w:rsidR="009C30DA" w:rsidRPr="0027557E">
        <w:rPr>
          <w:rFonts w:cs="Times New Roman"/>
          <w:szCs w:val="24"/>
          <w:lang w:val="en-US"/>
        </w:rPr>
        <w:t>makes the two materials good candidates to validate the analytical model.</w:t>
      </w:r>
      <w:r w:rsidR="00CA7029" w:rsidRPr="0027557E">
        <w:rPr>
          <w:rFonts w:cs="Times New Roman"/>
          <w:szCs w:val="24"/>
          <w:lang w:val="en-US"/>
        </w:rPr>
        <w:t xml:space="preserve"> </w:t>
      </w:r>
    </w:p>
    <w:p w14:paraId="219DCAF4" w14:textId="4C43B93C" w:rsidR="009C3032" w:rsidRPr="0027557E" w:rsidRDefault="0006208D" w:rsidP="009245AF">
      <w:pPr>
        <w:pStyle w:val="Titolo2"/>
        <w:rPr>
          <w:rFonts w:cs="Times New Roman"/>
          <w:sz w:val="32"/>
          <w:szCs w:val="28"/>
        </w:rPr>
      </w:pPr>
      <w:r w:rsidRPr="0027557E">
        <w:rPr>
          <w:rFonts w:cs="Times New Roman"/>
          <w:sz w:val="32"/>
          <w:szCs w:val="28"/>
        </w:rPr>
        <w:t>Stage</w:t>
      </w:r>
      <w:r w:rsidR="009C3032" w:rsidRPr="0027557E">
        <w:rPr>
          <w:rFonts w:cs="Times New Roman"/>
          <w:sz w:val="32"/>
          <w:szCs w:val="28"/>
        </w:rPr>
        <w:t xml:space="preserve"> 1 validation</w:t>
      </w:r>
    </w:p>
    <w:p w14:paraId="568ECD67" w14:textId="6FC91EE1" w:rsidR="009C3032" w:rsidRPr="0027557E" w:rsidRDefault="009C3032" w:rsidP="009245AF">
      <w:pPr>
        <w:rPr>
          <w:rFonts w:cs="Times New Roman"/>
          <w:szCs w:val="24"/>
          <w:lang w:val="en-US"/>
        </w:rPr>
      </w:pPr>
      <w:r w:rsidRPr="0027557E">
        <w:rPr>
          <w:rFonts w:cs="Times New Roman"/>
          <w:szCs w:val="24"/>
          <w:lang w:val="en-US"/>
        </w:rPr>
        <w:t>Fig</w:t>
      </w:r>
      <w:r w:rsidR="008D4A5B" w:rsidRPr="0027557E">
        <w:rPr>
          <w:rFonts w:cs="Times New Roman"/>
          <w:szCs w:val="24"/>
          <w:lang w:val="en-US"/>
        </w:rPr>
        <w:t>ure 8</w:t>
      </w:r>
      <w:r w:rsidRPr="0027557E">
        <w:rPr>
          <w:rFonts w:cs="Times New Roman"/>
          <w:szCs w:val="24"/>
          <w:lang w:val="en-US"/>
        </w:rPr>
        <w:t xml:space="preserve"> reports the measured pressure </w:t>
      </w:r>
      <w:r w:rsidR="00845E04" w:rsidRPr="0027557E">
        <w:rPr>
          <w:rFonts w:cs="Times New Roman"/>
          <w:szCs w:val="24"/>
          <w:lang w:val="en-US"/>
        </w:rPr>
        <w:t>re</w:t>
      </w:r>
      <w:r w:rsidR="00E213ED" w:rsidRPr="0027557E">
        <w:rPr>
          <w:rFonts w:cs="Times New Roman"/>
          <w:szCs w:val="24"/>
          <w:lang w:val="en-US"/>
        </w:rPr>
        <w:t xml:space="preserve">corded </w:t>
      </w:r>
      <w:r w:rsidR="00845E04" w:rsidRPr="0027557E">
        <w:rPr>
          <w:rFonts w:cs="Times New Roman"/>
          <w:szCs w:val="24"/>
          <w:lang w:val="en-US"/>
        </w:rPr>
        <w:t xml:space="preserve">during extrusion of Pluronic 25% and </w:t>
      </w:r>
      <w:r w:rsidR="00654644" w:rsidRPr="0027557E">
        <w:rPr>
          <w:rFonts w:cs="Times New Roman"/>
          <w:szCs w:val="24"/>
          <w:lang w:val="en-US"/>
        </w:rPr>
        <w:t>PVA-PVP copolymer</w:t>
      </w:r>
      <w:r w:rsidR="00845E04" w:rsidRPr="0027557E">
        <w:rPr>
          <w:rFonts w:cs="Times New Roman"/>
          <w:szCs w:val="24"/>
          <w:lang w:val="en-US"/>
        </w:rPr>
        <w:t xml:space="preserve"> at different flow rates.</w:t>
      </w:r>
    </w:p>
    <w:p w14:paraId="56D3B8ED" w14:textId="794C9D9D" w:rsidR="00943096" w:rsidRPr="0027557E" w:rsidRDefault="00650971" w:rsidP="00276C8D">
      <w:pPr>
        <w:jc w:val="center"/>
        <w:rPr>
          <w:rFonts w:cs="Times New Roman"/>
          <w:szCs w:val="24"/>
          <w:lang w:val="en-US"/>
        </w:rPr>
      </w:pPr>
      <w:r w:rsidRPr="0027557E">
        <w:rPr>
          <w:rFonts w:cs="Times New Roman"/>
          <w:noProof/>
          <w:szCs w:val="24"/>
          <w:lang w:val="en-US"/>
        </w:rPr>
        <w:drawing>
          <wp:inline distT="0" distB="0" distL="0" distR="0" wp14:anchorId="0B477C9C" wp14:editId="3999811A">
            <wp:extent cx="6120130" cy="2318385"/>
            <wp:effectExtent l="0" t="0" r="0" b="571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20">
                      <a:extLst>
                        <a:ext uri="{28A0092B-C50C-407E-A947-70E740481C1C}">
                          <a14:useLocalDpi xmlns:a14="http://schemas.microsoft.com/office/drawing/2010/main" val="0"/>
                        </a:ext>
                      </a:extLst>
                    </a:blip>
                    <a:stretch>
                      <a:fillRect/>
                    </a:stretch>
                  </pic:blipFill>
                  <pic:spPr>
                    <a:xfrm>
                      <a:off x="0" y="0"/>
                      <a:ext cx="6120130" cy="2318385"/>
                    </a:xfrm>
                    <a:prstGeom prst="rect">
                      <a:avLst/>
                    </a:prstGeom>
                  </pic:spPr>
                </pic:pic>
              </a:graphicData>
            </a:graphic>
          </wp:inline>
        </w:drawing>
      </w:r>
    </w:p>
    <w:p w14:paraId="5C8135E8" w14:textId="6D81F9F5" w:rsidR="00E013C5" w:rsidRPr="0027557E" w:rsidRDefault="006970A5" w:rsidP="00103489">
      <w:pPr>
        <w:pStyle w:val="Didascalia"/>
      </w:pPr>
      <w:r w:rsidRPr="0027557E">
        <w:rPr>
          <w:lang w:val="en-US"/>
        </w:rPr>
        <w:t>Fig</w:t>
      </w:r>
      <w:r w:rsidR="008D4A5B" w:rsidRPr="0027557E">
        <w:rPr>
          <w:lang w:val="en-US"/>
        </w:rPr>
        <w:t>ure 8</w:t>
      </w:r>
      <w:r w:rsidRPr="0027557E">
        <w:rPr>
          <w:lang w:val="en-US"/>
        </w:rPr>
        <w:t xml:space="preserve">: </w:t>
      </w:r>
      <w:r w:rsidR="006C6129" w:rsidRPr="0027557E">
        <w:rPr>
          <w:lang w:val="en-US"/>
        </w:rPr>
        <w:t>r</w:t>
      </w:r>
      <w:r w:rsidR="003D18BB" w:rsidRPr="0027557E">
        <w:rPr>
          <w:lang w:val="en-US"/>
        </w:rPr>
        <w:t xml:space="preserve">esults from the </w:t>
      </w:r>
      <w:r w:rsidR="00434322" w:rsidRPr="0027557E">
        <w:rPr>
          <w:lang w:val="en-US"/>
        </w:rPr>
        <w:t>Stage</w:t>
      </w:r>
      <w:r w:rsidR="003D18BB" w:rsidRPr="0027557E">
        <w:rPr>
          <w:lang w:val="en-US"/>
        </w:rPr>
        <w:t xml:space="preserve"> 1 model validation</w:t>
      </w:r>
      <w:r w:rsidR="00103489" w:rsidRPr="0027557E">
        <w:rPr>
          <w:lang w:val="en-US"/>
        </w:rPr>
        <w:t>.</w:t>
      </w:r>
      <w:r w:rsidR="00982449" w:rsidRPr="0027557E">
        <w:rPr>
          <w:lang w:val="en-US"/>
        </w:rPr>
        <w:t xml:space="preserve"> In (A), the pressure gradient from the model alongside the measured one for three different flow rates and for the two materials. In (B), bar plot for the MD</w:t>
      </w:r>
      <w:r w:rsidR="00982449" w:rsidRPr="0027557E">
        <w:rPr>
          <w:vertAlign w:val="subscript"/>
          <w:lang w:val="en-US"/>
        </w:rPr>
        <w:t>1</w:t>
      </w:r>
      <w:r w:rsidR="00C60449" w:rsidRPr="0027557E">
        <w:rPr>
          <w:lang w:val="en-US"/>
        </w:rPr>
        <w:t xml:space="preserve"> ratio.</w:t>
      </w:r>
      <w:r w:rsidR="006528F3" w:rsidRPr="0027557E">
        <w:rPr>
          <w:lang w:val="en-US"/>
        </w:rPr>
        <w:t xml:space="preserve"> </w:t>
      </w:r>
      <w:r w:rsidR="006528F3" w:rsidRPr="0027557E">
        <w:rPr>
          <w:rFonts w:cs="Times New Roman"/>
          <w:szCs w:val="24"/>
          <w:lang w:val="en-US"/>
        </w:rPr>
        <w:t>Note that the two materials were extruded at the same flow rates but with different D</w:t>
      </w:r>
      <w:r w:rsidR="006528F3" w:rsidRPr="0027557E">
        <w:rPr>
          <w:rFonts w:cs="Times New Roman"/>
          <w:szCs w:val="24"/>
          <w:vertAlign w:val="subscript"/>
          <w:lang w:val="en-US"/>
        </w:rPr>
        <w:t xml:space="preserve">N </w:t>
      </w:r>
      <w:r w:rsidR="006528F3" w:rsidRPr="0027557E">
        <w:rPr>
          <w:rFonts w:cs="Times New Roman"/>
          <w:szCs w:val="24"/>
          <w:lang w:val="en-US"/>
        </w:rPr>
        <w:t>(0.41 mm for the PVA-PVP, 1.2 mm for the Pluronic 25%).</w:t>
      </w:r>
      <w:r w:rsidR="00C92344" w:rsidRPr="0027557E">
        <w:rPr>
          <w:rFonts w:cs="Times New Roman"/>
          <w:szCs w:val="24"/>
          <w:lang w:val="en-US"/>
        </w:rPr>
        <w:t xml:space="preserve"> In the graphs, ns: not significant</w:t>
      </w:r>
      <w:r w:rsidR="00E82AC7" w:rsidRPr="0027557E">
        <w:rPr>
          <w:rFonts w:cs="Times New Roman"/>
          <w:szCs w:val="24"/>
          <w:lang w:val="en-US"/>
        </w:rPr>
        <w:t xml:space="preserve"> (</w:t>
      </w:r>
      <w:r w:rsidR="00A77FF1" w:rsidRPr="0027557E">
        <w:rPr>
          <w:rFonts w:cs="Times New Roman"/>
          <w:szCs w:val="24"/>
          <w:lang w:val="en-US"/>
        </w:rPr>
        <w:t>p</w:t>
      </w:r>
      <w:r w:rsidR="00E82AC7" w:rsidRPr="0027557E">
        <w:rPr>
          <w:rFonts w:cs="Times New Roman"/>
          <w:szCs w:val="24"/>
          <w:lang w:val="en-US"/>
        </w:rPr>
        <w:t xml:space="preserve"> ≥ 0.05)</w:t>
      </w:r>
      <w:r w:rsidR="00C92344" w:rsidRPr="0027557E">
        <w:rPr>
          <w:rFonts w:cs="Times New Roman"/>
          <w:szCs w:val="24"/>
          <w:lang w:val="en-US"/>
        </w:rPr>
        <w:t xml:space="preserve">, *: </w:t>
      </w:r>
      <w:r w:rsidR="00A77FF1" w:rsidRPr="0027557E">
        <w:rPr>
          <w:rFonts w:cs="Times New Roman"/>
          <w:szCs w:val="24"/>
          <w:lang w:val="en-US"/>
        </w:rPr>
        <w:t>p</w:t>
      </w:r>
      <w:r w:rsidR="00E82AC7" w:rsidRPr="0027557E">
        <w:rPr>
          <w:rFonts w:cs="Times New Roman"/>
          <w:szCs w:val="24"/>
          <w:lang w:val="en-US"/>
        </w:rPr>
        <w:t xml:space="preserve"> ≤ 0.05, ***: </w:t>
      </w:r>
      <w:r w:rsidR="00A77FF1" w:rsidRPr="0027557E">
        <w:rPr>
          <w:rFonts w:cs="Times New Roman"/>
          <w:szCs w:val="24"/>
          <w:lang w:val="en-US"/>
        </w:rPr>
        <w:t>p</w:t>
      </w:r>
      <w:r w:rsidR="00791AB1" w:rsidRPr="0027557E">
        <w:rPr>
          <w:rFonts w:cs="Times New Roman"/>
          <w:szCs w:val="24"/>
          <w:lang w:val="en-US"/>
        </w:rPr>
        <w:t xml:space="preserve"> ≤ 0.001.</w:t>
      </w:r>
    </w:p>
    <w:p w14:paraId="43E0DB51" w14:textId="5C9D975A" w:rsidR="00B9513E" w:rsidRPr="0027557E" w:rsidRDefault="00E26506" w:rsidP="00FD044B">
      <w:pPr>
        <w:rPr>
          <w:rFonts w:cs="Times New Roman"/>
          <w:szCs w:val="24"/>
          <w:lang w:val="en-US"/>
        </w:rPr>
      </w:pPr>
      <w:r w:rsidRPr="0027557E">
        <w:rPr>
          <w:rFonts w:cs="Times New Roman"/>
          <w:szCs w:val="24"/>
          <w:lang w:val="en-US"/>
        </w:rPr>
        <w:t>In accordance with the theor</w:t>
      </w:r>
      <w:r w:rsidR="00A008C4" w:rsidRPr="0027557E">
        <w:rPr>
          <w:rFonts w:cs="Times New Roman"/>
          <w:szCs w:val="24"/>
          <w:lang w:val="en-US"/>
        </w:rPr>
        <w:t>etical</w:t>
      </w:r>
      <w:r w:rsidR="00AD24BA" w:rsidRPr="0027557E">
        <w:rPr>
          <w:rFonts w:cs="Times New Roman"/>
          <w:szCs w:val="24"/>
          <w:lang w:val="en-US"/>
        </w:rPr>
        <w:t xml:space="preserve"> </w:t>
      </w:r>
      <w:r w:rsidR="005C54D5" w:rsidRPr="0027557E">
        <w:rPr>
          <w:rFonts w:cs="Times New Roman"/>
          <w:szCs w:val="24"/>
          <w:lang w:val="en-US"/>
        </w:rPr>
        <w:t xml:space="preserve">model, </w:t>
      </w:r>
      <w:r w:rsidR="00B9513E" w:rsidRPr="0027557E">
        <w:rPr>
          <w:rFonts w:cs="Times New Roman"/>
          <w:szCs w:val="24"/>
          <w:lang w:val="en-US"/>
        </w:rPr>
        <w:t xml:space="preserve">the one-way ANOVA highlighted that </w:t>
      </w:r>
      <w:r w:rsidR="005C54D5" w:rsidRPr="0027557E">
        <w:rPr>
          <w:rFonts w:cs="Times New Roman"/>
          <w:szCs w:val="24"/>
          <w:lang w:val="en-US"/>
        </w:rPr>
        <w:t xml:space="preserve">an increase of flow rate </w:t>
      </w:r>
      <w:r w:rsidR="0013527E" w:rsidRPr="0027557E">
        <w:rPr>
          <w:rFonts w:cs="Times New Roman"/>
          <w:szCs w:val="24"/>
          <w:lang w:val="en-US"/>
        </w:rPr>
        <w:t>results in an increase of the applied pressure</w:t>
      </w:r>
      <w:r w:rsidR="00B9513E" w:rsidRPr="0027557E">
        <w:rPr>
          <w:rFonts w:cs="Times New Roman"/>
          <w:szCs w:val="24"/>
          <w:lang w:val="en-US"/>
        </w:rPr>
        <w:t xml:space="preserve"> for the PVA-PV</w:t>
      </w:r>
      <w:r w:rsidR="00D056C1" w:rsidRPr="0027557E">
        <w:rPr>
          <w:rFonts w:cs="Times New Roman"/>
          <w:szCs w:val="24"/>
          <w:lang w:val="en-US"/>
        </w:rPr>
        <w:t>P</w:t>
      </w:r>
      <w:r w:rsidR="00B9513E" w:rsidRPr="0027557E">
        <w:rPr>
          <w:rFonts w:cs="Times New Roman"/>
          <w:szCs w:val="24"/>
          <w:lang w:val="en-US"/>
        </w:rPr>
        <w:t xml:space="preserve"> gel (p=0.0005). For the Pluronic 25% gel, however, there was no statistically significant influence of the flow rate on the pressure (p=0.0143)</w:t>
      </w:r>
      <w:r w:rsidR="0013527E" w:rsidRPr="0027557E">
        <w:rPr>
          <w:rFonts w:cs="Times New Roman"/>
          <w:szCs w:val="24"/>
          <w:lang w:val="en-US"/>
        </w:rPr>
        <w:t>.</w:t>
      </w:r>
      <w:r w:rsidR="00B86638" w:rsidRPr="0027557E">
        <w:rPr>
          <w:rFonts w:cs="Times New Roman"/>
          <w:szCs w:val="24"/>
          <w:lang w:val="en-US"/>
        </w:rPr>
        <w:t xml:space="preserve"> This result is still in accordance with the </w:t>
      </w:r>
      <w:r w:rsidR="00F93A59" w:rsidRPr="0027557E">
        <w:rPr>
          <w:rFonts w:cs="Times New Roman"/>
          <w:szCs w:val="24"/>
          <w:lang w:val="en-US"/>
        </w:rPr>
        <w:t>theorical model: by looking at the P</w:t>
      </w:r>
      <w:r w:rsidR="00F93A59" w:rsidRPr="0027557E">
        <w:rPr>
          <w:rFonts w:cs="Times New Roman"/>
          <w:szCs w:val="24"/>
          <w:vertAlign w:val="subscript"/>
          <w:lang w:val="en-US"/>
        </w:rPr>
        <w:t>mod</w:t>
      </w:r>
      <w:r w:rsidR="00F93A59" w:rsidRPr="0027557E">
        <w:rPr>
          <w:rFonts w:cs="Times New Roman"/>
          <w:szCs w:val="24"/>
          <w:lang w:val="en-US"/>
        </w:rPr>
        <w:t xml:space="preserve"> values </w:t>
      </w:r>
      <w:r w:rsidR="00F93A59" w:rsidRPr="0027557E">
        <w:rPr>
          <w:rFonts w:cs="Times New Roman"/>
          <w:szCs w:val="24"/>
          <w:lang w:val="en-US"/>
        </w:rPr>
        <w:lastRenderedPageBreak/>
        <w:t xml:space="preserve">for the Pluronic 25% gel, the difference between </w:t>
      </w:r>
      <w:r w:rsidR="00AE19F9" w:rsidRPr="0027557E">
        <w:rPr>
          <w:rFonts w:cs="Times New Roman"/>
          <w:szCs w:val="24"/>
          <w:lang w:val="en-US"/>
        </w:rPr>
        <w:t xml:space="preserve">the pressure values </w:t>
      </w:r>
      <w:r w:rsidR="00B1148D" w:rsidRPr="0027557E">
        <w:rPr>
          <w:rFonts w:cs="Times New Roman"/>
          <w:szCs w:val="24"/>
          <w:lang w:val="en-US"/>
        </w:rPr>
        <w:t xml:space="preserve">at different flow rates is </w:t>
      </w:r>
      <w:r w:rsidR="009C7E67" w:rsidRPr="0027557E">
        <w:rPr>
          <w:rFonts w:cs="Times New Roman"/>
          <w:szCs w:val="24"/>
          <w:lang w:val="en-US"/>
        </w:rPr>
        <w:t xml:space="preserve">neglectable </w:t>
      </w:r>
      <w:r w:rsidR="00B1148D" w:rsidRPr="0027557E">
        <w:rPr>
          <w:rFonts w:cs="Times New Roman"/>
          <w:szCs w:val="24"/>
          <w:lang w:val="en-US"/>
        </w:rPr>
        <w:t>(</w:t>
      </w:r>
      <w:r w:rsidR="003900D7" w:rsidRPr="0027557E">
        <w:rPr>
          <w:rFonts w:cs="Times New Roman"/>
          <w:szCs w:val="24"/>
          <w:lang w:val="en-US"/>
        </w:rPr>
        <w:t>0.15 ml/min vs. 0.23 ml/min</w:t>
      </w:r>
      <w:r w:rsidR="00DC7284" w:rsidRPr="0027557E">
        <w:rPr>
          <w:rFonts w:cs="Times New Roman"/>
          <w:szCs w:val="24"/>
          <w:lang w:val="en-US"/>
        </w:rPr>
        <w:t xml:space="preserve"> difference of </w:t>
      </w:r>
      <w:r w:rsidR="00490DDD" w:rsidRPr="0027557E">
        <w:rPr>
          <w:rFonts w:cs="Times New Roman"/>
          <w:szCs w:val="24"/>
          <w:lang w:val="en-US"/>
        </w:rPr>
        <w:t>550 Pa</w:t>
      </w:r>
      <w:r w:rsidR="003900D7" w:rsidRPr="0027557E">
        <w:rPr>
          <w:rFonts w:cs="Times New Roman"/>
          <w:szCs w:val="24"/>
          <w:lang w:val="en-US"/>
        </w:rPr>
        <w:t xml:space="preserve">, </w:t>
      </w:r>
      <w:r w:rsidR="00DC7284" w:rsidRPr="0027557E">
        <w:rPr>
          <w:rFonts w:cs="Times New Roman"/>
          <w:szCs w:val="24"/>
          <w:lang w:val="en-US"/>
        </w:rPr>
        <w:t xml:space="preserve">0.23 ml/min vs. 0.31 ml/min difference of </w:t>
      </w:r>
      <w:r w:rsidR="003900D7" w:rsidRPr="0027557E">
        <w:rPr>
          <w:rFonts w:cs="Times New Roman"/>
          <w:szCs w:val="24"/>
          <w:lang w:val="en-US"/>
        </w:rPr>
        <w:t>428 Pa)</w:t>
      </w:r>
      <w:r w:rsidR="001949A3" w:rsidRPr="0027557E">
        <w:rPr>
          <w:rFonts w:cs="Times New Roman"/>
          <w:szCs w:val="24"/>
          <w:lang w:val="en-US"/>
        </w:rPr>
        <w:t xml:space="preserve"> and can be difficult to sense with the FSR sensor.</w:t>
      </w:r>
    </w:p>
    <w:p w14:paraId="230D4600" w14:textId="37787113" w:rsidR="00CE7965" w:rsidRPr="0027557E" w:rsidRDefault="00525F29" w:rsidP="00FD044B">
      <w:pPr>
        <w:rPr>
          <w:rFonts w:cs="Times New Roman"/>
          <w:szCs w:val="24"/>
          <w:lang w:val="en-US"/>
        </w:rPr>
      </w:pPr>
      <w:r w:rsidRPr="0027557E">
        <w:rPr>
          <w:rFonts w:cs="Times New Roman"/>
          <w:szCs w:val="24"/>
          <w:lang w:val="en-US"/>
        </w:rPr>
        <w:t xml:space="preserve">The </w:t>
      </w:r>
      <w:r w:rsidRPr="0027557E">
        <w:rPr>
          <w:rFonts w:cs="Times New Roman"/>
          <w:i/>
          <w:iCs/>
          <w:szCs w:val="24"/>
          <w:lang w:val="en-US"/>
        </w:rPr>
        <w:t>MD</w:t>
      </w:r>
      <w:r w:rsidRPr="0027557E">
        <w:rPr>
          <w:rFonts w:cs="Times New Roman"/>
          <w:i/>
          <w:iCs/>
          <w:szCs w:val="24"/>
          <w:vertAlign w:val="subscript"/>
          <w:lang w:val="en-US"/>
        </w:rPr>
        <w:t>1</w:t>
      </w:r>
      <w:r w:rsidRPr="0027557E">
        <w:rPr>
          <w:rFonts w:cs="Times New Roman"/>
          <w:szCs w:val="24"/>
          <w:lang w:val="en-US"/>
        </w:rPr>
        <w:t xml:space="preserve"> values show a correspondence between the theorical and measured </w:t>
      </w:r>
      <w:r w:rsidR="00703150" w:rsidRPr="0027557E">
        <w:rPr>
          <w:rFonts w:cs="Times New Roman"/>
          <w:szCs w:val="24"/>
          <w:lang w:val="en-US"/>
        </w:rPr>
        <w:t>pressures</w:t>
      </w:r>
      <w:r w:rsidRPr="0027557E">
        <w:rPr>
          <w:rFonts w:cs="Times New Roman"/>
          <w:szCs w:val="24"/>
          <w:lang w:val="en-US"/>
        </w:rPr>
        <w:t xml:space="preserve">, </w:t>
      </w:r>
      <w:r w:rsidR="00761A55" w:rsidRPr="0027557E">
        <w:rPr>
          <w:rFonts w:cs="Times New Roman"/>
          <w:szCs w:val="24"/>
          <w:lang w:val="en-US"/>
        </w:rPr>
        <w:t xml:space="preserve">with the highest </w:t>
      </w:r>
      <w:r w:rsidR="00FC69C4" w:rsidRPr="0027557E">
        <w:rPr>
          <w:rFonts w:cs="Times New Roman"/>
          <w:i/>
          <w:iCs/>
          <w:szCs w:val="24"/>
          <w:lang w:val="en-US"/>
        </w:rPr>
        <w:t>MD</w:t>
      </w:r>
      <w:r w:rsidR="00FC69C4" w:rsidRPr="0027557E">
        <w:rPr>
          <w:rFonts w:cs="Times New Roman"/>
          <w:i/>
          <w:iCs/>
          <w:szCs w:val="24"/>
          <w:vertAlign w:val="subscript"/>
          <w:lang w:val="en-US"/>
        </w:rPr>
        <w:t>1</w:t>
      </w:r>
      <w:r w:rsidR="00FC69C4" w:rsidRPr="0027557E">
        <w:rPr>
          <w:rFonts w:cs="Times New Roman"/>
          <w:szCs w:val="24"/>
          <w:lang w:val="en-US"/>
        </w:rPr>
        <w:t xml:space="preserve"> f</w:t>
      </w:r>
      <w:r w:rsidR="00761A55" w:rsidRPr="0027557E">
        <w:rPr>
          <w:rFonts w:cs="Times New Roman"/>
          <w:szCs w:val="24"/>
          <w:lang w:val="en-US"/>
        </w:rPr>
        <w:t>or the case of</w:t>
      </w:r>
      <w:r w:rsidR="00DB47A4" w:rsidRPr="0027557E">
        <w:rPr>
          <w:rFonts w:cs="Times New Roman"/>
          <w:szCs w:val="24"/>
          <w:lang w:val="en-US"/>
        </w:rPr>
        <w:t xml:space="preserve"> the Pluronic 25% at the lowest flow rate (</w:t>
      </w:r>
      <w:r w:rsidR="00FC69C4" w:rsidRPr="0027557E">
        <w:rPr>
          <w:rFonts w:cs="Times New Roman"/>
          <w:i/>
          <w:iCs/>
          <w:szCs w:val="24"/>
          <w:lang w:val="en-US"/>
        </w:rPr>
        <w:t>MD</w:t>
      </w:r>
      <w:r w:rsidR="00FC69C4" w:rsidRPr="0027557E">
        <w:rPr>
          <w:rFonts w:cs="Times New Roman"/>
          <w:i/>
          <w:iCs/>
          <w:szCs w:val="24"/>
          <w:vertAlign w:val="subscript"/>
          <w:lang w:val="en-US"/>
        </w:rPr>
        <w:t>1</w:t>
      </w:r>
      <w:r w:rsidR="00FC69C4" w:rsidRPr="0027557E">
        <w:rPr>
          <w:rFonts w:cs="Times New Roman"/>
          <w:szCs w:val="24"/>
          <w:lang w:val="en-US"/>
        </w:rPr>
        <w:t xml:space="preserve"> =</w:t>
      </w:r>
      <w:r w:rsidR="00DB47A4" w:rsidRPr="0027557E">
        <w:rPr>
          <w:rFonts w:cs="Times New Roman"/>
          <w:szCs w:val="24"/>
          <w:lang w:val="en-US"/>
        </w:rPr>
        <w:t xml:space="preserve"> </w:t>
      </w:r>
      <w:r w:rsidR="00C60D80" w:rsidRPr="0027557E">
        <w:rPr>
          <w:rFonts w:cs="Times New Roman"/>
          <w:szCs w:val="24"/>
          <w:lang w:val="en-US"/>
        </w:rPr>
        <w:t>-34%)</w:t>
      </w:r>
      <w:r w:rsidR="00BE06A1" w:rsidRPr="0027557E">
        <w:rPr>
          <w:rFonts w:cs="Times New Roman"/>
          <w:szCs w:val="24"/>
          <w:lang w:val="en-US"/>
        </w:rPr>
        <w:t>. This result confirms that the model can be considered as a good approximation of the</w:t>
      </w:r>
      <w:r w:rsidR="00457DD7" w:rsidRPr="0027557E">
        <w:rPr>
          <w:rFonts w:cs="Times New Roman"/>
          <w:szCs w:val="24"/>
          <w:lang w:val="en-US"/>
        </w:rPr>
        <w:t xml:space="preserve"> material</w:t>
      </w:r>
      <w:r w:rsidR="00BE06A1" w:rsidRPr="0027557E">
        <w:rPr>
          <w:rFonts w:cs="Times New Roman"/>
          <w:szCs w:val="24"/>
          <w:lang w:val="en-US"/>
        </w:rPr>
        <w:t xml:space="preserve"> </w:t>
      </w:r>
      <w:r w:rsidR="00457DD7" w:rsidRPr="0027557E">
        <w:rPr>
          <w:rFonts w:cs="Times New Roman"/>
          <w:szCs w:val="24"/>
          <w:lang w:val="en-US"/>
        </w:rPr>
        <w:t>behavior during extrusion.</w:t>
      </w:r>
    </w:p>
    <w:p w14:paraId="1CC1A14F" w14:textId="2E1C5B35" w:rsidR="00E013C5" w:rsidRPr="0027557E" w:rsidRDefault="0006208D" w:rsidP="009245AF">
      <w:pPr>
        <w:pStyle w:val="Titolo2"/>
        <w:rPr>
          <w:rFonts w:cs="Times New Roman"/>
          <w:sz w:val="32"/>
          <w:szCs w:val="28"/>
        </w:rPr>
      </w:pPr>
      <w:r w:rsidRPr="0027557E">
        <w:rPr>
          <w:rFonts w:cs="Times New Roman"/>
          <w:sz w:val="32"/>
          <w:szCs w:val="28"/>
        </w:rPr>
        <w:t>Stage</w:t>
      </w:r>
      <w:r w:rsidR="00E013C5" w:rsidRPr="0027557E">
        <w:rPr>
          <w:rFonts w:cs="Times New Roman"/>
          <w:sz w:val="32"/>
          <w:szCs w:val="28"/>
        </w:rPr>
        <w:t xml:space="preserve"> 2 validation</w:t>
      </w:r>
    </w:p>
    <w:p w14:paraId="172814BF" w14:textId="2E3842CE" w:rsidR="00E00670" w:rsidRPr="0027557E" w:rsidRDefault="00784E2A" w:rsidP="009245AF">
      <w:pPr>
        <w:rPr>
          <w:rFonts w:cs="Times New Roman"/>
          <w:szCs w:val="24"/>
          <w:lang w:val="en-US"/>
        </w:rPr>
      </w:pPr>
      <w:r w:rsidRPr="0027557E">
        <w:rPr>
          <w:rFonts w:cs="Times New Roman"/>
          <w:szCs w:val="24"/>
          <w:lang w:val="en-US"/>
        </w:rPr>
        <w:t xml:space="preserve">To validate </w:t>
      </w:r>
      <w:r w:rsidR="0007565A" w:rsidRPr="0027557E">
        <w:rPr>
          <w:rFonts w:cs="Times New Roman"/>
          <w:bCs/>
          <w:szCs w:val="24"/>
          <w:lang w:val="en-US"/>
        </w:rPr>
        <w:t>Stage</w:t>
      </w:r>
      <w:r w:rsidRPr="0027557E">
        <w:rPr>
          <w:rFonts w:cs="Times New Roman"/>
          <w:bCs/>
          <w:szCs w:val="24"/>
          <w:lang w:val="en-US"/>
        </w:rPr>
        <w:t xml:space="preserve"> 2</w:t>
      </w:r>
      <w:r w:rsidRPr="0027557E">
        <w:rPr>
          <w:rFonts w:cs="Times New Roman"/>
          <w:szCs w:val="24"/>
          <w:lang w:val="en-US"/>
        </w:rPr>
        <w:t xml:space="preserve"> model, serpentine-like shapes were printed </w:t>
      </w:r>
      <w:r w:rsidR="00DE3E1D" w:rsidRPr="0027557E">
        <w:rPr>
          <w:rFonts w:cs="Times New Roman"/>
          <w:szCs w:val="24"/>
          <w:lang w:val="en-US"/>
        </w:rPr>
        <w:t xml:space="preserve">with a </w:t>
      </w:r>
      <w:r w:rsidR="00661F74" w:rsidRPr="0027557E">
        <w:rPr>
          <w:rFonts w:cs="Times New Roman"/>
          <w:szCs w:val="24"/>
          <w:lang w:val="en-US"/>
        </w:rPr>
        <w:t>D</w:t>
      </w:r>
      <w:r w:rsidR="00661F74" w:rsidRPr="0027557E">
        <w:rPr>
          <w:rFonts w:cs="Times New Roman"/>
          <w:szCs w:val="24"/>
          <w:vertAlign w:val="subscript"/>
          <w:lang w:val="en-US"/>
        </w:rPr>
        <w:t>N</w:t>
      </w:r>
      <w:r w:rsidRPr="0027557E">
        <w:rPr>
          <w:rFonts w:cs="Times New Roman"/>
          <w:szCs w:val="24"/>
          <w:lang w:val="en-US"/>
        </w:rPr>
        <w:t xml:space="preserve"> of 0.41 mm</w:t>
      </w:r>
      <w:r w:rsidR="00DE3E1D" w:rsidRPr="0027557E">
        <w:rPr>
          <w:rFonts w:cs="Times New Roman"/>
          <w:szCs w:val="24"/>
          <w:lang w:val="en-US"/>
        </w:rPr>
        <w:t>, an</w:t>
      </w:r>
      <w:r w:rsidR="0046484B" w:rsidRPr="0027557E">
        <w:rPr>
          <w:rFonts w:cs="Times New Roman"/>
          <w:szCs w:val="24"/>
          <w:lang w:val="en-US"/>
        </w:rPr>
        <w:t>d a</w:t>
      </w:r>
      <w:r w:rsidRPr="0027557E">
        <w:rPr>
          <w:rFonts w:cs="Times New Roman"/>
          <w:szCs w:val="24"/>
          <w:lang w:val="en-US"/>
        </w:rPr>
        <w:t xml:space="preserve"> U</w:t>
      </w:r>
      <w:r w:rsidRPr="0027557E">
        <w:rPr>
          <w:rFonts w:cs="Times New Roman"/>
          <w:szCs w:val="24"/>
          <w:vertAlign w:val="subscript"/>
          <w:lang w:val="en-US"/>
        </w:rPr>
        <w:t>T</w:t>
      </w:r>
      <w:r w:rsidRPr="0027557E">
        <w:rPr>
          <w:rFonts w:cs="Times New Roman"/>
          <w:szCs w:val="24"/>
          <w:lang w:val="en-US"/>
        </w:rPr>
        <w:t xml:space="preserve"> equal to 1 mm/s</w:t>
      </w:r>
      <w:r w:rsidR="0046484B" w:rsidRPr="0027557E">
        <w:rPr>
          <w:rFonts w:cs="Times New Roman"/>
          <w:szCs w:val="24"/>
          <w:lang w:val="en-US"/>
        </w:rPr>
        <w:t>. Increasing value</w:t>
      </w:r>
      <w:r w:rsidR="007E0F78" w:rsidRPr="0027557E">
        <w:rPr>
          <w:rFonts w:cs="Times New Roman"/>
          <w:szCs w:val="24"/>
          <w:lang w:val="en-US"/>
        </w:rPr>
        <w:t>s</w:t>
      </w:r>
      <w:r w:rsidR="0046484B" w:rsidRPr="0027557E">
        <w:rPr>
          <w:rFonts w:cs="Times New Roman"/>
          <w:szCs w:val="24"/>
          <w:lang w:val="en-US"/>
        </w:rPr>
        <w:t xml:space="preserve"> of EM and </w:t>
      </w:r>
      <w:r w:rsidRPr="0027557E">
        <w:rPr>
          <w:rFonts w:cs="Times New Roman"/>
          <w:szCs w:val="24"/>
          <w:lang w:val="en-US"/>
        </w:rPr>
        <w:t xml:space="preserve">LH </w:t>
      </w:r>
      <w:r w:rsidR="0046484B" w:rsidRPr="0027557E">
        <w:rPr>
          <w:rFonts w:cs="Times New Roman"/>
          <w:szCs w:val="24"/>
          <w:lang w:val="en-US"/>
        </w:rPr>
        <w:t>were used (9 combination in total).</w:t>
      </w:r>
      <w:r w:rsidR="007B7656" w:rsidRPr="0027557E">
        <w:rPr>
          <w:rFonts w:cs="Times New Roman"/>
          <w:szCs w:val="24"/>
          <w:lang w:val="en-US"/>
        </w:rPr>
        <w:t xml:space="preserve"> </w:t>
      </w:r>
      <w:r w:rsidR="00231BC7" w:rsidRPr="0027557E">
        <w:rPr>
          <w:rFonts w:cs="Times New Roman"/>
          <w:szCs w:val="24"/>
          <w:lang w:val="en-US"/>
        </w:rPr>
        <w:t xml:space="preserve">Then, the LW of the lines were measured from optical images of the printed structure. </w:t>
      </w:r>
      <w:r w:rsidR="005A6F52" w:rsidRPr="0027557E">
        <w:rPr>
          <w:rFonts w:cs="Times New Roman"/>
          <w:szCs w:val="24"/>
          <w:lang w:val="en-US"/>
        </w:rPr>
        <w:t>The</w:t>
      </w:r>
      <w:r w:rsidR="009D0F4A" w:rsidRPr="0027557E">
        <w:rPr>
          <w:rFonts w:cs="Times New Roman"/>
          <w:szCs w:val="24"/>
          <w:lang w:val="en-US"/>
        </w:rPr>
        <w:t xml:space="preserve"> model values are reported in Fig</w:t>
      </w:r>
      <w:r w:rsidR="008D4A5B" w:rsidRPr="0027557E">
        <w:rPr>
          <w:rFonts w:cs="Times New Roman"/>
          <w:szCs w:val="24"/>
          <w:lang w:val="en-US"/>
        </w:rPr>
        <w:t>ure 9A</w:t>
      </w:r>
      <w:r w:rsidR="009D0F4A" w:rsidRPr="0027557E">
        <w:rPr>
          <w:rFonts w:cs="Times New Roman"/>
          <w:szCs w:val="24"/>
          <w:lang w:val="en-US"/>
        </w:rPr>
        <w:t>, while the</w:t>
      </w:r>
      <w:r w:rsidR="005A6F52" w:rsidRPr="0027557E">
        <w:rPr>
          <w:rFonts w:cs="Times New Roman"/>
          <w:szCs w:val="24"/>
          <w:lang w:val="en-US"/>
        </w:rPr>
        <w:t xml:space="preserve"> measured </w:t>
      </w:r>
      <w:r w:rsidR="00231BC7" w:rsidRPr="0027557E">
        <w:rPr>
          <w:rFonts w:cs="Times New Roman"/>
          <w:szCs w:val="24"/>
          <w:lang w:val="en-US"/>
        </w:rPr>
        <w:t>value of</w:t>
      </w:r>
      <w:r w:rsidR="005A6F52" w:rsidRPr="0027557E">
        <w:rPr>
          <w:rFonts w:cs="Times New Roman"/>
          <w:szCs w:val="24"/>
          <w:lang w:val="en-US"/>
        </w:rPr>
        <w:t xml:space="preserve"> </w:t>
      </w:r>
      <w:r w:rsidR="005A6F52" w:rsidRPr="0027557E">
        <w:rPr>
          <w:rFonts w:cs="Times New Roman"/>
          <w:i/>
          <w:iCs/>
          <w:szCs w:val="24"/>
          <w:lang w:val="en-US"/>
        </w:rPr>
        <w:t>LW</w:t>
      </w:r>
      <w:r w:rsidR="005A6F52" w:rsidRPr="0027557E">
        <w:rPr>
          <w:rFonts w:cs="Times New Roman"/>
          <w:szCs w:val="24"/>
          <w:lang w:val="en-US"/>
        </w:rPr>
        <w:t xml:space="preserve"> </w:t>
      </w:r>
      <w:r w:rsidR="00431DAD" w:rsidRPr="0027557E">
        <w:rPr>
          <w:rFonts w:cs="Times New Roman"/>
          <w:szCs w:val="24"/>
          <w:lang w:val="en-US"/>
        </w:rPr>
        <w:t>is reported in Fig</w:t>
      </w:r>
      <w:r w:rsidR="008D4A5B" w:rsidRPr="0027557E">
        <w:rPr>
          <w:rFonts w:cs="Times New Roman"/>
          <w:szCs w:val="24"/>
          <w:lang w:val="en-US"/>
        </w:rPr>
        <w:t>ure 9B</w:t>
      </w:r>
      <w:r w:rsidR="00431DAD" w:rsidRPr="0027557E">
        <w:rPr>
          <w:rFonts w:cs="Times New Roman"/>
          <w:szCs w:val="24"/>
          <w:lang w:val="en-US"/>
        </w:rPr>
        <w:t xml:space="preserve"> for </w:t>
      </w:r>
      <w:r w:rsidR="00781A87" w:rsidRPr="0027557E">
        <w:rPr>
          <w:rFonts w:cs="Times New Roman"/>
          <w:szCs w:val="24"/>
          <w:lang w:val="en-US"/>
        </w:rPr>
        <w:t>the PVA-PV</w:t>
      </w:r>
      <w:r w:rsidR="006F13FE" w:rsidRPr="0027557E">
        <w:rPr>
          <w:rFonts w:cs="Times New Roman"/>
          <w:szCs w:val="24"/>
          <w:lang w:val="en-US"/>
        </w:rPr>
        <w:t>P</w:t>
      </w:r>
      <w:r w:rsidR="00781A87" w:rsidRPr="0027557E">
        <w:rPr>
          <w:rFonts w:cs="Times New Roman"/>
          <w:szCs w:val="24"/>
          <w:lang w:val="en-US"/>
        </w:rPr>
        <w:t xml:space="preserve"> copolymer and in Fig</w:t>
      </w:r>
      <w:r w:rsidR="008D4A5B" w:rsidRPr="0027557E">
        <w:rPr>
          <w:rFonts w:cs="Times New Roman"/>
          <w:szCs w:val="24"/>
          <w:lang w:val="en-US"/>
        </w:rPr>
        <w:t>ure 9C</w:t>
      </w:r>
      <w:r w:rsidR="00781A87" w:rsidRPr="0027557E">
        <w:rPr>
          <w:rFonts w:cs="Times New Roman"/>
          <w:szCs w:val="24"/>
          <w:lang w:val="en-US"/>
        </w:rPr>
        <w:t xml:space="preserve"> for the Pluronic gel, alongside the corresponding values for </w:t>
      </w:r>
      <w:r w:rsidR="00781A87" w:rsidRPr="0027557E">
        <w:rPr>
          <w:rFonts w:cs="Times New Roman"/>
          <w:i/>
          <w:iCs/>
          <w:szCs w:val="24"/>
          <w:lang w:val="en-US"/>
        </w:rPr>
        <w:t>MD</w:t>
      </w:r>
      <w:r w:rsidR="00781A87" w:rsidRPr="0027557E">
        <w:rPr>
          <w:rFonts w:cs="Times New Roman"/>
          <w:i/>
          <w:iCs/>
          <w:szCs w:val="24"/>
          <w:vertAlign w:val="subscript"/>
          <w:lang w:val="en-US"/>
        </w:rPr>
        <w:t>2</w:t>
      </w:r>
      <w:r w:rsidR="00781A87" w:rsidRPr="0027557E">
        <w:rPr>
          <w:rFonts w:cs="Times New Roman"/>
          <w:szCs w:val="24"/>
          <w:lang w:val="en-US"/>
        </w:rPr>
        <w:t>.</w:t>
      </w:r>
      <w:r w:rsidR="00D77251" w:rsidRPr="0027557E">
        <w:rPr>
          <w:rFonts w:cs="Times New Roman"/>
          <w:szCs w:val="24"/>
          <w:lang w:val="en-US"/>
        </w:rPr>
        <w:t xml:space="preserve"> </w:t>
      </w:r>
      <w:r w:rsidR="008A13DE" w:rsidRPr="0027557E">
        <w:rPr>
          <w:rFonts w:cs="Times New Roman"/>
          <w:szCs w:val="24"/>
          <w:lang w:val="en-US"/>
        </w:rPr>
        <w:t xml:space="preserve">The model values have been found </w:t>
      </w:r>
      <w:r w:rsidR="00EE051E" w:rsidRPr="0027557E">
        <w:rPr>
          <w:rFonts w:cs="Times New Roman"/>
          <w:szCs w:val="24"/>
          <w:lang w:val="en-US"/>
        </w:rPr>
        <w:t>considering the spreading due to gravity</w:t>
      </w:r>
      <w:r w:rsidR="00875AFF" w:rsidRPr="0027557E">
        <w:rPr>
          <w:rFonts w:cs="Times New Roman"/>
          <w:szCs w:val="24"/>
          <w:lang w:val="en-US"/>
        </w:rPr>
        <w:t xml:space="preserve">, that </w:t>
      </w:r>
      <w:r w:rsidR="00864D53" w:rsidRPr="0027557E">
        <w:rPr>
          <w:rFonts w:cs="Times New Roman"/>
          <w:szCs w:val="24"/>
          <w:lang w:val="en-US"/>
        </w:rPr>
        <w:t>was relevant</w:t>
      </w:r>
      <w:r w:rsidR="00A9132C" w:rsidRPr="0027557E">
        <w:rPr>
          <w:rFonts w:cs="Times New Roman"/>
          <w:szCs w:val="24"/>
          <w:lang w:val="en-US"/>
        </w:rPr>
        <w:t xml:space="preserve"> </w:t>
      </w:r>
      <w:r w:rsidR="00107668" w:rsidRPr="0027557E">
        <w:rPr>
          <w:rFonts w:cs="Times New Roman"/>
          <w:szCs w:val="24"/>
          <w:lang w:val="en-US"/>
        </w:rPr>
        <w:t>o</w:t>
      </w:r>
      <w:r w:rsidR="00A9132C" w:rsidRPr="0027557E">
        <w:rPr>
          <w:rFonts w:cs="Times New Roman"/>
          <w:szCs w:val="24"/>
          <w:lang w:val="en-US"/>
        </w:rPr>
        <w:t>nly for the PVA-PVP</w:t>
      </w:r>
      <w:r w:rsidR="00107668" w:rsidRPr="0027557E">
        <w:rPr>
          <w:rFonts w:cs="Times New Roman"/>
          <w:szCs w:val="24"/>
          <w:lang w:val="en-US"/>
        </w:rPr>
        <w:t xml:space="preserve"> biomaterial ink</w:t>
      </w:r>
      <w:r w:rsidR="00F9375F" w:rsidRPr="0027557E">
        <w:rPr>
          <w:rFonts w:cs="Times New Roman"/>
          <w:szCs w:val="24"/>
          <w:lang w:val="en-US"/>
        </w:rPr>
        <w:t xml:space="preserve">. </w:t>
      </w:r>
    </w:p>
    <w:p w14:paraId="37928892" w14:textId="538F6E69" w:rsidR="007E642E" w:rsidRPr="0027557E" w:rsidRDefault="00A96EA1" w:rsidP="007E642E">
      <w:pPr>
        <w:jc w:val="center"/>
        <w:rPr>
          <w:rFonts w:cs="Times New Roman"/>
          <w:szCs w:val="24"/>
          <w:lang w:val="en-US"/>
        </w:rPr>
      </w:pPr>
      <w:r w:rsidRPr="0027557E">
        <w:rPr>
          <w:rFonts w:cs="Times New Roman"/>
          <w:noProof/>
          <w:szCs w:val="24"/>
          <w:lang w:val="en-US"/>
        </w:rPr>
        <w:lastRenderedPageBreak/>
        <w:drawing>
          <wp:inline distT="0" distB="0" distL="0" distR="0" wp14:anchorId="408B89E3" wp14:editId="704B2950">
            <wp:extent cx="6120130" cy="5853677"/>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ic:nvPicPr>
                  <pic:blipFill>
                    <a:blip r:embed="rId21">
                      <a:extLst>
                        <a:ext uri="{28A0092B-C50C-407E-A947-70E740481C1C}">
                          <a14:useLocalDpi xmlns:a14="http://schemas.microsoft.com/office/drawing/2010/main" val="0"/>
                        </a:ext>
                      </a:extLst>
                    </a:blip>
                    <a:stretch>
                      <a:fillRect/>
                    </a:stretch>
                  </pic:blipFill>
                  <pic:spPr>
                    <a:xfrm>
                      <a:off x="0" y="0"/>
                      <a:ext cx="6120130" cy="5853677"/>
                    </a:xfrm>
                    <a:prstGeom prst="rect">
                      <a:avLst/>
                    </a:prstGeom>
                  </pic:spPr>
                </pic:pic>
              </a:graphicData>
            </a:graphic>
          </wp:inline>
        </w:drawing>
      </w:r>
    </w:p>
    <w:p w14:paraId="1FF7CF88" w14:textId="6D797687" w:rsidR="006664B5" w:rsidRPr="0027557E" w:rsidRDefault="007E642E" w:rsidP="00FB6EA1">
      <w:pPr>
        <w:pStyle w:val="Didascalia"/>
      </w:pPr>
      <w:r w:rsidRPr="0027557E">
        <w:rPr>
          <w:lang w:val="en-US"/>
        </w:rPr>
        <w:t>Fig</w:t>
      </w:r>
      <w:r w:rsidR="008D4A5B" w:rsidRPr="0027557E">
        <w:rPr>
          <w:lang w:val="en-US"/>
        </w:rPr>
        <w:t>ure 9</w:t>
      </w:r>
      <w:r w:rsidRPr="0027557E">
        <w:rPr>
          <w:lang w:val="en-US"/>
        </w:rPr>
        <w:t xml:space="preserve">: </w:t>
      </w:r>
      <w:r w:rsidR="006C6129" w:rsidRPr="0027557E">
        <w:rPr>
          <w:lang w:val="en-US"/>
        </w:rPr>
        <w:t>s</w:t>
      </w:r>
      <w:r w:rsidRPr="0027557E">
        <w:rPr>
          <w:lang w:val="en-US"/>
        </w:rPr>
        <w:t xml:space="preserve">ummary of the results from the </w:t>
      </w:r>
      <w:r w:rsidR="00434322" w:rsidRPr="0027557E">
        <w:rPr>
          <w:lang w:val="en-US"/>
        </w:rPr>
        <w:t>Stage</w:t>
      </w:r>
      <w:r w:rsidRPr="0027557E">
        <w:rPr>
          <w:lang w:val="en-US"/>
        </w:rPr>
        <w:t xml:space="preserve"> 2 validation. </w:t>
      </w:r>
      <w:r w:rsidR="000933EF" w:rsidRPr="0027557E">
        <w:rPr>
          <w:lang w:val="en-US"/>
        </w:rPr>
        <w:t xml:space="preserve">In (A), photos of the printed serpentine-like shape </w:t>
      </w:r>
      <w:r w:rsidR="00F07051" w:rsidRPr="0027557E">
        <w:rPr>
          <w:lang w:val="en-US"/>
        </w:rPr>
        <w:t xml:space="preserve">for the two materials (printing parameters: LH 60%, EM 1). </w:t>
      </w:r>
      <w:r w:rsidRPr="0027557E">
        <w:rPr>
          <w:lang w:val="en-US"/>
        </w:rPr>
        <w:t>In the first row (</w:t>
      </w:r>
      <w:r w:rsidR="00057EF5" w:rsidRPr="0027557E">
        <w:rPr>
          <w:lang w:val="en-US"/>
        </w:rPr>
        <w:t>B</w:t>
      </w:r>
      <w:r w:rsidRPr="0027557E">
        <w:rPr>
          <w:lang w:val="en-US"/>
        </w:rPr>
        <w:t xml:space="preserve">), the results </w:t>
      </w:r>
      <w:r w:rsidR="00855A99" w:rsidRPr="0027557E">
        <w:rPr>
          <w:lang w:val="en-US"/>
        </w:rPr>
        <w:t xml:space="preserve">for the PVA-PVP gel </w:t>
      </w:r>
      <w:r w:rsidR="00893DFD" w:rsidRPr="0027557E">
        <w:rPr>
          <w:lang w:val="en-US"/>
        </w:rPr>
        <w:t>from the analytical model</w:t>
      </w:r>
      <w:r w:rsidR="00855A99" w:rsidRPr="0027557E">
        <w:rPr>
          <w:lang w:val="en-US"/>
        </w:rPr>
        <w:t xml:space="preserve"> and the measured LW, alongside the relative values for the MD</w:t>
      </w:r>
      <w:r w:rsidR="00855A99" w:rsidRPr="0027557E">
        <w:rPr>
          <w:vertAlign w:val="subscript"/>
          <w:lang w:val="en-US"/>
        </w:rPr>
        <w:t>2</w:t>
      </w:r>
      <w:r w:rsidR="00855A99" w:rsidRPr="0027557E">
        <w:rPr>
          <w:lang w:val="en-US"/>
        </w:rPr>
        <w:t xml:space="preserve"> ratio. I</w:t>
      </w:r>
      <w:r w:rsidR="00E74B79" w:rsidRPr="0027557E">
        <w:rPr>
          <w:lang w:val="en-US"/>
        </w:rPr>
        <w:t>n the second row (</w:t>
      </w:r>
      <w:r w:rsidR="00F07051" w:rsidRPr="0027557E">
        <w:rPr>
          <w:lang w:val="en-US"/>
        </w:rPr>
        <w:t>C</w:t>
      </w:r>
      <w:r w:rsidR="00E74B79" w:rsidRPr="0027557E">
        <w:rPr>
          <w:lang w:val="en-US"/>
        </w:rPr>
        <w:t xml:space="preserve">) the </w:t>
      </w:r>
      <w:r w:rsidR="00F41D5A" w:rsidRPr="0027557E">
        <w:rPr>
          <w:lang w:val="en-US"/>
        </w:rPr>
        <w:t>results</w:t>
      </w:r>
      <w:r w:rsidR="00E74B79" w:rsidRPr="0027557E">
        <w:rPr>
          <w:lang w:val="en-US"/>
        </w:rPr>
        <w:t xml:space="preserve"> </w:t>
      </w:r>
      <w:r w:rsidRPr="0027557E">
        <w:rPr>
          <w:lang w:val="en-US"/>
        </w:rPr>
        <w:t xml:space="preserve">for the </w:t>
      </w:r>
      <w:r w:rsidR="00855A99" w:rsidRPr="0027557E">
        <w:rPr>
          <w:lang w:val="en-US"/>
        </w:rPr>
        <w:t>Pluronic 25%</w:t>
      </w:r>
      <w:r w:rsidRPr="0027557E">
        <w:rPr>
          <w:lang w:val="en-US"/>
        </w:rPr>
        <w:t xml:space="preserve"> gel</w:t>
      </w:r>
      <w:r w:rsidR="00F41D5A" w:rsidRPr="0027557E">
        <w:rPr>
          <w:lang w:val="en-US"/>
        </w:rPr>
        <w:t>.</w:t>
      </w:r>
      <w:r w:rsidR="00313EDC" w:rsidRPr="0027557E">
        <w:rPr>
          <w:lang w:val="en-US"/>
        </w:rPr>
        <w:t xml:space="preserve"> </w:t>
      </w:r>
      <w:r w:rsidR="00313EDC" w:rsidRPr="0027557E">
        <w:rPr>
          <w:rFonts w:cs="Times New Roman"/>
          <w:szCs w:val="24"/>
          <w:lang w:val="en-US"/>
        </w:rPr>
        <w:t>In the graphs, ns: not significant (p ≥ 0.05), *: p ≤ 0.05, ***: p ≤ 0.001.</w:t>
      </w:r>
      <w:r w:rsidR="00A96EA1" w:rsidRPr="0027557E">
        <w:rPr>
          <w:rFonts w:cs="Times New Roman"/>
          <w:szCs w:val="24"/>
          <w:lang w:val="en-US"/>
        </w:rPr>
        <w:t xml:space="preserve"> Scale bars equal to 5 mm.</w:t>
      </w:r>
    </w:p>
    <w:p w14:paraId="7C482705" w14:textId="77150A53" w:rsidR="00544820" w:rsidRPr="0027557E" w:rsidRDefault="00EC4B99" w:rsidP="009245AF">
      <w:pPr>
        <w:rPr>
          <w:rFonts w:cs="Times New Roman"/>
          <w:szCs w:val="24"/>
          <w:lang w:val="en-US"/>
        </w:rPr>
      </w:pPr>
      <w:r w:rsidRPr="0027557E">
        <w:rPr>
          <w:rFonts w:cs="Times New Roman"/>
          <w:szCs w:val="24"/>
          <w:lang w:val="en-US"/>
        </w:rPr>
        <w:t>F</w:t>
      </w:r>
      <w:r w:rsidR="00E00670" w:rsidRPr="0027557E">
        <w:rPr>
          <w:rFonts w:cs="Times New Roman"/>
          <w:szCs w:val="24"/>
          <w:lang w:val="en-US"/>
        </w:rPr>
        <w:t xml:space="preserve">or both materials the two-way ANOVA showed a statistically significant effect of both </w:t>
      </w:r>
      <w:r w:rsidR="00E00670" w:rsidRPr="0027557E">
        <w:rPr>
          <w:rFonts w:cs="Times New Roman"/>
          <w:i/>
          <w:iCs/>
          <w:szCs w:val="24"/>
          <w:lang w:val="en-US"/>
        </w:rPr>
        <w:t>EM</w:t>
      </w:r>
      <w:r w:rsidR="00E00670" w:rsidRPr="0027557E">
        <w:rPr>
          <w:rFonts w:cs="Times New Roman"/>
          <w:szCs w:val="24"/>
          <w:lang w:val="en-US"/>
        </w:rPr>
        <w:t xml:space="preserve"> and </w:t>
      </w:r>
      <w:r w:rsidR="00E00670" w:rsidRPr="0027557E">
        <w:rPr>
          <w:rFonts w:cs="Times New Roman"/>
          <w:i/>
          <w:iCs/>
          <w:szCs w:val="24"/>
          <w:lang w:val="en-US"/>
        </w:rPr>
        <w:t>LH</w:t>
      </w:r>
      <w:r w:rsidR="00E00670" w:rsidRPr="0027557E">
        <w:rPr>
          <w:rFonts w:cs="Times New Roman"/>
          <w:szCs w:val="24"/>
          <w:lang w:val="en-US"/>
        </w:rPr>
        <w:t xml:space="preserve"> on the </w:t>
      </w:r>
      <w:r w:rsidR="00E00670" w:rsidRPr="0027557E">
        <w:rPr>
          <w:rFonts w:cs="Times New Roman"/>
          <w:i/>
          <w:iCs/>
          <w:szCs w:val="24"/>
          <w:lang w:val="en-US"/>
        </w:rPr>
        <w:t>LW</w:t>
      </w:r>
      <w:r w:rsidRPr="0027557E">
        <w:rPr>
          <w:rFonts w:cs="Times New Roman"/>
          <w:szCs w:val="24"/>
          <w:lang w:val="en-US"/>
        </w:rPr>
        <w:t xml:space="preserve"> (p&lt;0.0001 for the effect of both parameters)</w:t>
      </w:r>
      <w:r w:rsidR="00E00670" w:rsidRPr="0027557E">
        <w:rPr>
          <w:rFonts w:cs="Times New Roman"/>
          <w:szCs w:val="24"/>
          <w:lang w:val="en-US"/>
        </w:rPr>
        <w:t>, in accordance with the theoretical model.</w:t>
      </w:r>
      <w:r w:rsidR="00544820" w:rsidRPr="0027557E">
        <w:rPr>
          <w:rFonts w:cs="Times New Roman"/>
          <w:szCs w:val="24"/>
          <w:lang w:val="en-US"/>
        </w:rPr>
        <w:t xml:space="preserve"> </w:t>
      </w:r>
      <w:r w:rsidRPr="0027557E">
        <w:rPr>
          <w:rFonts w:cs="Times New Roman"/>
          <w:szCs w:val="24"/>
          <w:lang w:val="en-US"/>
        </w:rPr>
        <w:t xml:space="preserve">Furthermore, the Tukey’s post-hoc comparisons showed that, in each </w:t>
      </w:r>
      <w:r w:rsidR="005A2E3F" w:rsidRPr="0027557E">
        <w:rPr>
          <w:rFonts w:cs="Times New Roman"/>
          <w:i/>
          <w:iCs/>
          <w:szCs w:val="24"/>
          <w:lang w:val="en-US"/>
        </w:rPr>
        <w:t>LH</w:t>
      </w:r>
      <w:r w:rsidRPr="0027557E">
        <w:rPr>
          <w:rFonts w:cs="Times New Roman"/>
          <w:szCs w:val="24"/>
          <w:lang w:val="en-US"/>
        </w:rPr>
        <w:t xml:space="preserve"> of the Pluronic 25%, there was a </w:t>
      </w:r>
      <w:r w:rsidR="003372D1" w:rsidRPr="0027557E">
        <w:rPr>
          <w:rFonts w:cs="Times New Roman"/>
          <w:szCs w:val="24"/>
          <w:lang w:val="en-US"/>
        </w:rPr>
        <w:t>statistically</w:t>
      </w:r>
      <w:r w:rsidRPr="0027557E">
        <w:rPr>
          <w:rFonts w:cs="Times New Roman"/>
          <w:szCs w:val="24"/>
          <w:lang w:val="en-US"/>
        </w:rPr>
        <w:t xml:space="preserve"> significant difference in the means by varying the </w:t>
      </w:r>
      <w:r w:rsidR="005A2E3F" w:rsidRPr="0027557E">
        <w:rPr>
          <w:rFonts w:cs="Times New Roman"/>
          <w:i/>
          <w:iCs/>
          <w:szCs w:val="24"/>
          <w:lang w:val="en-US"/>
        </w:rPr>
        <w:t>EM</w:t>
      </w:r>
      <w:r w:rsidRPr="0027557E">
        <w:rPr>
          <w:rFonts w:cs="Times New Roman"/>
          <w:szCs w:val="24"/>
          <w:lang w:val="en-US"/>
        </w:rPr>
        <w:t xml:space="preserve"> parameter</w:t>
      </w:r>
      <w:r w:rsidR="005A2E3F" w:rsidRPr="0027557E">
        <w:rPr>
          <w:rFonts w:cs="Times New Roman"/>
          <w:szCs w:val="24"/>
          <w:lang w:val="en-US"/>
        </w:rPr>
        <w:t xml:space="preserve"> for all combinations</w:t>
      </w:r>
      <w:r w:rsidRPr="0027557E">
        <w:rPr>
          <w:rFonts w:cs="Times New Roman"/>
          <w:szCs w:val="24"/>
          <w:lang w:val="en-US"/>
        </w:rPr>
        <w:t xml:space="preserve"> (p&lt;0.0001</w:t>
      </w:r>
      <w:r w:rsidR="003D6EDB" w:rsidRPr="0027557E">
        <w:rPr>
          <w:rFonts w:cs="Times New Roman"/>
          <w:szCs w:val="24"/>
          <w:lang w:val="en-US"/>
        </w:rPr>
        <w:t xml:space="preserve"> for all values</w:t>
      </w:r>
      <w:r w:rsidRPr="0027557E">
        <w:rPr>
          <w:rFonts w:cs="Times New Roman"/>
          <w:szCs w:val="24"/>
          <w:lang w:val="en-US"/>
        </w:rPr>
        <w:t xml:space="preserve">). </w:t>
      </w:r>
      <w:r w:rsidR="005A2E3F" w:rsidRPr="0027557E">
        <w:rPr>
          <w:rFonts w:cs="Times New Roman"/>
          <w:szCs w:val="24"/>
          <w:lang w:val="en-US"/>
        </w:rPr>
        <w:t xml:space="preserve">The same applies </w:t>
      </w:r>
      <w:r w:rsidRPr="0027557E">
        <w:rPr>
          <w:rFonts w:cs="Times New Roman"/>
          <w:szCs w:val="24"/>
          <w:lang w:val="en-US"/>
        </w:rPr>
        <w:t>for the PVA-PV</w:t>
      </w:r>
      <w:r w:rsidR="003D6EDB" w:rsidRPr="0027557E">
        <w:rPr>
          <w:rFonts w:cs="Times New Roman"/>
          <w:szCs w:val="24"/>
          <w:lang w:val="en-US"/>
        </w:rPr>
        <w:t>P</w:t>
      </w:r>
      <w:r w:rsidR="005A2E3F" w:rsidRPr="0027557E">
        <w:rPr>
          <w:rFonts w:cs="Times New Roman"/>
          <w:szCs w:val="24"/>
          <w:lang w:val="en-US"/>
        </w:rPr>
        <w:t>, except for the combinations LH 40%, EM 0.7 vs 1 (p=0.0181) and LH 60%, EM 0.7 vs. 1 (p=0.9257) which show a non-significant difference between the means.</w:t>
      </w:r>
    </w:p>
    <w:p w14:paraId="0DF9BA6F" w14:textId="08DC3EEA" w:rsidR="009B2F8A" w:rsidRPr="0027557E" w:rsidRDefault="0007565A" w:rsidP="009B2F8A">
      <w:pPr>
        <w:pStyle w:val="Titolo2"/>
      </w:pPr>
      <w:r w:rsidRPr="0027557E">
        <w:lastRenderedPageBreak/>
        <w:t>Stage</w:t>
      </w:r>
      <w:r w:rsidR="00A12865" w:rsidRPr="0027557E">
        <w:t xml:space="preserve"> 3 validation</w:t>
      </w:r>
    </w:p>
    <w:p w14:paraId="726A387A" w14:textId="761804CD" w:rsidR="00DA5F96" w:rsidRPr="0027557E" w:rsidRDefault="00DA5F96" w:rsidP="00A12865">
      <w:pPr>
        <w:rPr>
          <w:lang w:val="en-US"/>
        </w:rPr>
      </w:pPr>
      <w:r w:rsidRPr="0027557E">
        <w:rPr>
          <w:lang w:val="en-US"/>
        </w:rPr>
        <w:t xml:space="preserve">To validate </w:t>
      </w:r>
      <w:r w:rsidR="0007565A" w:rsidRPr="0027557E">
        <w:rPr>
          <w:lang w:val="en-US"/>
        </w:rPr>
        <w:t>Stage</w:t>
      </w:r>
      <w:r w:rsidR="002E4558" w:rsidRPr="0027557E">
        <w:rPr>
          <w:lang w:val="en-US"/>
        </w:rPr>
        <w:t xml:space="preserve"> 3 model </w:t>
      </w:r>
      <w:r w:rsidR="00436F82" w:rsidRPr="0027557E">
        <w:rPr>
          <w:lang w:val="en-US"/>
        </w:rPr>
        <w:t xml:space="preserve">the </w:t>
      </w:r>
      <w:r w:rsidR="007042A0" w:rsidRPr="0027557E">
        <w:rPr>
          <w:lang w:val="en-US"/>
        </w:rPr>
        <w:t xml:space="preserve">deformation </w:t>
      </w:r>
      <w:r w:rsidR="00436F82" w:rsidRPr="0027557E">
        <w:rPr>
          <w:lang w:val="en-US"/>
        </w:rPr>
        <w:t xml:space="preserve">of </w:t>
      </w:r>
      <w:r w:rsidR="00EF4C3C" w:rsidRPr="0027557E">
        <w:rPr>
          <w:lang w:val="en-US"/>
        </w:rPr>
        <w:t xml:space="preserve">printed line over increasing gaps was </w:t>
      </w:r>
      <w:r w:rsidR="006366BA" w:rsidRPr="0027557E">
        <w:rPr>
          <w:lang w:val="en-US"/>
        </w:rPr>
        <w:t xml:space="preserve">evaluated and compared with the </w:t>
      </w:r>
      <w:r w:rsidR="00EC45C4" w:rsidRPr="0027557E">
        <w:rPr>
          <w:lang w:val="en-US"/>
        </w:rPr>
        <w:t xml:space="preserve">deformation </w:t>
      </w:r>
      <w:r w:rsidR="00E34756" w:rsidRPr="0027557E">
        <w:rPr>
          <w:lang w:val="en-US"/>
        </w:rPr>
        <w:t>with the deformation given in output by the model.</w:t>
      </w:r>
    </w:p>
    <w:p w14:paraId="29BAA242" w14:textId="60F1A7F8" w:rsidR="00CE57C0" w:rsidRPr="0027557E" w:rsidRDefault="00CE57C0" w:rsidP="00A12865">
      <w:pPr>
        <w:rPr>
          <w:lang w:val="en-US"/>
        </w:rPr>
      </w:pPr>
      <w:r w:rsidRPr="0027557E">
        <w:rPr>
          <w:lang w:val="en-US"/>
        </w:rPr>
        <w:t xml:space="preserve">For both materials, we first evaluated the limit </w:t>
      </w:r>
      <w:r w:rsidR="00FD4FF4" w:rsidRPr="0027557E">
        <w:rPr>
          <w:lang w:val="en-US"/>
        </w:rPr>
        <w:t>on</w:t>
      </w:r>
      <w:r w:rsidRPr="0027557E">
        <w:rPr>
          <w:lang w:val="en-US"/>
        </w:rPr>
        <w:t xml:space="preserve"> </w:t>
      </w:r>
      <w:r w:rsidR="00FD4FF4" w:rsidRPr="0027557E">
        <w:rPr>
          <w:lang w:val="en-US"/>
        </w:rPr>
        <w:t xml:space="preserve">beam length and </w:t>
      </w:r>
      <w:r w:rsidRPr="0027557E">
        <w:rPr>
          <w:lang w:val="en-US"/>
        </w:rPr>
        <w:t xml:space="preserve">of small deformations by computing </w:t>
      </w:r>
      <w:r w:rsidR="00FD4FF4" w:rsidRPr="0027557E">
        <w:rPr>
          <w:lang w:val="en-US"/>
        </w:rPr>
        <w:t xml:space="preserve">the two limiting values for the </w:t>
      </w:r>
      <w:r w:rsidRPr="0027557E">
        <w:rPr>
          <w:lang w:val="en-US"/>
        </w:rPr>
        <w:t xml:space="preserve">tooth spacing </w:t>
      </w:r>
      <w:r w:rsidR="00FD4FF4" w:rsidRPr="0027557E">
        <w:rPr>
          <w:i/>
          <w:iCs/>
          <w:lang w:val="en-US"/>
        </w:rPr>
        <w:t>L</w:t>
      </w:r>
      <w:r w:rsidR="00FD4FF4" w:rsidRPr="0027557E">
        <w:rPr>
          <w:i/>
          <w:iCs/>
          <w:vertAlign w:val="subscript"/>
          <w:lang w:val="en-US"/>
        </w:rPr>
        <w:t>min</w:t>
      </w:r>
      <w:r w:rsidR="00FD4FF4" w:rsidRPr="0027557E">
        <w:rPr>
          <w:lang w:val="en-US"/>
        </w:rPr>
        <w:t xml:space="preserve"> and</w:t>
      </w:r>
      <w:r w:rsidRPr="0027557E">
        <w:rPr>
          <w:lang w:val="en-US"/>
        </w:rPr>
        <w:t xml:space="preserve"> </w:t>
      </w:r>
      <w:r w:rsidRPr="0027557E">
        <w:rPr>
          <w:i/>
          <w:iCs/>
          <w:lang w:val="en-US"/>
        </w:rPr>
        <w:t>L</w:t>
      </w:r>
      <w:r w:rsidR="00D53CE4" w:rsidRPr="0027557E">
        <w:rPr>
          <w:i/>
          <w:iCs/>
          <w:vertAlign w:val="subscript"/>
          <w:lang w:val="en-US"/>
        </w:rPr>
        <w:t>max</w:t>
      </w:r>
      <w:r w:rsidR="00FD4FF4" w:rsidRPr="0027557E">
        <w:rPr>
          <w:lang w:val="en-US"/>
        </w:rPr>
        <w:t>.</w:t>
      </w:r>
      <w:r w:rsidRPr="0027557E">
        <w:rPr>
          <w:lang w:val="en-US"/>
        </w:rPr>
        <w:t xml:space="preserve"> The </w:t>
      </w:r>
      <w:r w:rsidR="00FD4FF4" w:rsidRPr="0027557E">
        <w:rPr>
          <w:lang w:val="en-US"/>
        </w:rPr>
        <w:t xml:space="preserve">experimental values are reported in </w:t>
      </w:r>
      <w:r w:rsidRPr="0027557E">
        <w:rPr>
          <w:lang w:val="en-US"/>
        </w:rPr>
        <w:t xml:space="preserve">Table </w:t>
      </w:r>
      <w:r w:rsidR="003F0B19" w:rsidRPr="0027557E">
        <w:rPr>
          <w:lang w:val="en-US"/>
        </w:rPr>
        <w:t>5</w:t>
      </w:r>
      <w:r w:rsidRPr="0027557E">
        <w:rPr>
          <w:lang w:val="en-US"/>
        </w:rPr>
        <w:t>.</w:t>
      </w:r>
    </w:p>
    <w:tbl>
      <w:tblPr>
        <w:tblStyle w:val="Grigliatabella"/>
        <w:tblW w:w="0" w:type="auto"/>
        <w:jc w:val="center"/>
        <w:tblLook w:val="04A0" w:firstRow="1" w:lastRow="0" w:firstColumn="1" w:lastColumn="0" w:noHBand="0" w:noVBand="1"/>
      </w:tblPr>
      <w:tblGrid>
        <w:gridCol w:w="2589"/>
        <w:gridCol w:w="2564"/>
        <w:gridCol w:w="2564"/>
      </w:tblGrid>
      <w:tr w:rsidR="009D212F" w:rsidRPr="0027557E" w14:paraId="4C06E0F8" w14:textId="38557697" w:rsidTr="003731A0">
        <w:trPr>
          <w:trHeight w:val="340"/>
          <w:tblHeader/>
          <w:jc w:val="center"/>
        </w:trPr>
        <w:tc>
          <w:tcPr>
            <w:tcW w:w="2589" w:type="dxa"/>
          </w:tcPr>
          <w:p w14:paraId="017A9A51" w14:textId="3D70CF90" w:rsidR="009D212F" w:rsidRPr="0027557E" w:rsidRDefault="009D212F" w:rsidP="009D212F">
            <w:pPr>
              <w:jc w:val="center"/>
              <w:rPr>
                <w:rFonts w:eastAsia="Yu Gothic Light" w:cs="Times New Roman"/>
                <w:b/>
                <w:bCs/>
                <w:szCs w:val="24"/>
                <w:lang w:val="en-US"/>
              </w:rPr>
            </w:pPr>
            <w:r w:rsidRPr="0027557E">
              <w:rPr>
                <w:rFonts w:eastAsia="Yu Gothic Light" w:cs="Times New Roman"/>
                <w:b/>
                <w:bCs/>
                <w:szCs w:val="24"/>
                <w:lang w:val="en-US"/>
              </w:rPr>
              <w:t>Material</w:t>
            </w:r>
          </w:p>
        </w:tc>
        <w:tc>
          <w:tcPr>
            <w:tcW w:w="2564" w:type="dxa"/>
          </w:tcPr>
          <w:p w14:paraId="1474328F" w14:textId="21AAB706" w:rsidR="009D212F" w:rsidRPr="0027557E" w:rsidRDefault="009D212F" w:rsidP="009D212F">
            <w:pPr>
              <w:jc w:val="center"/>
              <w:rPr>
                <w:i/>
                <w:iCs/>
                <w:lang w:val="en-US"/>
              </w:rPr>
            </w:pPr>
            <w:r w:rsidRPr="0027557E">
              <w:rPr>
                <w:i/>
                <w:iCs/>
                <w:lang w:val="en-US"/>
              </w:rPr>
              <w:t>L</w:t>
            </w:r>
            <w:r w:rsidR="00FA244D" w:rsidRPr="0027557E">
              <w:rPr>
                <w:i/>
                <w:iCs/>
                <w:vertAlign w:val="subscript"/>
                <w:lang w:val="en-US"/>
              </w:rPr>
              <w:t>min</w:t>
            </w:r>
            <w:r w:rsidRPr="0027557E">
              <w:rPr>
                <w:b/>
                <w:bCs/>
                <w:i/>
                <w:iCs/>
                <w:lang w:val="en-US"/>
              </w:rPr>
              <w:t xml:space="preserve"> </w:t>
            </w:r>
            <w:r w:rsidRPr="0027557E">
              <w:rPr>
                <w:b/>
                <w:bCs/>
                <w:lang w:val="en-US"/>
              </w:rPr>
              <w:t>[mm]</w:t>
            </w:r>
          </w:p>
        </w:tc>
        <w:tc>
          <w:tcPr>
            <w:tcW w:w="2564" w:type="dxa"/>
          </w:tcPr>
          <w:p w14:paraId="577EC4B4" w14:textId="1C582068" w:rsidR="009D212F" w:rsidRPr="0027557E" w:rsidRDefault="009D212F" w:rsidP="009D212F">
            <w:pPr>
              <w:jc w:val="center"/>
              <w:rPr>
                <w:rFonts w:eastAsia="Yu Gothic Light" w:cs="Times New Roman"/>
                <w:b/>
                <w:bCs/>
                <w:szCs w:val="24"/>
                <w:lang w:val="en-US"/>
              </w:rPr>
            </w:pPr>
            <w:r w:rsidRPr="0027557E">
              <w:rPr>
                <w:i/>
                <w:iCs/>
                <w:lang w:val="en-US"/>
              </w:rPr>
              <w:t>L</w:t>
            </w:r>
            <w:r w:rsidR="00FA244D" w:rsidRPr="0027557E">
              <w:rPr>
                <w:i/>
                <w:iCs/>
                <w:vertAlign w:val="subscript"/>
                <w:lang w:val="en-US"/>
              </w:rPr>
              <w:t>max</w:t>
            </w:r>
            <w:r w:rsidRPr="0027557E">
              <w:rPr>
                <w:b/>
                <w:bCs/>
                <w:i/>
                <w:iCs/>
                <w:lang w:val="en-US"/>
              </w:rPr>
              <w:t xml:space="preserve"> </w:t>
            </w:r>
            <w:r w:rsidRPr="0027557E">
              <w:rPr>
                <w:b/>
                <w:bCs/>
                <w:lang w:val="en-US"/>
              </w:rPr>
              <w:t>[mm]</w:t>
            </w:r>
          </w:p>
        </w:tc>
      </w:tr>
      <w:tr w:rsidR="009D212F" w:rsidRPr="0027557E" w14:paraId="7AAD98A7" w14:textId="39D46780" w:rsidTr="003731A0">
        <w:trPr>
          <w:trHeight w:val="20"/>
          <w:tblHeader/>
          <w:jc w:val="center"/>
        </w:trPr>
        <w:tc>
          <w:tcPr>
            <w:tcW w:w="2589" w:type="dxa"/>
            <w:vAlign w:val="center"/>
          </w:tcPr>
          <w:p w14:paraId="3EF170E5" w14:textId="7D739254" w:rsidR="009D212F" w:rsidRPr="0027557E" w:rsidRDefault="009D212F" w:rsidP="009D212F">
            <w:pPr>
              <w:jc w:val="center"/>
              <w:rPr>
                <w:rFonts w:eastAsia="Yu Gothic Light" w:cs="Times New Roman"/>
                <w:i/>
                <w:iCs/>
                <w:szCs w:val="24"/>
                <w:lang w:val="en-US"/>
              </w:rPr>
            </w:pPr>
            <w:r w:rsidRPr="0027557E">
              <w:rPr>
                <w:rFonts w:eastAsia="Yu Gothic Light" w:cs="Times New Roman"/>
                <w:i/>
                <w:iCs/>
                <w:szCs w:val="24"/>
                <w:lang w:val="en-US"/>
              </w:rPr>
              <w:t>PVA-PVP</w:t>
            </w:r>
          </w:p>
        </w:tc>
        <w:tc>
          <w:tcPr>
            <w:tcW w:w="2564" w:type="dxa"/>
          </w:tcPr>
          <w:p w14:paraId="0625E1EE" w14:textId="58EE53B0" w:rsidR="009D212F" w:rsidRPr="0027557E" w:rsidRDefault="009D212F" w:rsidP="009D212F">
            <w:pPr>
              <w:jc w:val="center"/>
              <w:rPr>
                <w:rFonts w:cs="Times New Roman"/>
                <w:szCs w:val="24"/>
                <w:lang w:val="en-US"/>
              </w:rPr>
            </w:pPr>
            <w:r w:rsidRPr="0027557E">
              <w:rPr>
                <w:rFonts w:cs="Times New Roman"/>
                <w:szCs w:val="24"/>
                <w:lang w:val="en-US"/>
              </w:rPr>
              <w:t>≈ 3.2</w:t>
            </w:r>
          </w:p>
        </w:tc>
        <w:tc>
          <w:tcPr>
            <w:tcW w:w="2564" w:type="dxa"/>
            <w:vAlign w:val="center"/>
          </w:tcPr>
          <w:p w14:paraId="4F84E31F" w14:textId="2AE3F474" w:rsidR="009D212F" w:rsidRPr="0027557E" w:rsidRDefault="009D212F" w:rsidP="009D212F">
            <w:pPr>
              <w:jc w:val="center"/>
              <w:rPr>
                <w:rFonts w:cs="Times New Roman"/>
                <w:szCs w:val="24"/>
                <w:lang w:val="en-US"/>
              </w:rPr>
            </w:pPr>
            <w:r w:rsidRPr="0027557E">
              <w:rPr>
                <w:rFonts w:cs="Times New Roman"/>
                <w:szCs w:val="24"/>
                <w:lang w:val="en-US"/>
              </w:rPr>
              <w:t>≈ 1.9</w:t>
            </w:r>
          </w:p>
        </w:tc>
      </w:tr>
      <w:tr w:rsidR="009D212F" w:rsidRPr="0027557E" w14:paraId="5FF5D0A9" w14:textId="30FB18C8" w:rsidTr="003731A0">
        <w:trPr>
          <w:trHeight w:val="20"/>
          <w:tblHeader/>
          <w:jc w:val="center"/>
        </w:trPr>
        <w:tc>
          <w:tcPr>
            <w:tcW w:w="2589" w:type="dxa"/>
            <w:vAlign w:val="center"/>
          </w:tcPr>
          <w:p w14:paraId="70C63414" w14:textId="421FDD9A" w:rsidR="009D212F" w:rsidRPr="0027557E" w:rsidRDefault="009D212F" w:rsidP="009D212F">
            <w:pPr>
              <w:jc w:val="center"/>
              <w:rPr>
                <w:rFonts w:eastAsia="Yu Gothic Light" w:cs="Times New Roman"/>
                <w:i/>
                <w:iCs/>
                <w:szCs w:val="24"/>
                <w:lang w:val="en-US"/>
              </w:rPr>
            </w:pPr>
            <w:r w:rsidRPr="0027557E">
              <w:rPr>
                <w:rFonts w:eastAsia="Yu Gothic Light" w:cs="Times New Roman"/>
                <w:i/>
                <w:iCs/>
                <w:szCs w:val="24"/>
                <w:lang w:val="en-US"/>
              </w:rPr>
              <w:t>Pluronic 25%</w:t>
            </w:r>
          </w:p>
        </w:tc>
        <w:tc>
          <w:tcPr>
            <w:tcW w:w="2564" w:type="dxa"/>
          </w:tcPr>
          <w:p w14:paraId="1396E715" w14:textId="4A0D75AE" w:rsidR="009D212F" w:rsidRPr="0027557E" w:rsidRDefault="009D212F" w:rsidP="009D212F">
            <w:pPr>
              <w:jc w:val="center"/>
              <w:rPr>
                <w:rFonts w:cs="Times New Roman"/>
                <w:szCs w:val="24"/>
                <w:lang w:val="en-US"/>
              </w:rPr>
            </w:pPr>
            <w:r w:rsidRPr="0027557E">
              <w:rPr>
                <w:rFonts w:cs="Times New Roman"/>
                <w:szCs w:val="24"/>
                <w:lang w:val="en-US"/>
              </w:rPr>
              <w:t>≈ 3.2</w:t>
            </w:r>
          </w:p>
        </w:tc>
        <w:tc>
          <w:tcPr>
            <w:tcW w:w="2564" w:type="dxa"/>
            <w:vAlign w:val="center"/>
          </w:tcPr>
          <w:p w14:paraId="7EC8D561" w14:textId="4187D8D9" w:rsidR="009D212F" w:rsidRPr="0027557E" w:rsidRDefault="009D212F" w:rsidP="009D212F">
            <w:pPr>
              <w:jc w:val="center"/>
              <w:rPr>
                <w:rFonts w:cs="Times New Roman"/>
                <w:szCs w:val="24"/>
                <w:lang w:val="en-US"/>
              </w:rPr>
            </w:pPr>
            <w:r w:rsidRPr="0027557E">
              <w:rPr>
                <w:rFonts w:cs="Times New Roman"/>
                <w:szCs w:val="24"/>
                <w:lang w:val="en-US"/>
              </w:rPr>
              <w:t>≈ 7.5</w:t>
            </w:r>
          </w:p>
        </w:tc>
      </w:tr>
    </w:tbl>
    <w:p w14:paraId="20B5FB44" w14:textId="7BDFF5D7" w:rsidR="00F02574" w:rsidRPr="0027557E" w:rsidRDefault="003F0B19" w:rsidP="003F0B19">
      <w:pPr>
        <w:pStyle w:val="Didascalia"/>
        <w:rPr>
          <w:lang w:val="en-US"/>
        </w:rPr>
      </w:pPr>
      <w:r w:rsidRPr="0027557E">
        <w:rPr>
          <w:lang w:val="en-US"/>
        </w:rPr>
        <w:t xml:space="preserve">Table 5: the two </w:t>
      </w:r>
      <w:r w:rsidR="009E1639" w:rsidRPr="0027557E">
        <w:rPr>
          <w:lang w:val="en-US"/>
        </w:rPr>
        <w:t xml:space="preserve">extreme </w:t>
      </w:r>
      <w:r w:rsidRPr="0027557E">
        <w:rPr>
          <w:lang w:val="en-US"/>
        </w:rPr>
        <w:t>tooth spacings to satisfy the small deformation and beam hypothesis for the Stage 3 model.</w:t>
      </w:r>
    </w:p>
    <w:p w14:paraId="109133E6" w14:textId="4D7FD189" w:rsidR="003369AF" w:rsidRPr="0027557E" w:rsidRDefault="00BF113C" w:rsidP="00A12865">
      <w:pPr>
        <w:rPr>
          <w:lang w:val="en-US"/>
        </w:rPr>
      </w:pPr>
      <w:r w:rsidRPr="0027557E">
        <w:rPr>
          <w:lang w:val="en-US"/>
        </w:rPr>
        <w:t>As can be seen from Table</w:t>
      </w:r>
      <w:r w:rsidR="009E1639" w:rsidRPr="0027557E">
        <w:rPr>
          <w:lang w:val="en-US"/>
        </w:rPr>
        <w:t xml:space="preserve"> 5</w:t>
      </w:r>
      <w:r w:rsidRPr="0027557E">
        <w:rPr>
          <w:lang w:val="en-US"/>
        </w:rPr>
        <w:t xml:space="preserve">, for the PVA-PVP there is </w:t>
      </w:r>
      <w:r w:rsidR="0005184E" w:rsidRPr="0027557E">
        <w:rPr>
          <w:lang w:val="en-US"/>
        </w:rPr>
        <w:t>no intersecting range</w:t>
      </w:r>
      <w:r w:rsidR="009E1639" w:rsidRPr="0027557E">
        <w:rPr>
          <w:lang w:val="en-US"/>
        </w:rPr>
        <w:t>,</w:t>
      </w:r>
      <w:r w:rsidR="0005184E" w:rsidRPr="0027557E">
        <w:rPr>
          <w:lang w:val="en-US"/>
        </w:rPr>
        <w:t xml:space="preserve"> </w:t>
      </w:r>
      <w:r w:rsidR="0075150D" w:rsidRPr="0027557E">
        <w:rPr>
          <w:lang w:val="en-US"/>
        </w:rPr>
        <w:t xml:space="preserve">as confirmed by </w:t>
      </w:r>
      <w:r w:rsidR="00327FEE" w:rsidRPr="0027557E">
        <w:rPr>
          <w:lang w:val="en-US"/>
        </w:rPr>
        <w:t>no successful experimental results (data not show</w:t>
      </w:r>
      <w:r w:rsidR="00AC491E" w:rsidRPr="0027557E">
        <w:rPr>
          <w:lang w:val="en-US"/>
        </w:rPr>
        <w:t>n</w:t>
      </w:r>
      <w:r w:rsidR="00327FEE" w:rsidRPr="0027557E">
        <w:rPr>
          <w:lang w:val="en-US"/>
        </w:rPr>
        <w:t>)</w:t>
      </w:r>
      <w:r w:rsidRPr="0027557E">
        <w:rPr>
          <w:lang w:val="en-US"/>
        </w:rPr>
        <w:t>.</w:t>
      </w:r>
      <w:r w:rsidR="002F709B" w:rsidRPr="0027557E">
        <w:rPr>
          <w:lang w:val="en-US"/>
        </w:rPr>
        <w:t xml:space="preserve"> </w:t>
      </w:r>
      <w:r w:rsidR="00F20203" w:rsidRPr="0027557E">
        <w:rPr>
          <w:lang w:val="en-US"/>
        </w:rPr>
        <w:t>Fig</w:t>
      </w:r>
      <w:r w:rsidR="008D4A5B" w:rsidRPr="0027557E">
        <w:rPr>
          <w:lang w:val="en-US"/>
        </w:rPr>
        <w:t>ure</w:t>
      </w:r>
      <w:r w:rsidR="00F20203" w:rsidRPr="0027557E">
        <w:rPr>
          <w:lang w:val="en-US"/>
        </w:rPr>
        <w:t xml:space="preserve"> </w:t>
      </w:r>
      <w:r w:rsidR="000F16CF" w:rsidRPr="0027557E">
        <w:rPr>
          <w:lang w:val="en-US"/>
        </w:rPr>
        <w:t>1</w:t>
      </w:r>
      <w:r w:rsidR="008D4A5B" w:rsidRPr="0027557E">
        <w:rPr>
          <w:lang w:val="en-US"/>
        </w:rPr>
        <w:t>0</w:t>
      </w:r>
      <w:r w:rsidR="000F16CF" w:rsidRPr="0027557E">
        <w:rPr>
          <w:lang w:val="en-US"/>
        </w:rPr>
        <w:t>A</w:t>
      </w:r>
      <w:r w:rsidR="00046406" w:rsidRPr="0027557E">
        <w:rPr>
          <w:lang w:val="en-US"/>
        </w:rPr>
        <w:t xml:space="preserve"> and Figure 10B</w:t>
      </w:r>
      <w:r w:rsidR="00F20203" w:rsidRPr="0027557E">
        <w:rPr>
          <w:lang w:val="en-US"/>
        </w:rPr>
        <w:t xml:space="preserve"> show </w:t>
      </w:r>
      <w:r w:rsidR="008A107D" w:rsidRPr="0027557E">
        <w:rPr>
          <w:lang w:val="en-US"/>
        </w:rPr>
        <w:t xml:space="preserve">the </w:t>
      </w:r>
      <w:r w:rsidR="004329A7" w:rsidRPr="0027557E">
        <w:rPr>
          <w:lang w:val="en-US"/>
        </w:rPr>
        <w:t xml:space="preserve">model </w:t>
      </w:r>
      <w:r w:rsidR="00DF2F7D" w:rsidRPr="0027557E">
        <w:rPr>
          <w:lang w:val="en-US"/>
        </w:rPr>
        <w:t>displacemen</w:t>
      </w:r>
      <w:r w:rsidR="00D668A3" w:rsidRPr="0027557E">
        <w:rPr>
          <w:lang w:val="en-US"/>
        </w:rPr>
        <w:t>t</w:t>
      </w:r>
      <w:r w:rsidR="00DF2F7D" w:rsidRPr="0027557E">
        <w:rPr>
          <w:lang w:val="en-US"/>
        </w:rPr>
        <w:t xml:space="preserve"> </w:t>
      </w:r>
      <w:r w:rsidR="00755B6D" w:rsidRPr="0027557E">
        <w:rPr>
          <w:rFonts w:cs="Times New Roman"/>
          <w:i/>
          <w:iCs/>
          <w:lang w:val="en-US"/>
        </w:rPr>
        <w:t>δ</w:t>
      </w:r>
      <w:r w:rsidR="004329A7" w:rsidRPr="0027557E">
        <w:rPr>
          <w:i/>
          <w:iCs/>
          <w:vertAlign w:val="subscript"/>
          <w:lang w:val="en-US"/>
        </w:rPr>
        <w:t>mod</w:t>
      </w:r>
      <w:r w:rsidR="004329A7" w:rsidRPr="0027557E">
        <w:rPr>
          <w:lang w:val="en-US"/>
        </w:rPr>
        <w:t xml:space="preserve">, </w:t>
      </w:r>
      <w:r w:rsidR="008A107D" w:rsidRPr="0027557E">
        <w:rPr>
          <w:lang w:val="en-US"/>
        </w:rPr>
        <w:t xml:space="preserve">measured </w:t>
      </w:r>
      <w:bookmarkStart w:id="2" w:name="OLE_LINK1"/>
      <w:r w:rsidR="00D668A3" w:rsidRPr="0027557E">
        <w:rPr>
          <w:lang w:val="en-US"/>
        </w:rPr>
        <w:t xml:space="preserve">displacement </w:t>
      </w:r>
      <w:r w:rsidR="00755B6D" w:rsidRPr="0027557E">
        <w:rPr>
          <w:rFonts w:cs="Times New Roman"/>
          <w:i/>
          <w:iCs/>
          <w:lang w:val="en-US"/>
        </w:rPr>
        <w:t>δ</w:t>
      </w:r>
      <w:r w:rsidR="00932DFE" w:rsidRPr="0027557E">
        <w:rPr>
          <w:i/>
          <w:iCs/>
          <w:vertAlign w:val="subscript"/>
          <w:lang w:val="en-US"/>
        </w:rPr>
        <w:t>meas</w:t>
      </w:r>
      <w:bookmarkEnd w:id="2"/>
      <w:r w:rsidR="00932DFE" w:rsidRPr="0027557E">
        <w:rPr>
          <w:lang w:val="en-US"/>
        </w:rPr>
        <w:t xml:space="preserve"> and model deviation MD</w:t>
      </w:r>
      <w:r w:rsidR="00932DFE" w:rsidRPr="0027557E">
        <w:rPr>
          <w:vertAlign w:val="subscript"/>
          <w:lang w:val="en-US"/>
        </w:rPr>
        <w:t>3</w:t>
      </w:r>
      <w:r w:rsidR="00386637" w:rsidRPr="0027557E">
        <w:rPr>
          <w:lang w:val="en-US"/>
        </w:rPr>
        <w:t xml:space="preserve"> for the case of Pluronic 25%</w:t>
      </w:r>
      <w:r w:rsidR="00EA7951" w:rsidRPr="0027557E">
        <w:rPr>
          <w:lang w:val="en-US"/>
        </w:rPr>
        <w:t xml:space="preserve"> (Figure 10C)</w:t>
      </w:r>
      <w:r w:rsidR="00386637" w:rsidRPr="0027557E">
        <w:rPr>
          <w:lang w:val="en-US"/>
        </w:rPr>
        <w:t>.</w:t>
      </w:r>
    </w:p>
    <w:p w14:paraId="48C493FA" w14:textId="6324A2E8" w:rsidR="00A12865" w:rsidRPr="0027557E" w:rsidRDefault="007117FA" w:rsidP="006664B5">
      <w:pPr>
        <w:jc w:val="center"/>
        <w:rPr>
          <w:lang w:val="en-US"/>
        </w:rPr>
      </w:pPr>
      <w:r w:rsidRPr="0027557E">
        <w:rPr>
          <w:noProof/>
          <w:lang w:val="en-US"/>
        </w:rPr>
        <w:drawing>
          <wp:inline distT="0" distB="0" distL="0" distR="0" wp14:anchorId="0F8A9652" wp14:editId="4E39CA87">
            <wp:extent cx="5783606" cy="1800000"/>
            <wp:effectExtent l="0" t="0" r="762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pic:cNvPicPr/>
                  </pic:nvPicPr>
                  <pic:blipFill>
                    <a:blip r:embed="rId22">
                      <a:extLst>
                        <a:ext uri="{28A0092B-C50C-407E-A947-70E740481C1C}">
                          <a14:useLocalDpi xmlns:a14="http://schemas.microsoft.com/office/drawing/2010/main" val="0"/>
                        </a:ext>
                      </a:extLst>
                    </a:blip>
                    <a:stretch>
                      <a:fillRect/>
                    </a:stretch>
                  </pic:blipFill>
                  <pic:spPr>
                    <a:xfrm>
                      <a:off x="0" y="0"/>
                      <a:ext cx="5783606" cy="1800000"/>
                    </a:xfrm>
                    <a:prstGeom prst="rect">
                      <a:avLst/>
                    </a:prstGeom>
                  </pic:spPr>
                </pic:pic>
              </a:graphicData>
            </a:graphic>
          </wp:inline>
        </w:drawing>
      </w:r>
    </w:p>
    <w:p w14:paraId="37BD17ED" w14:textId="42C7B56D" w:rsidR="000F16CF" w:rsidRPr="0027557E" w:rsidRDefault="000F16CF" w:rsidP="000F16CF">
      <w:pPr>
        <w:pStyle w:val="Didascalia"/>
      </w:pPr>
      <w:r w:rsidRPr="0027557E">
        <w:rPr>
          <w:lang w:val="en-US"/>
        </w:rPr>
        <w:t>Fig</w:t>
      </w:r>
      <w:r w:rsidR="008D4A5B" w:rsidRPr="0027557E">
        <w:rPr>
          <w:lang w:val="en-US"/>
        </w:rPr>
        <w:t>ure 10</w:t>
      </w:r>
      <w:r w:rsidRPr="0027557E">
        <w:rPr>
          <w:lang w:val="en-US"/>
        </w:rPr>
        <w:t xml:space="preserve">: </w:t>
      </w:r>
      <w:r w:rsidR="006C6129" w:rsidRPr="0027557E">
        <w:rPr>
          <w:lang w:val="en-US"/>
        </w:rPr>
        <w:t>r</w:t>
      </w:r>
      <w:r w:rsidRPr="0027557E">
        <w:rPr>
          <w:lang w:val="en-US"/>
        </w:rPr>
        <w:t xml:space="preserve">esults from the </w:t>
      </w:r>
      <w:r w:rsidR="00434322" w:rsidRPr="0027557E">
        <w:rPr>
          <w:lang w:val="en-US"/>
        </w:rPr>
        <w:t>Stage</w:t>
      </w:r>
      <w:r w:rsidRPr="0027557E">
        <w:rPr>
          <w:lang w:val="en-US"/>
        </w:rPr>
        <w:t xml:space="preserve"> 3 model validation</w:t>
      </w:r>
      <w:r w:rsidR="00857869" w:rsidRPr="0027557E">
        <w:rPr>
          <w:lang w:val="en-US"/>
        </w:rPr>
        <w:t xml:space="preserve"> for the Pluronic 25% gel</w:t>
      </w:r>
      <w:r w:rsidRPr="0027557E">
        <w:rPr>
          <w:lang w:val="en-US"/>
        </w:rPr>
        <w:t xml:space="preserve">. In (A) the measured </w:t>
      </w:r>
      <w:r w:rsidR="00857869" w:rsidRPr="0027557E">
        <w:rPr>
          <w:lang w:val="en-US"/>
        </w:rPr>
        <w:t xml:space="preserve">and modelled </w:t>
      </w:r>
      <w:r w:rsidRPr="0027557E">
        <w:rPr>
          <w:lang w:val="en-US"/>
        </w:rPr>
        <w:t>displacement alongside the MD</w:t>
      </w:r>
      <w:r w:rsidRPr="0027557E">
        <w:rPr>
          <w:vertAlign w:val="subscript"/>
          <w:lang w:val="en-US"/>
        </w:rPr>
        <w:t>3</w:t>
      </w:r>
      <w:r w:rsidRPr="0027557E">
        <w:rPr>
          <w:lang w:val="en-US"/>
        </w:rPr>
        <w:t xml:space="preserve"> </w:t>
      </w:r>
      <w:r w:rsidR="00857869" w:rsidRPr="0027557E">
        <w:rPr>
          <w:lang w:val="en-US"/>
        </w:rPr>
        <w:t>in (B). I</w:t>
      </w:r>
      <w:r w:rsidRPr="0027557E">
        <w:rPr>
          <w:lang w:val="en-US"/>
        </w:rPr>
        <w:t>n (</w:t>
      </w:r>
      <w:r w:rsidR="003620AE" w:rsidRPr="0027557E">
        <w:rPr>
          <w:lang w:val="en-US"/>
        </w:rPr>
        <w:t>C</w:t>
      </w:r>
      <w:r w:rsidRPr="0027557E">
        <w:rPr>
          <w:lang w:val="en-US"/>
        </w:rPr>
        <w:t xml:space="preserve">) </w:t>
      </w:r>
      <w:r w:rsidR="00857869" w:rsidRPr="0027557E">
        <w:rPr>
          <w:lang w:val="en-US"/>
        </w:rPr>
        <w:t xml:space="preserve">an </w:t>
      </w:r>
      <w:r w:rsidRPr="0027557E">
        <w:rPr>
          <w:lang w:val="en-US"/>
        </w:rPr>
        <w:t xml:space="preserve">example image of the </w:t>
      </w:r>
      <w:r w:rsidR="00857869" w:rsidRPr="0027557E">
        <w:rPr>
          <w:lang w:val="en-US"/>
        </w:rPr>
        <w:t xml:space="preserve">gel </w:t>
      </w:r>
      <w:r w:rsidRPr="0027557E">
        <w:rPr>
          <w:lang w:val="en-US"/>
        </w:rPr>
        <w:t>deformation.</w:t>
      </w:r>
      <w:r w:rsidR="00E55102" w:rsidRPr="0027557E">
        <w:rPr>
          <w:lang w:val="en-US"/>
        </w:rPr>
        <w:t xml:space="preserve"> </w:t>
      </w:r>
      <w:r w:rsidR="00E55102" w:rsidRPr="0027557E">
        <w:rPr>
          <w:rFonts w:cs="Times New Roman"/>
          <w:szCs w:val="24"/>
          <w:lang w:val="en-US"/>
        </w:rPr>
        <w:t>In the graphs, ns: not significant (p ≥ 0.05), *</w:t>
      </w:r>
      <w:r w:rsidR="003620AE" w:rsidRPr="0027557E">
        <w:rPr>
          <w:rFonts w:cs="Times New Roman"/>
          <w:szCs w:val="24"/>
          <w:lang w:val="en-US"/>
        </w:rPr>
        <w:t>**</w:t>
      </w:r>
      <w:r w:rsidR="00E55102" w:rsidRPr="0027557E">
        <w:rPr>
          <w:rFonts w:cs="Times New Roman"/>
          <w:szCs w:val="24"/>
          <w:lang w:val="en-US"/>
        </w:rPr>
        <w:t>: p ≤ 0.0</w:t>
      </w:r>
      <w:r w:rsidR="00D5371A" w:rsidRPr="0027557E">
        <w:rPr>
          <w:rFonts w:cs="Times New Roman"/>
          <w:szCs w:val="24"/>
          <w:lang w:val="en-US"/>
        </w:rPr>
        <w:t>01</w:t>
      </w:r>
      <w:r w:rsidR="00E55102" w:rsidRPr="0027557E">
        <w:rPr>
          <w:rFonts w:cs="Times New Roman"/>
          <w:szCs w:val="24"/>
          <w:lang w:val="en-US"/>
        </w:rPr>
        <w:t>.</w:t>
      </w:r>
    </w:p>
    <w:p w14:paraId="241A329D" w14:textId="411F1192" w:rsidR="00BF6191" w:rsidRPr="0027557E" w:rsidRDefault="00202B73" w:rsidP="00A12865">
      <w:pPr>
        <w:rPr>
          <w:lang w:val="en-US"/>
        </w:rPr>
      </w:pPr>
      <w:r w:rsidRPr="0027557E">
        <w:rPr>
          <w:lang w:val="en-US"/>
        </w:rPr>
        <w:t xml:space="preserve">According to the analytical model, </w:t>
      </w:r>
      <w:r w:rsidR="00C21C96" w:rsidRPr="0027557E">
        <w:rPr>
          <w:lang w:val="en-US"/>
        </w:rPr>
        <w:t xml:space="preserve">the one-way ANOVA results </w:t>
      </w:r>
      <w:r w:rsidR="006A1C37" w:rsidRPr="0027557E">
        <w:rPr>
          <w:lang w:val="en-US"/>
        </w:rPr>
        <w:t>(Fig</w:t>
      </w:r>
      <w:r w:rsidR="00046406" w:rsidRPr="0027557E">
        <w:rPr>
          <w:lang w:val="en-US"/>
        </w:rPr>
        <w:t>ure</w:t>
      </w:r>
      <w:r w:rsidR="006A1C37" w:rsidRPr="0027557E">
        <w:rPr>
          <w:lang w:val="en-US"/>
        </w:rPr>
        <w:t xml:space="preserve"> </w:t>
      </w:r>
      <w:r w:rsidR="00782DD4" w:rsidRPr="0027557E">
        <w:rPr>
          <w:lang w:val="en-US"/>
        </w:rPr>
        <w:t>1</w:t>
      </w:r>
      <w:r w:rsidR="00E55102" w:rsidRPr="0027557E">
        <w:rPr>
          <w:lang w:val="en-US"/>
        </w:rPr>
        <w:t>0</w:t>
      </w:r>
      <w:r w:rsidR="00782DD4" w:rsidRPr="0027557E">
        <w:rPr>
          <w:lang w:val="en-US"/>
        </w:rPr>
        <w:t>A</w:t>
      </w:r>
      <w:r w:rsidR="006A1C37" w:rsidRPr="0027557E">
        <w:rPr>
          <w:lang w:val="en-US"/>
        </w:rPr>
        <w:t xml:space="preserve">) showed a statistically significant </w:t>
      </w:r>
      <w:r w:rsidR="00FA6739" w:rsidRPr="0027557E">
        <w:rPr>
          <w:lang w:val="en-US"/>
        </w:rPr>
        <w:t xml:space="preserve">effect of the comb tooth distance on the measured deformation for </w:t>
      </w:r>
      <w:r w:rsidRPr="0027557E">
        <w:rPr>
          <w:lang w:val="en-US"/>
        </w:rPr>
        <w:t xml:space="preserve">the </w:t>
      </w:r>
      <w:r w:rsidR="00FA6739" w:rsidRPr="0027557E">
        <w:rPr>
          <w:lang w:val="en-US"/>
        </w:rPr>
        <w:t>Pluronic 25% (p</w:t>
      </w:r>
      <w:r w:rsidR="00D16C94" w:rsidRPr="0027557E">
        <w:rPr>
          <w:lang w:val="en-US"/>
        </w:rPr>
        <w:t>&lt;0.0001</w:t>
      </w:r>
      <w:r w:rsidR="00FA6739" w:rsidRPr="0027557E">
        <w:rPr>
          <w:lang w:val="en-US"/>
        </w:rPr>
        <w:t>)</w:t>
      </w:r>
      <w:r w:rsidR="007A3972" w:rsidRPr="0027557E">
        <w:rPr>
          <w:lang w:val="en-US"/>
        </w:rPr>
        <w:t>.</w:t>
      </w:r>
      <w:r w:rsidR="00F46907" w:rsidRPr="0027557E">
        <w:rPr>
          <w:lang w:val="en-US"/>
        </w:rPr>
        <w:t xml:space="preserve"> Furthermore</w:t>
      </w:r>
      <w:r w:rsidR="005C085C" w:rsidRPr="0027557E">
        <w:rPr>
          <w:lang w:val="en-US"/>
        </w:rPr>
        <w:t xml:space="preserve">, the results for the Pluronic 25% are in line with the theorical model, since the predicted mean deformation has the same order of magnitude </w:t>
      </w:r>
      <w:r w:rsidR="0087415C" w:rsidRPr="0027557E">
        <w:rPr>
          <w:lang w:val="en-US"/>
        </w:rPr>
        <w:t>as the experimental one.</w:t>
      </w:r>
      <w:r w:rsidR="005B65FE" w:rsidRPr="0027557E">
        <w:rPr>
          <w:lang w:val="en-US"/>
        </w:rPr>
        <w:t xml:space="preserve"> The high MD</w:t>
      </w:r>
      <w:r w:rsidR="005B65FE" w:rsidRPr="0027557E">
        <w:rPr>
          <w:vertAlign w:val="subscript"/>
          <w:lang w:val="en-US"/>
        </w:rPr>
        <w:t>3</w:t>
      </w:r>
      <w:r w:rsidR="005B65FE" w:rsidRPr="0027557E">
        <w:rPr>
          <w:lang w:val="en-US"/>
        </w:rPr>
        <w:t xml:space="preserve"> values </w:t>
      </w:r>
      <w:r w:rsidR="00D16C94" w:rsidRPr="0027557E">
        <w:rPr>
          <w:lang w:val="en-US"/>
        </w:rPr>
        <w:t xml:space="preserve">are mainly related to the </w:t>
      </w:r>
      <w:r w:rsidR="003477D8" w:rsidRPr="0027557E">
        <w:rPr>
          <w:lang w:val="en-US"/>
        </w:rPr>
        <w:t xml:space="preserve">micrometric </w:t>
      </w:r>
      <w:r w:rsidR="00D16C94" w:rsidRPr="0027557E">
        <w:rPr>
          <w:lang w:val="en-US"/>
        </w:rPr>
        <w:t>dimensions to be measure</w:t>
      </w:r>
      <w:r w:rsidR="007C12FE" w:rsidRPr="0027557E">
        <w:rPr>
          <w:lang w:val="en-US"/>
        </w:rPr>
        <w:t>d</w:t>
      </w:r>
      <w:r w:rsidR="00D16C94" w:rsidRPr="0027557E">
        <w:rPr>
          <w:lang w:val="en-US"/>
        </w:rPr>
        <w:t xml:space="preserve">, which are difficult to capture from </w:t>
      </w:r>
      <w:r w:rsidR="00930FE4" w:rsidRPr="0027557E">
        <w:rPr>
          <w:lang w:val="en-US"/>
        </w:rPr>
        <w:t xml:space="preserve">the acquired </w:t>
      </w:r>
      <w:r w:rsidR="00D16C94" w:rsidRPr="0027557E">
        <w:rPr>
          <w:lang w:val="en-US"/>
        </w:rPr>
        <w:t>images.</w:t>
      </w:r>
    </w:p>
    <w:p w14:paraId="45941733" w14:textId="1A50F452" w:rsidR="00C97ED2" w:rsidRPr="0027557E" w:rsidRDefault="00C97ED2" w:rsidP="00C97ED2">
      <w:pPr>
        <w:pStyle w:val="Titolo2"/>
      </w:pPr>
      <w:r w:rsidRPr="0027557E">
        <w:lastRenderedPageBreak/>
        <w:t>Scaffold printing</w:t>
      </w:r>
    </w:p>
    <w:p w14:paraId="3AC8262E" w14:textId="1258CE35" w:rsidR="00017F18" w:rsidRPr="0027557E" w:rsidRDefault="009752C8" w:rsidP="00017F18">
      <w:pPr>
        <w:rPr>
          <w:lang w:val="en-US"/>
        </w:rPr>
      </w:pPr>
      <w:r w:rsidRPr="0027557E">
        <w:rPr>
          <w:lang w:val="en-US"/>
        </w:rPr>
        <w:t>Even though the Pluronic 25% gel required a higher pressure to be extruded when compared to the PVA-PV</w:t>
      </w:r>
      <w:r w:rsidR="006F13FE" w:rsidRPr="0027557E">
        <w:rPr>
          <w:lang w:val="en-US"/>
        </w:rPr>
        <w:t>P</w:t>
      </w:r>
      <w:r w:rsidRPr="0027557E">
        <w:rPr>
          <w:lang w:val="en-US"/>
        </w:rPr>
        <w:t xml:space="preserve"> one (</w:t>
      </w:r>
      <w:r w:rsidR="00EA722B" w:rsidRPr="0027557E">
        <w:rPr>
          <w:lang w:val="en-US"/>
        </w:rPr>
        <w:t>Stage</w:t>
      </w:r>
      <w:r w:rsidRPr="0027557E">
        <w:rPr>
          <w:lang w:val="en-US"/>
        </w:rPr>
        <w:t xml:space="preserve"> 1 results), it also shows more predictable line width (</w:t>
      </w:r>
      <w:r w:rsidR="00EA722B" w:rsidRPr="0027557E">
        <w:rPr>
          <w:lang w:val="en-US"/>
        </w:rPr>
        <w:t>Stage</w:t>
      </w:r>
      <w:r w:rsidRPr="0027557E">
        <w:rPr>
          <w:lang w:val="en-US"/>
        </w:rPr>
        <w:t xml:space="preserve"> 2 results) and deformation under its own weight (</w:t>
      </w:r>
      <w:r w:rsidR="00EA722B" w:rsidRPr="0027557E">
        <w:rPr>
          <w:lang w:val="en-US"/>
        </w:rPr>
        <w:t>Stage</w:t>
      </w:r>
      <w:r w:rsidRPr="0027557E">
        <w:rPr>
          <w:lang w:val="en-US"/>
        </w:rPr>
        <w:t xml:space="preserve"> 3 results). </w:t>
      </w:r>
      <w:r w:rsidR="00511ACF" w:rsidRPr="0027557E">
        <w:rPr>
          <w:lang w:val="en-US"/>
        </w:rPr>
        <w:t>Thus</w:t>
      </w:r>
      <w:r w:rsidRPr="0027557E">
        <w:rPr>
          <w:lang w:val="en-US"/>
        </w:rPr>
        <w:t>, it was used to print a scaffold</w:t>
      </w:r>
      <w:r w:rsidR="007E4D90" w:rsidRPr="0027557E">
        <w:rPr>
          <w:lang w:val="en-US"/>
        </w:rPr>
        <w:t>-like</w:t>
      </w:r>
      <w:r w:rsidRPr="0027557E">
        <w:rPr>
          <w:lang w:val="en-US"/>
        </w:rPr>
        <w:t xml:space="preserve"> structure</w:t>
      </w:r>
      <w:r w:rsidR="007E4D90" w:rsidRPr="0027557E">
        <w:rPr>
          <w:lang w:val="en-US"/>
        </w:rPr>
        <w:t xml:space="preserve"> as proof</w:t>
      </w:r>
      <w:r w:rsidR="00054391" w:rsidRPr="0027557E">
        <w:rPr>
          <w:lang w:val="en-US"/>
        </w:rPr>
        <w:t>-</w:t>
      </w:r>
      <w:r w:rsidR="007E4D90" w:rsidRPr="0027557E">
        <w:rPr>
          <w:lang w:val="en-US"/>
        </w:rPr>
        <w:t>of</w:t>
      </w:r>
      <w:r w:rsidR="00054391" w:rsidRPr="0027557E">
        <w:rPr>
          <w:lang w:val="en-US"/>
        </w:rPr>
        <w:t>-</w:t>
      </w:r>
      <w:r w:rsidR="007E4D90" w:rsidRPr="0027557E">
        <w:rPr>
          <w:lang w:val="en-US"/>
        </w:rPr>
        <w:t>conce</w:t>
      </w:r>
      <w:r w:rsidR="00054391" w:rsidRPr="0027557E">
        <w:rPr>
          <w:lang w:val="en-US"/>
        </w:rPr>
        <w:t>p</w:t>
      </w:r>
      <w:r w:rsidR="007E4D90" w:rsidRPr="0027557E">
        <w:rPr>
          <w:lang w:val="en-US"/>
        </w:rPr>
        <w:t xml:space="preserve">t of the </w:t>
      </w:r>
      <w:r w:rsidR="00054391" w:rsidRPr="0027557E">
        <w:rPr>
          <w:lang w:val="en-US"/>
        </w:rPr>
        <w:t>developed GUI</w:t>
      </w:r>
      <w:r w:rsidRPr="0027557E">
        <w:rPr>
          <w:lang w:val="en-US"/>
        </w:rPr>
        <w:t>.</w:t>
      </w:r>
      <w:r w:rsidR="004B1290" w:rsidRPr="0027557E">
        <w:rPr>
          <w:lang w:val="en-US"/>
        </w:rPr>
        <w:t xml:space="preserve"> The printing parameters are reported in Table </w:t>
      </w:r>
      <w:r w:rsidR="00E55102" w:rsidRPr="0027557E">
        <w:rPr>
          <w:lang w:val="en-US"/>
        </w:rPr>
        <w:t>3</w:t>
      </w:r>
      <w:r w:rsidR="003E3CE2" w:rsidRPr="0027557E">
        <w:rPr>
          <w:lang w:val="en-US"/>
        </w:rPr>
        <w:t xml:space="preserve"> and were </w:t>
      </w:r>
      <w:r w:rsidR="009B3EFB" w:rsidRPr="0027557E">
        <w:rPr>
          <w:lang w:val="en-US"/>
        </w:rPr>
        <w:t>chosen in accordance with the GUI output, as described in 2.3.3</w:t>
      </w:r>
      <w:r w:rsidR="00F25EB8" w:rsidRPr="0027557E">
        <w:rPr>
          <w:lang w:val="en-US"/>
        </w:rPr>
        <w:t>.</w:t>
      </w:r>
      <w:r w:rsidR="00EF75C6" w:rsidRPr="0027557E">
        <w:rPr>
          <w:lang w:val="en-US"/>
        </w:rPr>
        <w:t xml:space="preserve"> </w:t>
      </w:r>
      <w:r w:rsidR="00017F18" w:rsidRPr="0027557E">
        <w:rPr>
          <w:lang w:val="en-US"/>
        </w:rPr>
        <w:t>As can be seen from Fig</w:t>
      </w:r>
      <w:r w:rsidR="008D4A5B" w:rsidRPr="0027557E">
        <w:rPr>
          <w:lang w:val="en-US"/>
        </w:rPr>
        <w:t>ure 11</w:t>
      </w:r>
      <w:r w:rsidR="00017F18" w:rsidRPr="0027557E">
        <w:rPr>
          <w:lang w:val="en-US"/>
        </w:rPr>
        <w:t>, the printing process was successful in creating a scaffold using this specific combination of parameters.</w:t>
      </w:r>
    </w:p>
    <w:p w14:paraId="7C189F0B" w14:textId="42E7BC84" w:rsidR="00EF75C6" w:rsidRPr="0027557E" w:rsidRDefault="00A932D8" w:rsidP="00DD6F8D">
      <w:pPr>
        <w:jc w:val="center"/>
        <w:rPr>
          <w:lang w:val="en-US"/>
        </w:rPr>
      </w:pPr>
      <w:r w:rsidRPr="0027557E">
        <w:rPr>
          <w:noProof/>
        </w:rPr>
        <w:drawing>
          <wp:inline distT="0" distB="0" distL="0" distR="0" wp14:anchorId="32C7C38C" wp14:editId="3DB9374B">
            <wp:extent cx="5017001" cy="1980000"/>
            <wp:effectExtent l="0" t="0" r="0" b="127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1406" r="-74"/>
                    <a:stretch/>
                  </pic:blipFill>
                  <pic:spPr bwMode="auto">
                    <a:xfrm>
                      <a:off x="0" y="0"/>
                      <a:ext cx="5017001" cy="1980000"/>
                    </a:xfrm>
                    <a:prstGeom prst="rect">
                      <a:avLst/>
                    </a:prstGeom>
                    <a:noFill/>
                    <a:ln>
                      <a:noFill/>
                    </a:ln>
                    <a:extLst>
                      <a:ext uri="{53640926-AAD7-44D8-BBD7-CCE9431645EC}">
                        <a14:shadowObscured xmlns:a14="http://schemas.microsoft.com/office/drawing/2010/main"/>
                      </a:ext>
                    </a:extLst>
                  </pic:spPr>
                </pic:pic>
              </a:graphicData>
            </a:graphic>
          </wp:inline>
        </w:drawing>
      </w:r>
    </w:p>
    <w:p w14:paraId="4F37DCB5" w14:textId="624CFC64" w:rsidR="00DD6F8D" w:rsidRPr="0027557E" w:rsidRDefault="00DD6F8D" w:rsidP="00DD6F8D">
      <w:pPr>
        <w:pStyle w:val="Didascalia"/>
        <w:rPr>
          <w:lang w:val="en-US"/>
        </w:rPr>
      </w:pPr>
      <w:r w:rsidRPr="0027557E">
        <w:rPr>
          <w:lang w:val="en-US"/>
        </w:rPr>
        <w:t>Fig</w:t>
      </w:r>
      <w:r w:rsidR="008D4A5B" w:rsidRPr="0027557E">
        <w:rPr>
          <w:lang w:val="en-US"/>
        </w:rPr>
        <w:t>ure 11</w:t>
      </w:r>
      <w:r w:rsidRPr="0027557E">
        <w:rPr>
          <w:lang w:val="en-US"/>
        </w:rPr>
        <w:t xml:space="preserve">: </w:t>
      </w:r>
      <w:r w:rsidR="006C6129" w:rsidRPr="0027557E">
        <w:rPr>
          <w:lang w:val="en-US"/>
        </w:rPr>
        <w:t>p</w:t>
      </w:r>
      <w:r w:rsidRPr="0027557E">
        <w:rPr>
          <w:lang w:val="en-US"/>
        </w:rPr>
        <w:t>roof-of-concept of a scaffold-like structure, using the optimized parameters from the analytical models.</w:t>
      </w:r>
    </w:p>
    <w:p w14:paraId="46E8CA63" w14:textId="54BC9C16" w:rsidR="00977FD3" w:rsidRPr="0027557E" w:rsidRDefault="00CC4DC1" w:rsidP="00B964C9">
      <w:pPr>
        <w:pStyle w:val="Titolo1"/>
        <w:rPr>
          <w:lang w:val="en-US"/>
        </w:rPr>
      </w:pPr>
      <w:r w:rsidRPr="0027557E">
        <w:rPr>
          <w:lang w:val="en-US"/>
        </w:rPr>
        <w:t>Conclusions</w:t>
      </w:r>
    </w:p>
    <w:p w14:paraId="5FFAB740" w14:textId="12A65E36" w:rsidR="00A87B7F" w:rsidRPr="0027557E" w:rsidRDefault="0087415C" w:rsidP="009245AF">
      <w:pPr>
        <w:rPr>
          <w:rFonts w:cs="Times New Roman"/>
          <w:szCs w:val="24"/>
          <w:lang w:val="en-US"/>
        </w:rPr>
      </w:pPr>
      <w:r w:rsidRPr="0027557E">
        <w:rPr>
          <w:rFonts w:cs="Times New Roman"/>
          <w:szCs w:val="24"/>
          <w:lang w:val="en-US"/>
        </w:rPr>
        <w:t xml:space="preserve">In this work, </w:t>
      </w:r>
      <w:r w:rsidR="00B752A9" w:rsidRPr="0027557E">
        <w:rPr>
          <w:rFonts w:cs="Times New Roman"/>
          <w:szCs w:val="24"/>
          <w:lang w:val="en-US"/>
        </w:rPr>
        <w:t>for the first time</w:t>
      </w:r>
      <w:r w:rsidRPr="0027557E">
        <w:rPr>
          <w:rFonts w:cs="Times New Roman"/>
          <w:szCs w:val="24"/>
          <w:lang w:val="en-US"/>
        </w:rPr>
        <w:t>, we proposed a theor</w:t>
      </w:r>
      <w:r w:rsidR="006A67D9" w:rsidRPr="0027557E">
        <w:rPr>
          <w:rFonts w:cs="Times New Roman"/>
          <w:szCs w:val="24"/>
          <w:lang w:val="en-US"/>
        </w:rPr>
        <w:t>eti</w:t>
      </w:r>
      <w:r w:rsidRPr="0027557E">
        <w:rPr>
          <w:rFonts w:cs="Times New Roman"/>
          <w:szCs w:val="24"/>
          <w:lang w:val="en-US"/>
        </w:rPr>
        <w:t xml:space="preserve">cal model that </w:t>
      </w:r>
      <w:r w:rsidR="00FC1485" w:rsidRPr="0027557E">
        <w:rPr>
          <w:rFonts w:cs="Times New Roman"/>
          <w:szCs w:val="24"/>
          <w:lang w:val="en-US"/>
        </w:rPr>
        <w:t>considers</w:t>
      </w:r>
      <w:r w:rsidRPr="0027557E">
        <w:rPr>
          <w:rFonts w:cs="Times New Roman"/>
          <w:szCs w:val="24"/>
          <w:lang w:val="en-US"/>
        </w:rPr>
        <w:t xml:space="preserve"> </w:t>
      </w:r>
      <w:r w:rsidR="009C4E40" w:rsidRPr="0027557E">
        <w:rPr>
          <w:rFonts w:cs="Times New Roman"/>
          <w:szCs w:val="24"/>
          <w:lang w:val="en-US"/>
        </w:rPr>
        <w:t>all the main aspects of</w:t>
      </w:r>
      <w:r w:rsidR="00174BF8" w:rsidRPr="0027557E">
        <w:rPr>
          <w:rFonts w:cs="Times New Roman"/>
          <w:szCs w:val="24"/>
          <w:lang w:val="en-US"/>
        </w:rPr>
        <w:t xml:space="preserve"> EBB</w:t>
      </w:r>
      <w:r w:rsidR="005557A7" w:rsidRPr="0027557E">
        <w:rPr>
          <w:rFonts w:cs="Times New Roman"/>
          <w:szCs w:val="24"/>
          <w:lang w:val="en-US"/>
        </w:rPr>
        <w:t>, thus</w:t>
      </w:r>
      <w:r w:rsidR="00E2430D" w:rsidRPr="0027557E">
        <w:rPr>
          <w:rFonts w:cs="Times New Roman"/>
          <w:szCs w:val="24"/>
          <w:lang w:val="en-US"/>
        </w:rPr>
        <w:t xml:space="preserve"> </w:t>
      </w:r>
      <w:r w:rsidR="002120FA" w:rsidRPr="0027557E">
        <w:rPr>
          <w:rFonts w:cs="Times New Roman"/>
          <w:szCs w:val="24"/>
          <w:lang w:val="en-US"/>
        </w:rPr>
        <w:t>develop</w:t>
      </w:r>
      <w:r w:rsidR="005557A7" w:rsidRPr="0027557E">
        <w:rPr>
          <w:rFonts w:cs="Times New Roman"/>
          <w:szCs w:val="24"/>
          <w:lang w:val="en-US"/>
        </w:rPr>
        <w:t>ing</w:t>
      </w:r>
      <w:r w:rsidR="002120FA" w:rsidRPr="0027557E">
        <w:rPr>
          <w:rFonts w:cs="Times New Roman"/>
          <w:szCs w:val="24"/>
          <w:lang w:val="en-US"/>
        </w:rPr>
        <w:t xml:space="preserve"> a </w:t>
      </w:r>
      <w:r w:rsidR="004A5E2A" w:rsidRPr="0027557E">
        <w:rPr>
          <w:rFonts w:cs="Times New Roman"/>
          <w:szCs w:val="24"/>
          <w:lang w:val="en-US"/>
        </w:rPr>
        <w:t>rapid</w:t>
      </w:r>
      <w:r w:rsidR="00D0147F" w:rsidRPr="0027557E">
        <w:rPr>
          <w:rFonts w:cs="Times New Roman"/>
          <w:szCs w:val="24"/>
          <w:lang w:val="en-US"/>
        </w:rPr>
        <w:t>,</w:t>
      </w:r>
      <w:r w:rsidR="004A5E2A" w:rsidRPr="0027557E">
        <w:rPr>
          <w:rFonts w:cs="Times New Roman"/>
          <w:szCs w:val="24"/>
          <w:lang w:val="en-US"/>
        </w:rPr>
        <w:t xml:space="preserve"> user-friendly</w:t>
      </w:r>
      <w:r w:rsidR="00D0147F" w:rsidRPr="0027557E">
        <w:rPr>
          <w:rFonts w:cs="Times New Roman"/>
          <w:szCs w:val="24"/>
          <w:lang w:val="en-US"/>
        </w:rPr>
        <w:t xml:space="preserve"> and open-source</w:t>
      </w:r>
      <w:r w:rsidR="002120FA" w:rsidRPr="0027557E">
        <w:rPr>
          <w:rFonts w:cs="Times New Roman"/>
          <w:szCs w:val="24"/>
          <w:lang w:val="en-US"/>
        </w:rPr>
        <w:t xml:space="preserve"> tool able to gui</w:t>
      </w:r>
      <w:r w:rsidR="008638C9" w:rsidRPr="0027557E">
        <w:rPr>
          <w:rFonts w:cs="Times New Roman"/>
          <w:szCs w:val="24"/>
          <w:lang w:val="en-US"/>
        </w:rPr>
        <w:t>de the user in the identification of</w:t>
      </w:r>
      <w:r w:rsidR="006A1BB8" w:rsidRPr="0027557E">
        <w:rPr>
          <w:rFonts w:cs="Times New Roman"/>
          <w:szCs w:val="24"/>
          <w:lang w:val="en-US"/>
        </w:rPr>
        <w:t xml:space="preserve"> the </w:t>
      </w:r>
      <w:r w:rsidR="00A653A9" w:rsidRPr="0027557E">
        <w:rPr>
          <w:rFonts w:cs="Times New Roman"/>
          <w:szCs w:val="24"/>
          <w:lang w:val="en-US"/>
        </w:rPr>
        <w:t>printing parameters necessary for a successful print</w:t>
      </w:r>
      <w:r w:rsidR="00174BF8" w:rsidRPr="0027557E">
        <w:rPr>
          <w:rFonts w:cs="Times New Roman"/>
          <w:szCs w:val="24"/>
          <w:lang w:val="en-US"/>
        </w:rPr>
        <w:t>.</w:t>
      </w:r>
      <w:r w:rsidR="008C06A1" w:rsidRPr="0027557E">
        <w:rPr>
          <w:rFonts w:cs="Times New Roman"/>
          <w:szCs w:val="24"/>
          <w:lang w:val="en-US"/>
        </w:rPr>
        <w:t xml:space="preserve"> </w:t>
      </w:r>
      <w:r w:rsidR="003E5939" w:rsidRPr="0027557E">
        <w:rPr>
          <w:rFonts w:cs="Times New Roman"/>
          <w:szCs w:val="24"/>
          <w:lang w:val="en-US"/>
        </w:rPr>
        <w:t>As a matter of a fact</w:t>
      </w:r>
      <w:r w:rsidR="00CE6A3F" w:rsidRPr="0027557E">
        <w:rPr>
          <w:rFonts w:cs="Times New Roman"/>
          <w:szCs w:val="24"/>
          <w:lang w:val="en-US"/>
        </w:rPr>
        <w:t xml:space="preserve">, </w:t>
      </w:r>
      <w:r w:rsidR="00D71387" w:rsidRPr="0027557E">
        <w:rPr>
          <w:rFonts w:cs="Times New Roman"/>
          <w:szCs w:val="24"/>
          <w:lang w:val="en-US"/>
        </w:rPr>
        <w:t xml:space="preserve">the model </w:t>
      </w:r>
      <w:r w:rsidR="00E66616" w:rsidRPr="0027557E">
        <w:rPr>
          <w:rFonts w:cs="Times New Roman"/>
          <w:szCs w:val="24"/>
          <w:lang w:val="en-US"/>
        </w:rPr>
        <w:t xml:space="preserve">is able to predict the printability of a given material using a specific EBB equipment and </w:t>
      </w:r>
      <w:r w:rsidR="00C7792A" w:rsidRPr="0027557E">
        <w:rPr>
          <w:rFonts w:cs="Times New Roman"/>
          <w:szCs w:val="24"/>
          <w:lang w:val="en-US"/>
        </w:rPr>
        <w:t>a</w:t>
      </w:r>
      <w:r w:rsidR="00E66616" w:rsidRPr="0027557E">
        <w:rPr>
          <w:rFonts w:cs="Times New Roman"/>
          <w:szCs w:val="24"/>
          <w:lang w:val="en-US"/>
        </w:rPr>
        <w:t xml:space="preserve"> </w:t>
      </w:r>
      <w:r w:rsidR="00B31CA3" w:rsidRPr="0027557E">
        <w:rPr>
          <w:rFonts w:cs="Times New Roman"/>
          <w:szCs w:val="24"/>
          <w:lang w:val="en-US"/>
        </w:rPr>
        <w:t>printing parameter set</w:t>
      </w:r>
      <w:r w:rsidR="00D0147F" w:rsidRPr="0027557E">
        <w:rPr>
          <w:rFonts w:cs="Times New Roman"/>
          <w:szCs w:val="24"/>
          <w:lang w:val="en-US"/>
        </w:rPr>
        <w:t xml:space="preserve"> for the </w:t>
      </w:r>
      <w:r w:rsidR="00A87B7F" w:rsidRPr="0027557E">
        <w:rPr>
          <w:rFonts w:cs="Times New Roman"/>
          <w:szCs w:val="24"/>
          <w:lang w:val="en-US"/>
        </w:rPr>
        <w:t>fabrication</w:t>
      </w:r>
      <w:r w:rsidR="00D0147F" w:rsidRPr="0027557E">
        <w:rPr>
          <w:rFonts w:cs="Times New Roman"/>
          <w:szCs w:val="24"/>
          <w:lang w:val="en-US"/>
        </w:rPr>
        <w:t xml:space="preserve"> of a defined geometry</w:t>
      </w:r>
      <w:r w:rsidR="00B31CA3" w:rsidRPr="0027557E">
        <w:rPr>
          <w:rFonts w:cs="Times New Roman"/>
          <w:szCs w:val="24"/>
          <w:lang w:val="en-US"/>
        </w:rPr>
        <w:t xml:space="preserve">. </w:t>
      </w:r>
    </w:p>
    <w:p w14:paraId="262B367F" w14:textId="12FAC08A" w:rsidR="004C075D" w:rsidRPr="0027557E" w:rsidRDefault="00870537" w:rsidP="009245AF">
      <w:pPr>
        <w:rPr>
          <w:rFonts w:cs="Times New Roman"/>
          <w:szCs w:val="24"/>
          <w:lang w:val="en-US"/>
        </w:rPr>
      </w:pPr>
      <w:r w:rsidRPr="0027557E">
        <w:rPr>
          <w:rFonts w:cs="Times New Roman"/>
          <w:szCs w:val="24"/>
          <w:lang w:val="en-US"/>
        </w:rPr>
        <w:t xml:space="preserve">Herein, </w:t>
      </w:r>
      <w:r w:rsidR="00A87B7F" w:rsidRPr="0027557E">
        <w:rPr>
          <w:rFonts w:cs="Times New Roman"/>
          <w:szCs w:val="24"/>
          <w:lang w:val="en-US"/>
        </w:rPr>
        <w:t xml:space="preserve">we </w:t>
      </w:r>
      <w:r w:rsidR="00831C2A" w:rsidRPr="0027557E">
        <w:rPr>
          <w:rFonts w:cs="Times New Roman"/>
          <w:szCs w:val="24"/>
          <w:lang w:val="en-US"/>
        </w:rPr>
        <w:t xml:space="preserve">have </w:t>
      </w:r>
      <w:r w:rsidR="00A87B7F" w:rsidRPr="0027557E">
        <w:rPr>
          <w:rFonts w:cs="Times New Roman"/>
          <w:szCs w:val="24"/>
          <w:lang w:val="en-US"/>
        </w:rPr>
        <w:t>define</w:t>
      </w:r>
      <w:r w:rsidR="008D7AA6" w:rsidRPr="0027557E">
        <w:rPr>
          <w:rFonts w:cs="Times New Roman"/>
          <w:szCs w:val="24"/>
          <w:lang w:val="en-US"/>
        </w:rPr>
        <w:t>d</w:t>
      </w:r>
      <w:r w:rsidR="00A87B7F" w:rsidRPr="0027557E">
        <w:rPr>
          <w:rFonts w:cs="Times New Roman"/>
          <w:szCs w:val="24"/>
          <w:lang w:val="en-US"/>
        </w:rPr>
        <w:t xml:space="preserve"> </w:t>
      </w:r>
      <w:r w:rsidR="009E11D8" w:rsidRPr="0027557E">
        <w:rPr>
          <w:rFonts w:cs="Times New Roman"/>
          <w:szCs w:val="24"/>
          <w:lang w:val="en-US"/>
        </w:rPr>
        <w:t>“printability”</w:t>
      </w:r>
      <w:r w:rsidRPr="0027557E">
        <w:rPr>
          <w:rFonts w:cs="Times New Roman"/>
          <w:szCs w:val="24"/>
          <w:lang w:val="en-US"/>
        </w:rPr>
        <w:t xml:space="preserve"> </w:t>
      </w:r>
      <w:r w:rsidR="0070015A" w:rsidRPr="0027557E">
        <w:rPr>
          <w:rFonts w:cs="Times New Roman"/>
          <w:szCs w:val="24"/>
          <w:lang w:val="en-US"/>
        </w:rPr>
        <w:t>as a combination of different aspects of the EBB process</w:t>
      </w:r>
      <w:r w:rsidR="004C075D" w:rsidRPr="0027557E">
        <w:rPr>
          <w:rFonts w:cs="Times New Roman"/>
          <w:szCs w:val="24"/>
          <w:lang w:val="en-US"/>
        </w:rPr>
        <w:t xml:space="preserve"> (material, geometry, printer)</w:t>
      </w:r>
      <w:r w:rsidR="0070015A" w:rsidRPr="0027557E">
        <w:rPr>
          <w:rFonts w:cs="Times New Roman"/>
          <w:szCs w:val="24"/>
          <w:lang w:val="en-US"/>
        </w:rPr>
        <w:t xml:space="preserve"> that determine</w:t>
      </w:r>
      <w:r w:rsidR="00DD13A0" w:rsidRPr="0027557E">
        <w:rPr>
          <w:rFonts w:cs="Times New Roman"/>
          <w:szCs w:val="24"/>
          <w:lang w:val="en-US"/>
        </w:rPr>
        <w:t>s</w:t>
      </w:r>
      <w:r w:rsidR="003B7D1D" w:rsidRPr="0027557E">
        <w:rPr>
          <w:rFonts w:cs="Times New Roman"/>
          <w:szCs w:val="24"/>
          <w:lang w:val="en-US"/>
        </w:rPr>
        <w:t xml:space="preserve"> </w:t>
      </w:r>
      <w:r w:rsidR="003B7D1D" w:rsidRPr="0027557E">
        <w:rPr>
          <w:rFonts w:cs="Times New Roman"/>
          <w:i/>
          <w:iCs/>
          <w:szCs w:val="24"/>
          <w:lang w:val="en-US"/>
        </w:rPr>
        <w:t>a priori</w:t>
      </w:r>
      <w:r w:rsidR="0070015A" w:rsidRPr="0027557E">
        <w:rPr>
          <w:rFonts w:cs="Times New Roman"/>
          <w:szCs w:val="24"/>
          <w:lang w:val="en-US"/>
        </w:rPr>
        <w:t xml:space="preserve"> if the print</w:t>
      </w:r>
      <w:r w:rsidR="004C075D" w:rsidRPr="0027557E">
        <w:rPr>
          <w:rFonts w:cs="Times New Roman"/>
          <w:szCs w:val="24"/>
          <w:lang w:val="en-US"/>
        </w:rPr>
        <w:t>ing process</w:t>
      </w:r>
      <w:r w:rsidR="0070015A" w:rsidRPr="0027557E">
        <w:rPr>
          <w:rFonts w:cs="Times New Roman"/>
          <w:szCs w:val="24"/>
          <w:lang w:val="en-US"/>
        </w:rPr>
        <w:t xml:space="preserve"> </w:t>
      </w:r>
      <w:r w:rsidR="003B7D1D" w:rsidRPr="0027557E">
        <w:rPr>
          <w:rFonts w:cs="Times New Roman"/>
          <w:szCs w:val="24"/>
          <w:lang w:val="en-US"/>
        </w:rPr>
        <w:t>will be</w:t>
      </w:r>
      <w:r w:rsidR="0070015A" w:rsidRPr="0027557E">
        <w:rPr>
          <w:rFonts w:cs="Times New Roman"/>
          <w:szCs w:val="24"/>
          <w:lang w:val="en-US"/>
        </w:rPr>
        <w:t xml:space="preserve"> successful of not. </w:t>
      </w:r>
    </w:p>
    <w:p w14:paraId="0D6FC22D" w14:textId="4B75A845" w:rsidR="008D7AA6" w:rsidRPr="0027557E" w:rsidRDefault="001A577A" w:rsidP="009245AF">
      <w:pPr>
        <w:rPr>
          <w:rFonts w:cs="Times New Roman"/>
          <w:szCs w:val="24"/>
          <w:lang w:val="en-US"/>
        </w:rPr>
      </w:pPr>
      <w:r w:rsidRPr="0027557E">
        <w:rPr>
          <w:rFonts w:cs="Times New Roman"/>
          <w:szCs w:val="24"/>
          <w:lang w:val="en-US"/>
        </w:rPr>
        <w:t>Extrudability</w:t>
      </w:r>
      <w:r w:rsidR="00613B19" w:rsidRPr="0027557E">
        <w:rPr>
          <w:rFonts w:cs="Times New Roman"/>
          <w:szCs w:val="24"/>
          <w:lang w:val="en-US"/>
        </w:rPr>
        <w:t xml:space="preserve">, </w:t>
      </w:r>
      <w:r w:rsidR="00B701B6" w:rsidRPr="0027557E">
        <w:rPr>
          <w:rFonts w:cs="Times New Roman"/>
          <w:szCs w:val="24"/>
          <w:lang w:val="en-US"/>
        </w:rPr>
        <w:t>strand</w:t>
      </w:r>
      <w:r w:rsidR="003C6F22" w:rsidRPr="0027557E">
        <w:rPr>
          <w:rFonts w:cs="Times New Roman"/>
          <w:szCs w:val="24"/>
          <w:lang w:val="en-US"/>
        </w:rPr>
        <w:t xml:space="preserve"> formation</w:t>
      </w:r>
      <w:r w:rsidR="00B701B6" w:rsidRPr="0027557E">
        <w:rPr>
          <w:rFonts w:cs="Times New Roman"/>
          <w:szCs w:val="24"/>
          <w:lang w:val="en-US"/>
        </w:rPr>
        <w:t>,</w:t>
      </w:r>
      <w:r w:rsidR="003C6F22" w:rsidRPr="0027557E">
        <w:rPr>
          <w:rFonts w:cs="Times New Roman"/>
          <w:szCs w:val="24"/>
          <w:lang w:val="en-US"/>
        </w:rPr>
        <w:t xml:space="preserve"> </w:t>
      </w:r>
      <w:r w:rsidR="00CB2738" w:rsidRPr="0027557E">
        <w:rPr>
          <w:rFonts w:cs="Times New Roman"/>
          <w:szCs w:val="24"/>
          <w:lang w:val="en-US"/>
        </w:rPr>
        <w:t>and</w:t>
      </w:r>
      <w:r w:rsidR="00B701B6" w:rsidRPr="0027557E">
        <w:rPr>
          <w:rFonts w:cs="Times New Roman"/>
          <w:szCs w:val="24"/>
          <w:lang w:val="en-US"/>
        </w:rPr>
        <w:t xml:space="preserve"> </w:t>
      </w:r>
      <w:r w:rsidR="00425456" w:rsidRPr="0027557E">
        <w:rPr>
          <w:rFonts w:cs="Times New Roman"/>
          <w:szCs w:val="24"/>
          <w:lang w:val="en-US"/>
        </w:rPr>
        <w:t>long</w:t>
      </w:r>
      <w:r w:rsidR="00525FF4" w:rsidRPr="0027557E">
        <w:rPr>
          <w:rFonts w:cs="Times New Roman"/>
          <w:szCs w:val="24"/>
          <w:lang w:val="en-US"/>
        </w:rPr>
        <w:t>-</w:t>
      </w:r>
      <w:r w:rsidR="00B701B6" w:rsidRPr="0027557E">
        <w:rPr>
          <w:rFonts w:cs="Times New Roman"/>
          <w:szCs w:val="24"/>
          <w:lang w:val="en-US"/>
        </w:rPr>
        <w:t>term stability</w:t>
      </w:r>
      <w:r w:rsidR="00CB2738" w:rsidRPr="0027557E">
        <w:rPr>
          <w:rFonts w:cs="Times New Roman"/>
          <w:szCs w:val="24"/>
          <w:lang w:val="en-US"/>
        </w:rPr>
        <w:t xml:space="preserve"> concur equally to determine the </w:t>
      </w:r>
      <w:r w:rsidR="001C5BB4" w:rsidRPr="0027557E">
        <w:rPr>
          <w:rFonts w:cs="Times New Roman"/>
          <w:szCs w:val="24"/>
          <w:lang w:val="en-US"/>
        </w:rPr>
        <w:t xml:space="preserve">EBB </w:t>
      </w:r>
      <w:r w:rsidR="00CB2738" w:rsidRPr="0027557E">
        <w:rPr>
          <w:rFonts w:cs="Times New Roman"/>
          <w:szCs w:val="24"/>
          <w:lang w:val="en-US"/>
        </w:rPr>
        <w:t xml:space="preserve">printability of a </w:t>
      </w:r>
      <w:r w:rsidR="00425456" w:rsidRPr="0027557E">
        <w:rPr>
          <w:rFonts w:cs="Times New Roman"/>
          <w:szCs w:val="24"/>
          <w:lang w:val="en-US"/>
        </w:rPr>
        <w:t>certain</w:t>
      </w:r>
      <w:r w:rsidR="00CB2738" w:rsidRPr="0027557E">
        <w:rPr>
          <w:rFonts w:cs="Times New Roman"/>
          <w:szCs w:val="24"/>
          <w:lang w:val="en-US"/>
        </w:rPr>
        <w:t xml:space="preserve"> </w:t>
      </w:r>
      <w:r w:rsidR="009F25C5" w:rsidRPr="0027557E">
        <w:rPr>
          <w:rFonts w:cs="Times New Roman"/>
          <w:szCs w:val="24"/>
          <w:lang w:val="en-US"/>
        </w:rPr>
        <w:t xml:space="preserve">geometry, using a given biomaterial ink </w:t>
      </w:r>
      <w:r w:rsidR="005809E6" w:rsidRPr="0027557E">
        <w:rPr>
          <w:rFonts w:cs="Times New Roman"/>
          <w:szCs w:val="24"/>
          <w:lang w:val="en-US"/>
        </w:rPr>
        <w:t xml:space="preserve">with a </w:t>
      </w:r>
      <w:r w:rsidR="00425456" w:rsidRPr="0027557E">
        <w:rPr>
          <w:rFonts w:cs="Times New Roman"/>
          <w:szCs w:val="24"/>
          <w:lang w:val="en-US"/>
        </w:rPr>
        <w:t>specific EBB apparatus</w:t>
      </w:r>
      <w:r w:rsidR="004D3E0E" w:rsidRPr="0027557E">
        <w:rPr>
          <w:rFonts w:cs="Times New Roman"/>
          <w:szCs w:val="24"/>
          <w:lang w:val="en-US"/>
        </w:rPr>
        <w:t xml:space="preserve"> </w:t>
      </w:r>
    </w:p>
    <w:p w14:paraId="1F464BDA" w14:textId="15D94A67" w:rsidR="00B057EE" w:rsidRPr="0027557E" w:rsidRDefault="00014F0A" w:rsidP="00525FF4">
      <w:pPr>
        <w:rPr>
          <w:rFonts w:cs="Times New Roman"/>
          <w:szCs w:val="24"/>
          <w:lang w:val="en-US"/>
        </w:rPr>
      </w:pPr>
      <w:r w:rsidRPr="0027557E">
        <w:rPr>
          <w:rFonts w:cs="Times New Roman"/>
          <w:szCs w:val="24"/>
          <w:lang w:val="en-US"/>
        </w:rPr>
        <w:t xml:space="preserve">To help </w:t>
      </w:r>
      <w:r w:rsidR="00525FF4" w:rsidRPr="0027557E">
        <w:rPr>
          <w:rFonts w:cs="Times New Roman"/>
          <w:szCs w:val="24"/>
          <w:lang w:val="en-US"/>
        </w:rPr>
        <w:t xml:space="preserve">in </w:t>
      </w:r>
      <w:r w:rsidRPr="0027557E">
        <w:rPr>
          <w:rFonts w:cs="Times New Roman"/>
          <w:szCs w:val="24"/>
          <w:lang w:val="en-US"/>
        </w:rPr>
        <w:t>the use</w:t>
      </w:r>
      <w:r w:rsidR="00F43D3E" w:rsidRPr="0027557E">
        <w:rPr>
          <w:rFonts w:cs="Times New Roman"/>
          <w:szCs w:val="24"/>
          <w:lang w:val="en-US"/>
        </w:rPr>
        <w:t xml:space="preserve"> of </w:t>
      </w:r>
      <w:r w:rsidR="00E9690C" w:rsidRPr="0027557E">
        <w:rPr>
          <w:rFonts w:cs="Times New Roman"/>
          <w:szCs w:val="24"/>
          <w:lang w:val="en-US"/>
        </w:rPr>
        <w:t>the developed</w:t>
      </w:r>
      <w:r w:rsidR="00F014C4" w:rsidRPr="0027557E">
        <w:rPr>
          <w:rFonts w:cs="Times New Roman"/>
          <w:szCs w:val="24"/>
          <w:lang w:val="en-US"/>
        </w:rPr>
        <w:t xml:space="preserve"> model</w:t>
      </w:r>
      <w:r w:rsidR="00F43D3E" w:rsidRPr="0027557E">
        <w:rPr>
          <w:rFonts w:cs="Times New Roman"/>
          <w:szCs w:val="24"/>
          <w:lang w:val="en-US"/>
        </w:rPr>
        <w:t>,</w:t>
      </w:r>
      <w:r w:rsidR="00525FF4" w:rsidRPr="0027557E">
        <w:rPr>
          <w:rFonts w:cs="Times New Roman"/>
          <w:szCs w:val="24"/>
          <w:lang w:val="en-US"/>
        </w:rPr>
        <w:t xml:space="preserve"> it was implemented</w:t>
      </w:r>
      <w:r w:rsidR="00F43D3E" w:rsidRPr="0027557E">
        <w:rPr>
          <w:rFonts w:cs="Times New Roman"/>
          <w:szCs w:val="24"/>
          <w:lang w:val="en-US"/>
        </w:rPr>
        <w:t xml:space="preserve"> </w:t>
      </w:r>
      <w:r w:rsidR="00525FF4" w:rsidRPr="0027557E">
        <w:rPr>
          <w:rFonts w:cs="Times New Roman"/>
          <w:szCs w:val="24"/>
          <w:lang w:val="en-US"/>
        </w:rPr>
        <w:t xml:space="preserve">in both in a python code featuring a graphical user interface (GUI) (available on </w:t>
      </w:r>
      <w:hyperlink r:id="rId24" w:history="1">
        <w:r w:rsidR="004432FB" w:rsidRPr="0027557E">
          <w:rPr>
            <w:rStyle w:val="Collegamentoipertestuale"/>
            <w:rFonts w:cs="Times New Roman"/>
            <w:szCs w:val="24"/>
            <w:lang w:val="en-US"/>
          </w:rPr>
          <w:t>https://github.com/CentroEPiaggio/Rheology-GUI</w:t>
        </w:r>
      </w:hyperlink>
      <w:r w:rsidR="00525FF4" w:rsidRPr="0027557E">
        <w:rPr>
          <w:rFonts w:cs="Times New Roman"/>
          <w:szCs w:val="24"/>
          <w:lang w:val="en-US"/>
        </w:rPr>
        <w:t xml:space="preserve"> with a CC-BY license) as well as a web-page, available at the link</w:t>
      </w:r>
      <w:r w:rsidR="004432FB" w:rsidRPr="0027557E">
        <w:rPr>
          <w:rFonts w:cs="Times New Roman"/>
          <w:szCs w:val="24"/>
          <w:lang w:val="en-US"/>
        </w:rPr>
        <w:t xml:space="preserve"> </w:t>
      </w:r>
      <w:hyperlink r:id="rId25" w:history="1">
        <w:r w:rsidR="004432FB" w:rsidRPr="0027557E">
          <w:rPr>
            <w:rStyle w:val="Collegamentoipertestuale"/>
            <w:rFonts w:cs="Times New Roman"/>
            <w:szCs w:val="24"/>
            <w:lang w:val="en-US"/>
          </w:rPr>
          <w:t>https://www.prin-vision.it/printability-assessment/</w:t>
        </w:r>
      </w:hyperlink>
      <w:r w:rsidR="00525FF4" w:rsidRPr="0027557E">
        <w:rPr>
          <w:rFonts w:cs="Times New Roman"/>
          <w:szCs w:val="24"/>
          <w:lang w:val="en-US"/>
        </w:rPr>
        <w:t>,</w:t>
      </w:r>
      <w:r w:rsidR="00C45AEC" w:rsidRPr="0027557E">
        <w:rPr>
          <w:rFonts w:cs="Times New Roman"/>
          <w:szCs w:val="24"/>
          <w:lang w:val="en-US"/>
        </w:rPr>
        <w:t xml:space="preserve"> </w:t>
      </w:r>
      <w:r w:rsidR="0021216A" w:rsidRPr="0027557E">
        <w:rPr>
          <w:rFonts w:cs="Times New Roman"/>
          <w:szCs w:val="24"/>
          <w:lang w:val="en-US"/>
        </w:rPr>
        <w:t xml:space="preserve">so that it can be used by </w:t>
      </w:r>
      <w:r w:rsidR="00127564" w:rsidRPr="0027557E">
        <w:rPr>
          <w:rFonts w:cs="Times New Roman"/>
          <w:szCs w:val="24"/>
          <w:lang w:val="en-US"/>
        </w:rPr>
        <w:t xml:space="preserve">researchers and </w:t>
      </w:r>
      <w:r w:rsidR="00672AB5" w:rsidRPr="0027557E">
        <w:rPr>
          <w:rFonts w:cs="Times New Roman"/>
          <w:szCs w:val="24"/>
          <w:lang w:val="en-US"/>
        </w:rPr>
        <w:t>industries as</w:t>
      </w:r>
      <w:r w:rsidR="0021216A" w:rsidRPr="0027557E">
        <w:rPr>
          <w:rFonts w:cs="Times New Roman"/>
          <w:szCs w:val="24"/>
          <w:lang w:val="en-US"/>
        </w:rPr>
        <w:t xml:space="preserve"> a tool </w:t>
      </w:r>
      <w:r w:rsidR="005F4D43" w:rsidRPr="0027557E">
        <w:rPr>
          <w:rFonts w:cs="Times New Roman"/>
          <w:szCs w:val="24"/>
          <w:lang w:val="en-US"/>
        </w:rPr>
        <w:t>to guide printing parameters choice in EBB.</w:t>
      </w:r>
      <w:r w:rsidR="00F85015" w:rsidRPr="0027557E">
        <w:rPr>
          <w:rFonts w:cs="Times New Roman"/>
          <w:szCs w:val="24"/>
          <w:lang w:val="en-US"/>
        </w:rPr>
        <w:t xml:space="preserve"> </w:t>
      </w:r>
    </w:p>
    <w:p w14:paraId="4849805F" w14:textId="63029F11" w:rsidR="00805998" w:rsidRPr="0027557E" w:rsidRDefault="003B0DB4" w:rsidP="00CF2C5B">
      <w:pPr>
        <w:rPr>
          <w:rFonts w:cs="Times New Roman"/>
          <w:szCs w:val="24"/>
          <w:lang w:val="en-US"/>
        </w:rPr>
      </w:pPr>
      <w:r w:rsidRPr="0027557E">
        <w:rPr>
          <w:rFonts w:cs="Times New Roman"/>
          <w:szCs w:val="24"/>
          <w:lang w:val="en-US"/>
        </w:rPr>
        <w:lastRenderedPageBreak/>
        <w:t>T</w:t>
      </w:r>
      <w:r w:rsidR="007A0193" w:rsidRPr="0027557E">
        <w:rPr>
          <w:rFonts w:cs="Times New Roman"/>
          <w:szCs w:val="24"/>
          <w:lang w:val="en-US"/>
        </w:rPr>
        <w:t xml:space="preserve">his model is a </w:t>
      </w:r>
      <w:r w:rsidR="00C053DD" w:rsidRPr="0027557E">
        <w:rPr>
          <w:rFonts w:cs="Times New Roman"/>
          <w:szCs w:val="24"/>
          <w:lang w:val="en-US"/>
        </w:rPr>
        <w:t xml:space="preserve">robust </w:t>
      </w:r>
      <w:r w:rsidR="0016046D" w:rsidRPr="0027557E">
        <w:rPr>
          <w:rFonts w:cs="Times New Roman"/>
          <w:szCs w:val="24"/>
          <w:lang w:val="en-US"/>
        </w:rPr>
        <w:t xml:space="preserve">tool for </w:t>
      </w:r>
      <w:r w:rsidR="00BB55D5" w:rsidRPr="0027557E">
        <w:rPr>
          <w:rFonts w:cs="Times New Roman"/>
          <w:szCs w:val="24"/>
          <w:lang w:val="en-US"/>
        </w:rPr>
        <w:t>optimizing</w:t>
      </w:r>
      <w:r w:rsidR="0016046D" w:rsidRPr="0027557E">
        <w:rPr>
          <w:rFonts w:cs="Times New Roman"/>
          <w:szCs w:val="24"/>
          <w:lang w:val="en-US"/>
        </w:rPr>
        <w:t xml:space="preserve"> EBB</w:t>
      </w:r>
      <w:r w:rsidR="00BB55D5" w:rsidRPr="0027557E">
        <w:rPr>
          <w:rFonts w:cs="Times New Roman"/>
          <w:szCs w:val="24"/>
          <w:lang w:val="en-US"/>
        </w:rPr>
        <w:t>, th</w:t>
      </w:r>
      <w:r w:rsidR="003A3455" w:rsidRPr="0027557E">
        <w:rPr>
          <w:rFonts w:cs="Times New Roman"/>
          <w:szCs w:val="24"/>
          <w:lang w:val="en-US"/>
        </w:rPr>
        <w:t xml:space="preserve">at can </w:t>
      </w:r>
      <w:r w:rsidR="001A3110" w:rsidRPr="0027557E">
        <w:rPr>
          <w:rFonts w:cs="Times New Roman"/>
          <w:szCs w:val="24"/>
          <w:lang w:val="en-US"/>
        </w:rPr>
        <w:t>already</w:t>
      </w:r>
      <w:r w:rsidR="003A3455" w:rsidRPr="0027557E">
        <w:rPr>
          <w:rFonts w:cs="Times New Roman"/>
          <w:szCs w:val="24"/>
          <w:lang w:val="en-US"/>
        </w:rPr>
        <w:t xml:space="preserve"> </w:t>
      </w:r>
      <w:r w:rsidR="004542AE" w:rsidRPr="0027557E">
        <w:rPr>
          <w:rFonts w:cs="Times New Roman"/>
          <w:szCs w:val="24"/>
          <w:lang w:val="en-US"/>
        </w:rPr>
        <w:t xml:space="preserve">support the user in the </w:t>
      </w:r>
      <w:r w:rsidR="00217043" w:rsidRPr="0027557E">
        <w:rPr>
          <w:rFonts w:cs="Times New Roman"/>
          <w:szCs w:val="24"/>
          <w:lang w:val="en-US"/>
        </w:rPr>
        <w:t>process, thus</w:t>
      </w:r>
      <w:r w:rsidR="003A3455" w:rsidRPr="0027557E">
        <w:rPr>
          <w:rFonts w:cs="Times New Roman"/>
          <w:szCs w:val="24"/>
          <w:lang w:val="en-US"/>
        </w:rPr>
        <w:t xml:space="preserve"> </w:t>
      </w:r>
      <w:r w:rsidR="00BB55D5" w:rsidRPr="0027557E">
        <w:rPr>
          <w:rFonts w:cs="Times New Roman"/>
          <w:szCs w:val="24"/>
          <w:lang w:val="en-US"/>
        </w:rPr>
        <w:t>reduc</w:t>
      </w:r>
      <w:r w:rsidR="00217043" w:rsidRPr="0027557E">
        <w:rPr>
          <w:rFonts w:cs="Times New Roman"/>
          <w:szCs w:val="24"/>
          <w:lang w:val="en-US"/>
        </w:rPr>
        <w:t>ing</w:t>
      </w:r>
      <w:r w:rsidR="00BB55D5" w:rsidRPr="0027557E">
        <w:rPr>
          <w:rFonts w:cs="Times New Roman"/>
          <w:szCs w:val="24"/>
          <w:lang w:val="en-US"/>
        </w:rPr>
        <w:t xml:space="preserve"> the trial</w:t>
      </w:r>
      <w:r w:rsidR="00176577" w:rsidRPr="0027557E">
        <w:rPr>
          <w:rFonts w:cs="Times New Roman"/>
          <w:szCs w:val="24"/>
          <w:lang w:val="en-US"/>
        </w:rPr>
        <w:t>-</w:t>
      </w:r>
      <w:r w:rsidR="00BB55D5" w:rsidRPr="0027557E">
        <w:rPr>
          <w:rFonts w:cs="Times New Roman"/>
          <w:szCs w:val="24"/>
          <w:lang w:val="en-US"/>
        </w:rPr>
        <w:t>an</w:t>
      </w:r>
      <w:r w:rsidR="00AD0C96" w:rsidRPr="0027557E">
        <w:rPr>
          <w:rFonts w:cs="Times New Roman"/>
          <w:szCs w:val="24"/>
          <w:lang w:val="en-US"/>
        </w:rPr>
        <w:t>d</w:t>
      </w:r>
      <w:r w:rsidR="00176577" w:rsidRPr="0027557E">
        <w:rPr>
          <w:rFonts w:cs="Times New Roman"/>
          <w:szCs w:val="24"/>
          <w:lang w:val="en-US"/>
        </w:rPr>
        <w:t>-</w:t>
      </w:r>
      <w:r w:rsidR="00BB55D5" w:rsidRPr="0027557E">
        <w:rPr>
          <w:rFonts w:cs="Times New Roman"/>
          <w:szCs w:val="24"/>
          <w:lang w:val="en-US"/>
        </w:rPr>
        <w:t>error</w:t>
      </w:r>
      <w:r w:rsidR="0016046D" w:rsidRPr="0027557E">
        <w:rPr>
          <w:rFonts w:cs="Times New Roman"/>
          <w:szCs w:val="24"/>
          <w:lang w:val="en-US"/>
        </w:rPr>
        <w:t xml:space="preserve"> </w:t>
      </w:r>
      <w:r w:rsidR="00FE5C0F" w:rsidRPr="0027557E">
        <w:rPr>
          <w:rFonts w:cs="Times New Roman"/>
          <w:szCs w:val="24"/>
          <w:lang w:val="en-US"/>
        </w:rPr>
        <w:t>preliminary tests</w:t>
      </w:r>
      <w:r w:rsidRPr="0027557E">
        <w:rPr>
          <w:rFonts w:cs="Times New Roman"/>
          <w:szCs w:val="24"/>
          <w:lang w:val="en-US"/>
        </w:rPr>
        <w:t xml:space="preserve">. However, </w:t>
      </w:r>
      <w:r w:rsidR="006B2026" w:rsidRPr="0027557E">
        <w:rPr>
          <w:rFonts w:cs="Times New Roman"/>
          <w:szCs w:val="24"/>
          <w:lang w:val="en-US"/>
        </w:rPr>
        <w:t xml:space="preserve">some </w:t>
      </w:r>
      <w:r w:rsidR="001A3110" w:rsidRPr="0027557E">
        <w:rPr>
          <w:rFonts w:cs="Times New Roman"/>
          <w:szCs w:val="24"/>
          <w:lang w:val="en-US"/>
        </w:rPr>
        <w:t xml:space="preserve">further </w:t>
      </w:r>
      <w:r w:rsidR="006B2026" w:rsidRPr="0027557E">
        <w:rPr>
          <w:rFonts w:cs="Times New Roman"/>
          <w:szCs w:val="24"/>
          <w:lang w:val="en-US"/>
        </w:rPr>
        <w:t>feature</w:t>
      </w:r>
      <w:r w:rsidR="00FE5C0F" w:rsidRPr="0027557E">
        <w:rPr>
          <w:rFonts w:cs="Times New Roman"/>
          <w:szCs w:val="24"/>
          <w:lang w:val="en-US"/>
        </w:rPr>
        <w:t>s</w:t>
      </w:r>
      <w:r w:rsidR="006B2026" w:rsidRPr="0027557E">
        <w:rPr>
          <w:rFonts w:cs="Times New Roman"/>
          <w:szCs w:val="24"/>
          <w:lang w:val="en-US"/>
        </w:rPr>
        <w:t xml:space="preserve"> can be </w:t>
      </w:r>
      <w:r w:rsidR="00756AB0" w:rsidRPr="0027557E">
        <w:rPr>
          <w:rFonts w:cs="Times New Roman"/>
          <w:szCs w:val="24"/>
          <w:lang w:val="en-US"/>
        </w:rPr>
        <w:t>added</w:t>
      </w:r>
      <w:r w:rsidR="006B2026" w:rsidRPr="0027557E">
        <w:rPr>
          <w:rFonts w:cs="Times New Roman"/>
          <w:szCs w:val="24"/>
          <w:lang w:val="en-US"/>
        </w:rPr>
        <w:t xml:space="preserve"> into the model in the future to improve </w:t>
      </w:r>
      <w:r w:rsidR="00FE5C0F" w:rsidRPr="0027557E">
        <w:rPr>
          <w:rFonts w:cs="Times New Roman"/>
          <w:szCs w:val="24"/>
          <w:lang w:val="en-US"/>
        </w:rPr>
        <w:t>its performance</w:t>
      </w:r>
      <w:r w:rsidR="00756AB0" w:rsidRPr="0027557E">
        <w:rPr>
          <w:rFonts w:cs="Times New Roman"/>
          <w:szCs w:val="24"/>
          <w:lang w:val="en-US"/>
        </w:rPr>
        <w:t xml:space="preserve">. For example, </w:t>
      </w:r>
      <w:r w:rsidR="003030EA" w:rsidRPr="0027557E">
        <w:rPr>
          <w:rFonts w:cs="Times New Roman"/>
          <w:szCs w:val="24"/>
          <w:lang w:val="en-US"/>
        </w:rPr>
        <w:t xml:space="preserve">in </w:t>
      </w:r>
      <w:r w:rsidR="00AD6F03" w:rsidRPr="0027557E">
        <w:rPr>
          <w:rFonts w:cs="Times New Roman"/>
          <w:szCs w:val="24"/>
          <w:lang w:val="en-US"/>
        </w:rPr>
        <w:t>Stage</w:t>
      </w:r>
      <w:r w:rsidR="003030EA" w:rsidRPr="0027557E">
        <w:rPr>
          <w:rFonts w:cs="Times New Roman"/>
          <w:szCs w:val="24"/>
          <w:lang w:val="en-US"/>
        </w:rPr>
        <w:t xml:space="preserve"> 1 </w:t>
      </w:r>
      <w:r w:rsidR="00950564" w:rsidRPr="0027557E">
        <w:rPr>
          <w:rFonts w:cs="Times New Roman"/>
          <w:szCs w:val="24"/>
          <w:lang w:val="en-US"/>
        </w:rPr>
        <w:t>the equations may be modifi</w:t>
      </w:r>
      <w:r w:rsidR="00D3074D" w:rsidRPr="0027557E">
        <w:rPr>
          <w:rFonts w:cs="Times New Roman"/>
          <w:szCs w:val="24"/>
          <w:lang w:val="en-US"/>
        </w:rPr>
        <w:t>ed to take into account other needle geometries (</w:t>
      </w:r>
      <w:r w:rsidR="00C037A3" w:rsidRPr="0027557E">
        <w:rPr>
          <w:rFonts w:cs="Times New Roman"/>
          <w:i/>
          <w:iCs/>
          <w:szCs w:val="24"/>
          <w:lang w:val="en-US"/>
        </w:rPr>
        <w:t>i.e.,</w:t>
      </w:r>
      <w:r w:rsidR="00C037A3" w:rsidRPr="0027557E">
        <w:rPr>
          <w:rFonts w:cs="Times New Roman"/>
          <w:szCs w:val="24"/>
          <w:lang w:val="en-US"/>
        </w:rPr>
        <w:t xml:space="preserve"> </w:t>
      </w:r>
      <w:r w:rsidR="00524C00" w:rsidRPr="0027557E">
        <w:rPr>
          <w:rFonts w:cs="Times New Roman"/>
          <w:szCs w:val="24"/>
          <w:lang w:val="en-US"/>
        </w:rPr>
        <w:t>conical, co</w:t>
      </w:r>
      <w:r w:rsidR="00501F34" w:rsidRPr="0027557E">
        <w:rPr>
          <w:rFonts w:cs="Times New Roman"/>
          <w:szCs w:val="24"/>
          <w:lang w:val="en-US"/>
        </w:rPr>
        <w:t>-axial)</w:t>
      </w:r>
      <w:r w:rsidR="001303FE" w:rsidRPr="0027557E">
        <w:rPr>
          <w:rFonts w:cs="Times New Roman"/>
          <w:szCs w:val="24"/>
          <w:lang w:val="en-US"/>
        </w:rPr>
        <w:t xml:space="preserve">. </w:t>
      </w:r>
      <w:r w:rsidR="00562CDF" w:rsidRPr="0027557E">
        <w:rPr>
          <w:rFonts w:cs="Times New Roman"/>
          <w:szCs w:val="24"/>
          <w:lang w:val="en-US"/>
        </w:rPr>
        <w:t xml:space="preserve">Furthermore, </w:t>
      </w:r>
      <w:r w:rsidR="00562CDF" w:rsidRPr="0027557E">
        <w:t xml:space="preserve">no </w:t>
      </w:r>
      <w:r w:rsidR="00805998" w:rsidRPr="0027557E">
        <w:t xml:space="preserve">cross-linking </w:t>
      </w:r>
      <w:r w:rsidR="00562CDF" w:rsidRPr="0027557E">
        <w:t xml:space="preserve">reactions were </w:t>
      </w:r>
      <w:r w:rsidR="00805998" w:rsidRPr="0027557E">
        <w:t>considered</w:t>
      </w:r>
      <w:r w:rsidR="00A174D6" w:rsidRPr="0027557E">
        <w:t xml:space="preserve"> </w:t>
      </w:r>
      <w:r w:rsidR="00360387" w:rsidRPr="0027557E">
        <w:t xml:space="preserve">in the </w:t>
      </w:r>
      <w:r w:rsidR="005F7D36" w:rsidRPr="0027557E">
        <w:t xml:space="preserve">proposed </w:t>
      </w:r>
      <w:r w:rsidR="00360387" w:rsidRPr="0027557E">
        <w:t>model.</w:t>
      </w:r>
      <w:r w:rsidR="00BD4847" w:rsidRPr="0027557E">
        <w:t xml:space="preserve"> </w:t>
      </w:r>
      <w:r w:rsidR="002C1993" w:rsidRPr="0027557E">
        <w:t>Although it is</w:t>
      </w:r>
      <w:r w:rsidR="00805998" w:rsidRPr="0027557E">
        <w:t xml:space="preserve"> </w:t>
      </w:r>
      <w:r w:rsidR="002C1993" w:rsidRPr="0027557E">
        <w:t>possible to include</w:t>
      </w:r>
      <w:r w:rsidR="005F7D36" w:rsidRPr="0027557E">
        <w:t xml:space="preserve"> as input </w:t>
      </w:r>
      <w:r w:rsidR="00D779A5" w:rsidRPr="0027557E">
        <w:t xml:space="preserve">the </w:t>
      </w:r>
      <w:r w:rsidR="002C1993" w:rsidRPr="0027557E">
        <w:t>final</w:t>
      </w:r>
      <w:r w:rsidR="00D779A5" w:rsidRPr="0027557E">
        <w:t xml:space="preserve"> elastic modulus (</w:t>
      </w:r>
      <w:r w:rsidR="00D779A5" w:rsidRPr="0027557E">
        <w:rPr>
          <w:i/>
          <w:iCs/>
        </w:rPr>
        <w:t>i.e.</w:t>
      </w:r>
      <w:r w:rsidR="009D33EA" w:rsidRPr="0027557E">
        <w:rPr>
          <w:i/>
          <w:iCs/>
        </w:rPr>
        <w:t>,</w:t>
      </w:r>
      <w:r w:rsidR="00D779A5" w:rsidRPr="0027557E">
        <w:t xml:space="preserve"> </w:t>
      </w:r>
      <w:r w:rsidR="00073986" w:rsidRPr="0027557E">
        <w:t xml:space="preserve">after a complete </w:t>
      </w:r>
      <w:r w:rsidR="00360387" w:rsidRPr="0027557E">
        <w:t>crosslinking</w:t>
      </w:r>
      <w:r w:rsidR="00073986" w:rsidRPr="0027557E">
        <w:t>)</w:t>
      </w:r>
      <w:r w:rsidR="00D9391E" w:rsidRPr="0027557E">
        <w:t xml:space="preserve"> to evaluate the long term stability of the scaffold,</w:t>
      </w:r>
      <w:r w:rsidR="00CF2C5B" w:rsidRPr="0027557E">
        <w:t xml:space="preserve"> a comparison between</w:t>
      </w:r>
      <w:r w:rsidR="00805998" w:rsidRPr="0027557E">
        <w:t xml:space="preserve"> the relaxation and cross-linking times</w:t>
      </w:r>
      <w:r w:rsidR="00CF2C5B" w:rsidRPr="0027557E">
        <w:t xml:space="preserve"> is </w:t>
      </w:r>
      <w:r w:rsidR="00AC491E" w:rsidRPr="0027557E">
        <w:t>necessary</w:t>
      </w:r>
      <w:r w:rsidR="00B252E3" w:rsidRPr="0027557E">
        <w:t>.</w:t>
      </w:r>
      <w:r w:rsidR="00805998" w:rsidRPr="0027557E">
        <w:t xml:space="preserve"> </w:t>
      </w:r>
      <w:r w:rsidR="0029370C" w:rsidRPr="0027557E">
        <w:t>More in detail, i</w:t>
      </w:r>
      <w:r w:rsidR="00805998" w:rsidRPr="0027557E">
        <w:t>f the former is much greater than the latter, the material will not collapse significantly due to the rapid cross-linking and so it will maintain its printed shape. On the other hand, if the cross-linking time greatly exceeds the relaxation one, there may be a loss in shape fidelity due to the material relaxation.</w:t>
      </w:r>
      <w:r w:rsidR="00D60481" w:rsidRPr="0027557E">
        <w:t xml:space="preserve"> </w:t>
      </w:r>
    </w:p>
    <w:p w14:paraId="1404F4A2" w14:textId="7BDB69DA" w:rsidR="00A63811" w:rsidRPr="0027557E" w:rsidRDefault="001303FE" w:rsidP="00057D83">
      <w:pPr>
        <w:rPr>
          <w:rFonts w:cs="Times New Roman"/>
          <w:szCs w:val="24"/>
          <w:lang w:val="en-US"/>
        </w:rPr>
      </w:pPr>
      <w:r w:rsidRPr="0027557E">
        <w:rPr>
          <w:rFonts w:cs="Times New Roman"/>
          <w:szCs w:val="24"/>
          <w:lang w:val="en-US"/>
        </w:rPr>
        <w:t xml:space="preserve">Moreover, </w:t>
      </w:r>
      <w:r w:rsidR="00756AB0" w:rsidRPr="0027557E">
        <w:rPr>
          <w:rFonts w:cs="Times New Roman"/>
          <w:szCs w:val="24"/>
          <w:lang w:val="en-US"/>
        </w:rPr>
        <w:t xml:space="preserve">a tool to predict cell viability </w:t>
      </w:r>
      <w:r w:rsidR="00AD0C96" w:rsidRPr="0027557E">
        <w:rPr>
          <w:rFonts w:cs="Times New Roman"/>
          <w:szCs w:val="24"/>
          <w:lang w:val="en-US"/>
        </w:rPr>
        <w:t xml:space="preserve">during the extrusion </w:t>
      </w:r>
      <w:r w:rsidR="00C23281" w:rsidRPr="0027557E">
        <w:rPr>
          <w:rFonts w:cs="Times New Roman"/>
          <w:szCs w:val="24"/>
          <w:lang w:val="en-US"/>
        </w:rPr>
        <w:t>process</w:t>
      </w:r>
      <w:r w:rsidR="00595CED" w:rsidRPr="0027557E">
        <w:rPr>
          <w:rFonts w:cs="Times New Roman"/>
          <w:szCs w:val="24"/>
          <w:lang w:val="en-US"/>
        </w:rPr>
        <w:t xml:space="preserve"> can be </w:t>
      </w:r>
      <w:r w:rsidR="00F263A2" w:rsidRPr="0027557E">
        <w:rPr>
          <w:rFonts w:cs="Times New Roman"/>
          <w:szCs w:val="24"/>
          <w:lang w:val="en-US"/>
        </w:rPr>
        <w:t>introduced</w:t>
      </w:r>
      <w:r w:rsidR="00595CED" w:rsidRPr="0027557E">
        <w:rPr>
          <w:rFonts w:cs="Times New Roman"/>
          <w:szCs w:val="24"/>
          <w:lang w:val="en-US"/>
        </w:rPr>
        <w:t xml:space="preserve"> in the </w:t>
      </w:r>
      <w:r w:rsidR="00AD6F03" w:rsidRPr="0027557E">
        <w:rPr>
          <w:rFonts w:cs="Times New Roman"/>
          <w:szCs w:val="24"/>
          <w:lang w:val="en-US"/>
        </w:rPr>
        <w:t>Stage</w:t>
      </w:r>
      <w:r w:rsidR="00595CED" w:rsidRPr="0027557E">
        <w:rPr>
          <w:rFonts w:cs="Times New Roman"/>
          <w:szCs w:val="24"/>
          <w:lang w:val="en-US"/>
        </w:rPr>
        <w:t xml:space="preserve"> 1 model</w:t>
      </w:r>
      <w:r w:rsidR="00C037A3" w:rsidRPr="0027557E">
        <w:rPr>
          <w:rFonts w:cs="Times New Roman"/>
          <w:szCs w:val="24"/>
          <w:lang w:val="en-US"/>
        </w:rPr>
        <w:t>,</w:t>
      </w:r>
      <w:r w:rsidR="00C23281" w:rsidRPr="0027557E">
        <w:rPr>
          <w:rFonts w:cs="Times New Roman"/>
          <w:szCs w:val="24"/>
          <w:lang w:val="en-US"/>
        </w:rPr>
        <w:t xml:space="preserve"> </w:t>
      </w:r>
      <w:r w:rsidR="001E6E55" w:rsidRPr="0027557E">
        <w:rPr>
          <w:rFonts w:cs="Times New Roman"/>
          <w:szCs w:val="24"/>
          <w:lang w:val="en-US"/>
        </w:rPr>
        <w:t xml:space="preserve">or alternatively </w:t>
      </w:r>
      <w:r w:rsidR="00595CED" w:rsidRPr="0027557E">
        <w:rPr>
          <w:rFonts w:cs="Times New Roman"/>
          <w:szCs w:val="24"/>
          <w:lang w:val="en-US"/>
        </w:rPr>
        <w:t>the study of bridges formation (</w:t>
      </w:r>
      <w:r w:rsidR="00595CED" w:rsidRPr="0027557E">
        <w:rPr>
          <w:rFonts w:cs="Times New Roman"/>
          <w:i/>
          <w:iCs/>
          <w:szCs w:val="24"/>
          <w:lang w:val="en-US"/>
        </w:rPr>
        <w:t>i.e.</w:t>
      </w:r>
      <w:r w:rsidR="009D3DD9" w:rsidRPr="0027557E">
        <w:rPr>
          <w:rFonts w:cs="Times New Roman"/>
          <w:i/>
          <w:iCs/>
          <w:szCs w:val="24"/>
          <w:lang w:val="en-US"/>
        </w:rPr>
        <w:t>,</w:t>
      </w:r>
      <w:r w:rsidR="00595CED" w:rsidRPr="0027557E">
        <w:rPr>
          <w:rFonts w:cs="Times New Roman"/>
          <w:szCs w:val="24"/>
          <w:lang w:val="en-US"/>
        </w:rPr>
        <w:t xml:space="preserve"> open-air extrusions without a support) using soft materials can be added to </w:t>
      </w:r>
      <w:r w:rsidR="00AD6F03" w:rsidRPr="0027557E">
        <w:rPr>
          <w:rFonts w:cs="Times New Roman"/>
          <w:szCs w:val="24"/>
          <w:lang w:val="en-US"/>
        </w:rPr>
        <w:t>Stage</w:t>
      </w:r>
      <w:r w:rsidR="00595CED" w:rsidRPr="0027557E">
        <w:rPr>
          <w:rFonts w:cs="Times New Roman"/>
          <w:szCs w:val="24"/>
          <w:lang w:val="en-US"/>
        </w:rPr>
        <w:t xml:space="preserve"> 3 model.</w:t>
      </w:r>
      <w:r w:rsidR="005B4F53" w:rsidRPr="0027557E">
        <w:rPr>
          <w:rFonts w:cs="Times New Roman"/>
          <w:szCs w:val="24"/>
          <w:lang w:val="en-US"/>
        </w:rPr>
        <w:t xml:space="preserve"> Thus, thanks to the modularity of the proposed </w:t>
      </w:r>
      <w:r w:rsidR="002002BB" w:rsidRPr="0027557E">
        <w:rPr>
          <w:rFonts w:cs="Times New Roman"/>
          <w:szCs w:val="24"/>
          <w:lang w:val="en-US"/>
        </w:rPr>
        <w:t>model</w:t>
      </w:r>
      <w:r w:rsidR="005B4F53" w:rsidRPr="0027557E">
        <w:rPr>
          <w:rFonts w:cs="Times New Roman"/>
          <w:szCs w:val="24"/>
          <w:lang w:val="en-US"/>
        </w:rPr>
        <w:t xml:space="preserve">, </w:t>
      </w:r>
      <w:r w:rsidR="005E18B7" w:rsidRPr="0027557E">
        <w:rPr>
          <w:rFonts w:cs="Times New Roman"/>
          <w:szCs w:val="24"/>
          <w:lang w:val="en-US"/>
        </w:rPr>
        <w:t>it</w:t>
      </w:r>
      <w:r w:rsidR="00D85E17" w:rsidRPr="0027557E">
        <w:rPr>
          <w:rFonts w:cs="Times New Roman"/>
          <w:szCs w:val="24"/>
          <w:lang w:val="en-US"/>
        </w:rPr>
        <w:t xml:space="preserve"> can be upgrade</w:t>
      </w:r>
      <w:r w:rsidR="00157159" w:rsidRPr="0027557E">
        <w:rPr>
          <w:rFonts w:cs="Times New Roman"/>
          <w:szCs w:val="24"/>
          <w:lang w:val="en-US"/>
        </w:rPr>
        <w:t>d</w:t>
      </w:r>
      <w:r w:rsidR="005E18B7" w:rsidRPr="0027557E">
        <w:rPr>
          <w:rFonts w:cs="Times New Roman"/>
          <w:szCs w:val="24"/>
          <w:lang w:val="en-US"/>
        </w:rPr>
        <w:t xml:space="preserve"> to provide</w:t>
      </w:r>
      <w:r w:rsidR="00895D2A" w:rsidRPr="0027557E">
        <w:rPr>
          <w:rFonts w:cs="Times New Roman"/>
          <w:szCs w:val="24"/>
          <w:lang w:val="en-US"/>
        </w:rPr>
        <w:t xml:space="preserve"> the</w:t>
      </w:r>
      <w:r w:rsidR="00157159" w:rsidRPr="0027557E">
        <w:rPr>
          <w:rFonts w:cs="Times New Roman"/>
          <w:szCs w:val="24"/>
          <w:lang w:val="en-US"/>
        </w:rPr>
        <w:t xml:space="preserve"> </w:t>
      </w:r>
      <w:r w:rsidR="00207EFD" w:rsidRPr="0027557E">
        <w:rPr>
          <w:rFonts w:cs="Times New Roman"/>
          <w:szCs w:val="24"/>
          <w:lang w:val="en-US"/>
        </w:rPr>
        <w:t xml:space="preserve">scientific community </w:t>
      </w:r>
      <w:r w:rsidR="006860F2" w:rsidRPr="0027557E">
        <w:rPr>
          <w:rFonts w:cs="Times New Roman"/>
          <w:szCs w:val="24"/>
          <w:lang w:val="en-US"/>
        </w:rPr>
        <w:t>with a</w:t>
      </w:r>
      <w:r w:rsidR="005B1D3E" w:rsidRPr="0027557E">
        <w:rPr>
          <w:rFonts w:cs="Times New Roman"/>
          <w:szCs w:val="24"/>
          <w:lang w:val="en-US"/>
        </w:rPr>
        <w:t>n increasingly</w:t>
      </w:r>
      <w:r w:rsidR="006860F2" w:rsidRPr="0027557E">
        <w:rPr>
          <w:rFonts w:cs="Times New Roman"/>
          <w:szCs w:val="24"/>
          <w:lang w:val="en-US"/>
        </w:rPr>
        <w:t xml:space="preserve"> </w:t>
      </w:r>
      <w:r w:rsidR="005B7C7F" w:rsidRPr="0027557E">
        <w:rPr>
          <w:rFonts w:cs="Times New Roman"/>
          <w:szCs w:val="24"/>
          <w:lang w:val="en-US"/>
        </w:rPr>
        <w:t xml:space="preserve">accurate tool </w:t>
      </w:r>
      <w:r w:rsidR="00F35A63" w:rsidRPr="0027557E">
        <w:rPr>
          <w:rFonts w:cs="Times New Roman"/>
          <w:szCs w:val="24"/>
          <w:lang w:val="en-US"/>
        </w:rPr>
        <w:t>for</w:t>
      </w:r>
      <w:r w:rsidR="005B7C7F" w:rsidRPr="0027557E">
        <w:rPr>
          <w:rFonts w:cs="Times New Roman"/>
          <w:szCs w:val="24"/>
          <w:lang w:val="en-US"/>
        </w:rPr>
        <w:t xml:space="preserve"> EBB</w:t>
      </w:r>
      <w:r w:rsidR="005B1D3E" w:rsidRPr="0027557E">
        <w:rPr>
          <w:rFonts w:cs="Times New Roman"/>
          <w:szCs w:val="24"/>
          <w:lang w:val="en-US"/>
        </w:rPr>
        <w:t xml:space="preserve"> optimization.</w:t>
      </w:r>
    </w:p>
    <w:p w14:paraId="71BD5F9C" w14:textId="15397A9B" w:rsidR="00762438" w:rsidRPr="0027557E" w:rsidRDefault="003A0334" w:rsidP="00057D83">
      <w:pPr>
        <w:pStyle w:val="Titolo1"/>
        <w:numPr>
          <w:ilvl w:val="0"/>
          <w:numId w:val="0"/>
        </w:numPr>
      </w:pPr>
      <w:r w:rsidRPr="0027557E">
        <w:t>Acknowledgements</w:t>
      </w:r>
    </w:p>
    <w:p w14:paraId="57875110" w14:textId="667E65DF" w:rsidR="002C5CC5" w:rsidRPr="0027557E" w:rsidRDefault="004E2791" w:rsidP="0019073E">
      <w:r w:rsidRPr="0027557E">
        <w:t>All the authors acknowledge the support of the Crosslab Additive Manufacturing of the Department of Information Engineering of the University of Pisa.</w:t>
      </w:r>
      <w:r w:rsidR="007976CF" w:rsidRPr="0027557E">
        <w:t xml:space="preserve"> All the authors like to thank Francesco Biagini, Gabriele Maria Fortunato, Anna Lapomarda, and Simone Micalizzi, University of Pisa, for their essential contribute </w:t>
      </w:r>
      <w:r w:rsidR="001D4DF9" w:rsidRPr="0027557E">
        <w:t>to</w:t>
      </w:r>
      <w:r w:rsidR="007976CF" w:rsidRPr="0027557E">
        <w:t xml:space="preserve"> the initial discussion. </w:t>
      </w:r>
    </w:p>
    <w:p w14:paraId="78A6F830" w14:textId="643D08D2" w:rsidR="001240D5" w:rsidRPr="0027557E" w:rsidRDefault="001240D5" w:rsidP="001240D5">
      <w:pPr>
        <w:pStyle w:val="Titolo1"/>
        <w:numPr>
          <w:ilvl w:val="0"/>
          <w:numId w:val="0"/>
        </w:numPr>
      </w:pPr>
      <w:r w:rsidRPr="0027557E">
        <w:t>Fundings</w:t>
      </w:r>
    </w:p>
    <w:p w14:paraId="1850864D" w14:textId="4D37C1CA" w:rsidR="001240D5" w:rsidRPr="0027557E" w:rsidRDefault="0020191C" w:rsidP="00E01D4D">
      <w:r w:rsidRPr="0027557E">
        <w:t>This work was supported by the Italian Ministry of Education, University and Research (MIUR) under the PRIN Project</w:t>
      </w:r>
      <w:r w:rsidR="005302C3" w:rsidRPr="0027557E">
        <w:t xml:space="preserve"> VISION</w:t>
      </w:r>
      <w:r w:rsidRPr="0027557E">
        <w:t xml:space="preserve"> “Development and promotion of the Levulinic acid and Carboxylate platforms by the formulation of novel and advanced PHA-based biomaterials and their exploitation for 3D printed green-electronics applications”; grant 2017FWC3WC</w:t>
      </w:r>
      <w:r w:rsidR="0040398B" w:rsidRPr="0027557E">
        <w:t>, by</w:t>
      </w:r>
      <w:r w:rsidRPr="0027557E">
        <w:t xml:space="preserve"> the European Union’s Horizon 2020 research and innovation program under the project</w:t>
      </w:r>
      <w:r w:rsidR="005302C3" w:rsidRPr="0027557E">
        <w:t xml:space="preserve"> GIOTTO:</w:t>
      </w:r>
      <w:r w:rsidRPr="0027557E">
        <w:t xml:space="preserve"> “</w:t>
      </w:r>
      <w:r w:rsidR="73ECAB69" w:rsidRPr="0027557E">
        <w:t xml:space="preserve">Giotto: </w:t>
      </w:r>
      <w:r w:rsidRPr="0027557E">
        <w:t>Active ageing and osteoporosis: The next challenge for smart nanobiomaterials and 3D technologies”; grant agreement No 814410</w:t>
      </w:r>
      <w:r w:rsidR="007976CF" w:rsidRPr="0027557E">
        <w:t xml:space="preserve">, </w:t>
      </w:r>
      <w:r w:rsidR="00C07552" w:rsidRPr="0027557E">
        <w:t>and by Regione Toscana</w:t>
      </w:r>
      <w:r w:rsidR="00175251" w:rsidRPr="0027557E">
        <w:t xml:space="preserve">’s </w:t>
      </w:r>
      <w:r w:rsidR="00514C80" w:rsidRPr="0027557E">
        <w:t>Bando Ricerca Salute 2018 under the project</w:t>
      </w:r>
      <w:r w:rsidR="008824BB" w:rsidRPr="0027557E">
        <w:t xml:space="preserve"> </w:t>
      </w:r>
      <w:r w:rsidR="005302C3" w:rsidRPr="0027557E">
        <w:t>TRITONE:</w:t>
      </w:r>
      <w:r w:rsidR="008824BB" w:rsidRPr="0027557E">
        <w:t>“</w:t>
      </w:r>
      <w:r w:rsidR="00E01D4D" w:rsidRPr="0027557E">
        <w:t>Smar</w:t>
      </w:r>
      <w:r w:rsidR="008824BB" w:rsidRPr="0027557E">
        <w:t>t</w:t>
      </w:r>
      <w:r w:rsidR="00E01D4D" w:rsidRPr="0027557E">
        <w:t xml:space="preserve"> bioactive pe</w:t>
      </w:r>
      <w:r w:rsidR="008824BB" w:rsidRPr="0027557E">
        <w:t>r</w:t>
      </w:r>
      <w:r w:rsidR="00E01D4D" w:rsidRPr="0027557E">
        <w:t xml:space="preserve">sonalised and </w:t>
      </w:r>
      <w:r w:rsidR="008824BB" w:rsidRPr="0027557E">
        <w:t>i</w:t>
      </w:r>
      <w:r w:rsidR="00E01D4D" w:rsidRPr="0027557E">
        <w:t>mplatable 3d prin</w:t>
      </w:r>
      <w:r w:rsidR="008824BB" w:rsidRPr="0027557E">
        <w:t>t</w:t>
      </w:r>
      <w:r w:rsidR="00E01D4D" w:rsidRPr="0027557E">
        <w:t>ed scaffold for ten</w:t>
      </w:r>
      <w:r w:rsidR="008824BB" w:rsidRPr="0027557E">
        <w:t>do</w:t>
      </w:r>
      <w:r w:rsidR="00E01D4D" w:rsidRPr="0027557E">
        <w:t>n regeneration</w:t>
      </w:r>
      <w:r w:rsidR="008824BB" w:rsidRPr="0027557E">
        <w:t xml:space="preserve">” </w:t>
      </w:r>
    </w:p>
    <w:p w14:paraId="57D48406" w14:textId="33655EA4" w:rsidR="00762438" w:rsidRPr="0027557E" w:rsidRDefault="00762438" w:rsidP="00A63811">
      <w:pPr>
        <w:spacing w:line="259" w:lineRule="auto"/>
        <w:jc w:val="left"/>
        <w:rPr>
          <w:rFonts w:cs="Times New Roman"/>
          <w:szCs w:val="24"/>
        </w:rPr>
      </w:pPr>
    </w:p>
    <w:p w14:paraId="3EB70AAC" w14:textId="00B2AADC" w:rsidR="00F90E2F" w:rsidRPr="0027557E" w:rsidRDefault="00F90E2F" w:rsidP="00A63811">
      <w:pPr>
        <w:spacing w:line="259" w:lineRule="auto"/>
        <w:jc w:val="left"/>
        <w:rPr>
          <w:b/>
          <w:bCs/>
          <w:sz w:val="36"/>
          <w:szCs w:val="32"/>
          <w:lang w:val="en-US"/>
        </w:rPr>
      </w:pPr>
      <w:r w:rsidRPr="0027557E">
        <w:rPr>
          <w:b/>
          <w:bCs/>
          <w:sz w:val="36"/>
          <w:szCs w:val="32"/>
          <w:lang w:val="en-US"/>
        </w:rPr>
        <w:t>References</w:t>
      </w:r>
    </w:p>
    <w:p w14:paraId="59176601" w14:textId="35FADB7F" w:rsidR="00DF46EB" w:rsidRPr="0027557E" w:rsidRDefault="002B5DF2" w:rsidP="003A7D71">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lastRenderedPageBreak/>
        <w:t>[1]</w:t>
      </w:r>
      <w:r w:rsidRPr="0027557E">
        <w:rPr>
          <w:rFonts w:cs="Times New Roman"/>
          <w:szCs w:val="24"/>
        </w:rPr>
        <w:tab/>
        <w:t xml:space="preserve">L. Moroni, </w:t>
      </w:r>
      <w:r w:rsidR="00F179B6" w:rsidRPr="0027557E">
        <w:rPr>
          <w:rFonts w:cs="Times New Roman"/>
          <w:szCs w:val="24"/>
        </w:rPr>
        <w:t xml:space="preserve">T. Boland, J. A. Burdick, C. De Maria, B. Derby, G. Forgcas, J. Groll, Q. Li, J. Malda, V. A. Mironov, C. Mota, M. Nakamura, W. Shu, S. Takeuchi, T. B. F. Woodfield, T. Xu, J. J. Yoo, G. Vozzi, </w:t>
      </w:r>
      <w:r w:rsidRPr="0027557E">
        <w:rPr>
          <w:rFonts w:cs="Times New Roman"/>
          <w:szCs w:val="24"/>
        </w:rPr>
        <w:t xml:space="preserve">“Biofabrication: A Guide to Technology and Terminology,” </w:t>
      </w:r>
      <w:r w:rsidRPr="0027557E">
        <w:rPr>
          <w:rFonts w:cs="Times New Roman"/>
          <w:i/>
          <w:iCs/>
          <w:szCs w:val="24"/>
        </w:rPr>
        <w:t>Trends in Biotechnology</w:t>
      </w:r>
      <w:r w:rsidRPr="0027557E">
        <w:rPr>
          <w:rFonts w:cs="Times New Roman"/>
          <w:szCs w:val="24"/>
        </w:rPr>
        <w:t>, vol. 36(4), pp. 384–402, 2018</w:t>
      </w:r>
      <w:r w:rsidR="00E67758" w:rsidRPr="0027557E">
        <w:rPr>
          <w:rFonts w:cs="Times New Roman"/>
          <w:szCs w:val="24"/>
        </w:rPr>
        <w:t>.</w:t>
      </w:r>
      <w:r w:rsidR="000E6801" w:rsidRPr="0027557E">
        <w:rPr>
          <w:rFonts w:cs="Times New Roman"/>
          <w:szCs w:val="24"/>
        </w:rPr>
        <w:t xml:space="preserve"> https://doi.org/10.1016/j.tibtech.2017.10.015</w:t>
      </w:r>
    </w:p>
    <w:p w14:paraId="4B2AF8B0" w14:textId="2A004208"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w:t>
      </w:r>
      <w:r w:rsidRPr="0027557E">
        <w:rPr>
          <w:rFonts w:cs="Times New Roman"/>
          <w:szCs w:val="24"/>
        </w:rPr>
        <w:tab/>
        <w:t xml:space="preserve">R. T. Shafranek, </w:t>
      </w:r>
      <w:r w:rsidR="00201F30" w:rsidRPr="0027557E">
        <w:rPr>
          <w:rFonts w:cs="Times New Roman"/>
          <w:szCs w:val="24"/>
        </w:rPr>
        <w:t xml:space="preserve">S. C. Millik, P. T. Smith, C. </w:t>
      </w:r>
      <w:r w:rsidR="00590360" w:rsidRPr="0027557E">
        <w:rPr>
          <w:rFonts w:cs="Times New Roman"/>
          <w:szCs w:val="24"/>
        </w:rPr>
        <w:t xml:space="preserve">Lee, A. J. Boydston, A. Nelson, </w:t>
      </w:r>
      <w:r w:rsidRPr="0027557E">
        <w:rPr>
          <w:rFonts w:cs="Times New Roman"/>
          <w:szCs w:val="24"/>
        </w:rPr>
        <w:t xml:space="preserve">“Stimuli-responsive materials in additive manufacturing,” </w:t>
      </w:r>
      <w:r w:rsidRPr="0027557E">
        <w:rPr>
          <w:rFonts w:cs="Times New Roman"/>
          <w:i/>
          <w:iCs/>
          <w:szCs w:val="24"/>
        </w:rPr>
        <w:t>Progress in Polymer Science</w:t>
      </w:r>
      <w:r w:rsidRPr="0027557E">
        <w:rPr>
          <w:rFonts w:cs="Times New Roman"/>
          <w:szCs w:val="24"/>
        </w:rPr>
        <w:t>, vol. 93, pp. 36–67, 2019.</w:t>
      </w:r>
      <w:r w:rsidR="00E67758" w:rsidRPr="0027557E">
        <w:rPr>
          <w:rFonts w:cs="Times New Roman"/>
          <w:szCs w:val="24"/>
        </w:rPr>
        <w:t xml:space="preserve"> https://doi.org/10.1016/j.progpolymsci.2019.03.002</w:t>
      </w:r>
    </w:p>
    <w:p w14:paraId="4A9351ED" w14:textId="35ADF7FB"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[3]</w:t>
      </w:r>
      <w:r w:rsidRPr="0027557E">
        <w:rPr>
          <w:rFonts w:cs="Times New Roman"/>
          <w:szCs w:val="24"/>
        </w:rPr>
        <w:tab/>
        <w:t xml:space="preserve">S. A. M. Tofail, </w:t>
      </w:r>
      <w:r w:rsidR="00590360" w:rsidRPr="0027557E">
        <w:rPr>
          <w:rFonts w:cs="Times New Roman"/>
          <w:szCs w:val="24"/>
        </w:rPr>
        <w:t xml:space="preserve">E. P. Koumoulos, A. Bandyopadhyay, S. Bose, L. O’Donoghue, C. Charitidis, </w:t>
      </w:r>
      <w:r w:rsidRPr="0027557E">
        <w:rPr>
          <w:rFonts w:cs="Times New Roman"/>
          <w:szCs w:val="24"/>
        </w:rPr>
        <w:t xml:space="preserve">“Additive manufacturing: scientific and technological challenges, market uptake and opportunities,” </w:t>
      </w:r>
      <w:r w:rsidRPr="0027557E">
        <w:rPr>
          <w:rFonts w:cs="Times New Roman"/>
          <w:i/>
          <w:iCs/>
          <w:szCs w:val="24"/>
        </w:rPr>
        <w:t>Materials Today</w:t>
      </w:r>
      <w:r w:rsidRPr="0027557E">
        <w:rPr>
          <w:rFonts w:cs="Times New Roman"/>
          <w:szCs w:val="24"/>
        </w:rPr>
        <w:t>, vol. 21(1), pp. 22–37, 2018.</w:t>
      </w:r>
      <w:r w:rsidR="00590360" w:rsidRPr="0027557E">
        <w:rPr>
          <w:rFonts w:cs="Times New Roman"/>
          <w:szCs w:val="24"/>
        </w:rPr>
        <w:t xml:space="preserve"> https://doi.org/10.1016/j.mattod.2017.07.001</w:t>
      </w:r>
    </w:p>
    <w:p w14:paraId="10BAD0B6" w14:textId="19902789"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[4]</w:t>
      </w:r>
      <w:r w:rsidRPr="0027557E">
        <w:rPr>
          <w:rFonts w:cs="Times New Roman"/>
          <w:szCs w:val="24"/>
        </w:rPr>
        <w:tab/>
        <w:t xml:space="preserve">I. T. Ozbolat, </w:t>
      </w:r>
      <w:r w:rsidR="008A2634" w:rsidRPr="0027557E">
        <w:rPr>
          <w:rFonts w:cs="Times New Roman"/>
          <w:szCs w:val="24"/>
        </w:rPr>
        <w:t xml:space="preserve">M. Hospodiuk, </w:t>
      </w:r>
      <w:r w:rsidRPr="0027557E">
        <w:rPr>
          <w:rFonts w:cs="Times New Roman"/>
          <w:szCs w:val="24"/>
        </w:rPr>
        <w:t xml:space="preserve">“Current advances and future perspectives in extrusion-based bioprinting,” </w:t>
      </w:r>
      <w:r w:rsidRPr="0027557E">
        <w:rPr>
          <w:rFonts w:cs="Times New Roman"/>
          <w:i/>
          <w:iCs/>
          <w:szCs w:val="24"/>
        </w:rPr>
        <w:t>Biomaterials</w:t>
      </w:r>
      <w:r w:rsidRPr="0027557E">
        <w:rPr>
          <w:rFonts w:cs="Times New Roman"/>
          <w:szCs w:val="24"/>
        </w:rPr>
        <w:t>, vol. 76, pp. 321–343, 2016.</w:t>
      </w:r>
      <w:r w:rsidR="008A2634" w:rsidRPr="0027557E">
        <w:rPr>
          <w:rFonts w:cs="Times New Roman"/>
          <w:szCs w:val="24"/>
        </w:rPr>
        <w:t xml:space="preserve"> https://doi.org/10.1016/j.biomaterials.2015.10.076</w:t>
      </w:r>
    </w:p>
    <w:p w14:paraId="69E580E6" w14:textId="536CF287" w:rsidR="002B5DF2" w:rsidRPr="0027557E" w:rsidRDefault="002B5DF2" w:rsidP="00536A3F">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[5]</w:t>
      </w:r>
      <w:r w:rsidRPr="0027557E">
        <w:rPr>
          <w:rFonts w:cs="Times New Roman"/>
          <w:szCs w:val="24"/>
        </w:rPr>
        <w:tab/>
        <w:t>F. Pati,</w:t>
      </w:r>
      <w:r w:rsidR="00BF6E2F" w:rsidRPr="0027557E">
        <w:rPr>
          <w:rFonts w:cs="Times New Roman"/>
          <w:szCs w:val="24"/>
        </w:rPr>
        <w:t xml:space="preserve"> J. Jang, J. W. Lee, D. Cho,</w:t>
      </w:r>
      <w:r w:rsidRPr="0027557E">
        <w:rPr>
          <w:rFonts w:cs="Times New Roman"/>
          <w:szCs w:val="24"/>
        </w:rPr>
        <w:t xml:space="preserve"> Extrusion bioprinting,</w:t>
      </w:r>
      <w:r w:rsidR="00BD6270" w:rsidRPr="0027557E">
        <w:rPr>
          <w:rFonts w:cs="Times New Roman"/>
          <w:szCs w:val="24"/>
        </w:rPr>
        <w:t xml:space="preserve"> in: </w:t>
      </w:r>
      <w:r w:rsidR="00C87347" w:rsidRPr="0027557E">
        <w:rPr>
          <w:rFonts w:cs="Times New Roman"/>
          <w:szCs w:val="24"/>
        </w:rPr>
        <w:t>A. Atala, J. J. Yoo (Eds), Essentials of 3D Biofabrication and Translation</w:t>
      </w:r>
      <w:r w:rsidR="00536A3F" w:rsidRPr="0027557E">
        <w:rPr>
          <w:rFonts w:cs="Times New Roman"/>
          <w:szCs w:val="24"/>
        </w:rPr>
        <w:t xml:space="preserve">, </w:t>
      </w:r>
      <w:r w:rsidR="00536A3F" w:rsidRPr="0027557E">
        <w:rPr>
          <w:rFonts w:cs="Times New Roman"/>
          <w:i/>
          <w:iCs/>
          <w:szCs w:val="24"/>
        </w:rPr>
        <w:t>Academic Press</w:t>
      </w:r>
      <w:r w:rsidR="00536A3F" w:rsidRPr="0027557E">
        <w:rPr>
          <w:rFonts w:cs="Times New Roman"/>
          <w:szCs w:val="24"/>
        </w:rPr>
        <w:t>, 2015, pp 123-152</w:t>
      </w:r>
      <w:r w:rsidRPr="0027557E">
        <w:rPr>
          <w:rFonts w:cs="Times New Roman"/>
          <w:szCs w:val="24"/>
        </w:rPr>
        <w:t>.</w:t>
      </w:r>
    </w:p>
    <w:p w14:paraId="248EECE5" w14:textId="62FB12B2"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[6]</w:t>
      </w:r>
      <w:r w:rsidRPr="0027557E">
        <w:rPr>
          <w:rFonts w:cs="Times New Roman"/>
          <w:szCs w:val="24"/>
        </w:rPr>
        <w:tab/>
        <w:t xml:space="preserve">I. Chiesa, </w:t>
      </w:r>
      <w:r w:rsidR="005D79E6" w:rsidRPr="0027557E">
        <w:rPr>
          <w:rFonts w:cs="Times New Roman"/>
          <w:szCs w:val="24"/>
        </w:rPr>
        <w:t xml:space="preserve">C. Ligorio, A. F. Bonatti, A. De Acutis, A. M. Smith, A. Saiani, G. Vozzi, C. De Maria, </w:t>
      </w:r>
      <w:r w:rsidRPr="0027557E">
        <w:rPr>
          <w:rFonts w:cs="Times New Roman"/>
          <w:szCs w:val="24"/>
        </w:rPr>
        <w:t xml:space="preserve">“Modeling the Three-Dimensional Bioprinting Process of β-Sheet Self-Assembling Peptide Hydrogel Scaffolds,” </w:t>
      </w:r>
      <w:r w:rsidRPr="0027557E">
        <w:rPr>
          <w:rFonts w:cs="Times New Roman"/>
          <w:i/>
          <w:iCs/>
          <w:szCs w:val="24"/>
        </w:rPr>
        <w:t>Frontiers in Medical Technology</w:t>
      </w:r>
      <w:r w:rsidRPr="0027557E">
        <w:rPr>
          <w:rFonts w:cs="Times New Roman"/>
          <w:szCs w:val="24"/>
        </w:rPr>
        <w:t>, vol. 2(October), pp. 1–16, 2020.</w:t>
      </w:r>
      <w:r w:rsidR="005D79E6" w:rsidRPr="0027557E">
        <w:rPr>
          <w:rFonts w:cs="Times New Roman"/>
          <w:szCs w:val="24"/>
        </w:rPr>
        <w:t xml:space="preserve"> https://doi.org/10.3389/fmedt.2020.571626</w:t>
      </w:r>
    </w:p>
    <w:p w14:paraId="1A22D1E7" w14:textId="7968D982"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[7]</w:t>
      </w:r>
      <w:r w:rsidRPr="0027557E">
        <w:rPr>
          <w:rFonts w:cs="Times New Roman"/>
          <w:szCs w:val="24"/>
        </w:rPr>
        <w:tab/>
        <w:t xml:space="preserve">T. G. Mezger, </w:t>
      </w:r>
      <w:r w:rsidRPr="0027557E">
        <w:rPr>
          <w:rFonts w:cs="Times New Roman"/>
          <w:i/>
          <w:iCs/>
          <w:szCs w:val="24"/>
        </w:rPr>
        <w:t>The Rheology Handbook, 4th Edition</w:t>
      </w:r>
      <w:r w:rsidRPr="0027557E">
        <w:rPr>
          <w:rFonts w:cs="Times New Roman"/>
          <w:szCs w:val="24"/>
        </w:rPr>
        <w:t xml:space="preserve">. </w:t>
      </w:r>
      <w:r w:rsidR="002C1C65" w:rsidRPr="0027557E">
        <w:rPr>
          <w:rFonts w:cs="Times New Roman"/>
          <w:szCs w:val="24"/>
        </w:rPr>
        <w:t>Vincentz Network, Hannover, Germany, 2020.</w:t>
      </w:r>
    </w:p>
    <w:p w14:paraId="44DB540C" w14:textId="59463418"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[8]</w:t>
      </w:r>
      <w:r w:rsidRPr="0027557E">
        <w:rPr>
          <w:rFonts w:cs="Times New Roman"/>
          <w:szCs w:val="24"/>
        </w:rPr>
        <w:tab/>
        <w:t>J. Groll</w:t>
      </w:r>
      <w:r w:rsidR="007A3639" w:rsidRPr="0027557E">
        <w:rPr>
          <w:rFonts w:cs="Times New Roman"/>
          <w:szCs w:val="24"/>
        </w:rPr>
        <w:t xml:space="preserve">, J A Burdick, D-W Cho, B Derby, M Gelinsky, S C Heilshorn, T Jüngst, J Malda, V A Mironov, K Nakayama, A Ovsianikov, W Sun, S Takeuchi, J J Yoo and T B F Woodfield </w:t>
      </w:r>
      <w:r w:rsidRPr="0027557E">
        <w:rPr>
          <w:rFonts w:cs="Times New Roman"/>
          <w:szCs w:val="24"/>
        </w:rPr>
        <w:t xml:space="preserve">“A definition of bioinks and their distinction from biomaterial inks,” </w:t>
      </w:r>
      <w:r w:rsidRPr="0027557E">
        <w:rPr>
          <w:rFonts w:cs="Times New Roman"/>
          <w:i/>
          <w:iCs/>
          <w:szCs w:val="24"/>
        </w:rPr>
        <w:t>Biofabrication</w:t>
      </w:r>
      <w:r w:rsidRPr="0027557E">
        <w:rPr>
          <w:rFonts w:cs="Times New Roman"/>
          <w:szCs w:val="24"/>
        </w:rPr>
        <w:t>, vol. 11(1), 2019.</w:t>
      </w:r>
      <w:r w:rsidR="0089189D" w:rsidRPr="0027557E">
        <w:rPr>
          <w:rFonts w:cs="Times New Roman"/>
          <w:szCs w:val="24"/>
        </w:rPr>
        <w:t xml:space="preserve"> https://doi.org/10.1088/1758-5090/aaec52</w:t>
      </w:r>
    </w:p>
    <w:p w14:paraId="2D3434FD" w14:textId="378B579A"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lang w:val="en-US"/>
        </w:rPr>
        <w:t>[9]</w:t>
      </w:r>
      <w:r w:rsidRPr="0027557E">
        <w:rPr>
          <w:rFonts w:cs="Times New Roman"/>
          <w:szCs w:val="24"/>
          <w:lang w:val="en-US"/>
        </w:rPr>
        <w:tab/>
        <w:t>I. T. Ozbolat,</w:t>
      </w:r>
      <w:r w:rsidR="0089189D" w:rsidRPr="0027557E">
        <w:rPr>
          <w:rFonts w:cs="Times New Roman"/>
          <w:szCs w:val="24"/>
          <w:lang w:val="en-US"/>
        </w:rPr>
        <w:t xml:space="preserve"> K. K. Moncal, H. Gudapati,</w:t>
      </w:r>
      <w:r w:rsidRPr="0027557E">
        <w:rPr>
          <w:rFonts w:cs="Times New Roman"/>
          <w:szCs w:val="24"/>
          <w:lang w:val="en-US"/>
        </w:rPr>
        <w:t xml:space="preserve"> </w:t>
      </w:r>
      <w:r w:rsidRPr="0027557E">
        <w:rPr>
          <w:rFonts w:cs="Times New Roman"/>
          <w:szCs w:val="24"/>
        </w:rPr>
        <w:t xml:space="preserve">“Evaluation of bioprinter technologies,” </w:t>
      </w:r>
      <w:r w:rsidRPr="0027557E">
        <w:rPr>
          <w:rFonts w:cs="Times New Roman"/>
          <w:i/>
          <w:iCs/>
          <w:szCs w:val="24"/>
        </w:rPr>
        <w:t>Additive Manufacturing</w:t>
      </w:r>
      <w:r w:rsidRPr="0027557E">
        <w:rPr>
          <w:rFonts w:cs="Times New Roman"/>
          <w:szCs w:val="24"/>
        </w:rPr>
        <w:t>, vol. 13, pp. 179–200, 2017.</w:t>
      </w:r>
      <w:r w:rsidR="0089189D" w:rsidRPr="0027557E">
        <w:rPr>
          <w:rFonts w:cs="Times New Roman"/>
          <w:szCs w:val="24"/>
        </w:rPr>
        <w:t xml:space="preserve"> https://doi.org/10.1016/j.addma.2016.10.003</w:t>
      </w:r>
    </w:p>
    <w:p w14:paraId="46E1A593" w14:textId="03F6EDD5"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[10]</w:t>
      </w:r>
      <w:r w:rsidRPr="0027557E">
        <w:rPr>
          <w:rFonts w:cs="Times New Roman"/>
          <w:szCs w:val="24"/>
        </w:rPr>
        <w:tab/>
        <w:t xml:space="preserve">I. Chiesa, </w:t>
      </w:r>
      <w:r w:rsidR="00C958C2" w:rsidRPr="0027557E">
        <w:rPr>
          <w:rFonts w:cs="Times New Roman"/>
          <w:szCs w:val="24"/>
        </w:rPr>
        <w:t xml:space="preserve">G. M. Fortunato, A. Lapomarda, L. Di Pietro, F. Biagini, A. De Acutis, L. Bernazzani, M. R. Tinè, C. De Maria, G. Vozzi, </w:t>
      </w:r>
      <w:r w:rsidRPr="0027557E">
        <w:rPr>
          <w:rFonts w:cs="Times New Roman"/>
          <w:szCs w:val="24"/>
        </w:rPr>
        <w:t xml:space="preserve">“Ultrasonic mixing chamber as an effective tool for the biofabrication of fully graded scaffolds for interface tissue engineering,” </w:t>
      </w:r>
      <w:r w:rsidRPr="0027557E">
        <w:rPr>
          <w:rFonts w:cs="Times New Roman"/>
          <w:i/>
          <w:iCs/>
          <w:szCs w:val="24"/>
        </w:rPr>
        <w:t>International Journal of Artificial Organs</w:t>
      </w:r>
      <w:r w:rsidRPr="0027557E">
        <w:rPr>
          <w:rFonts w:cs="Times New Roman"/>
          <w:szCs w:val="24"/>
        </w:rPr>
        <w:t>, vol. 42(10), 2019.</w:t>
      </w:r>
      <w:r w:rsidR="00F53A81" w:rsidRPr="0027557E">
        <w:rPr>
          <w:rFonts w:cs="Times New Roman"/>
          <w:szCs w:val="24"/>
        </w:rPr>
        <w:t xml:space="preserve"> https://doi.org/10.1177/0391398819852960</w:t>
      </w:r>
    </w:p>
    <w:p w14:paraId="5999E62C" w14:textId="42AB5B04"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[11]</w:t>
      </w:r>
      <w:r w:rsidRPr="0027557E">
        <w:rPr>
          <w:rFonts w:cs="Times New Roman"/>
          <w:szCs w:val="24"/>
        </w:rPr>
        <w:tab/>
        <w:t xml:space="preserve">M. Singh, </w:t>
      </w:r>
      <w:r w:rsidR="00511B07" w:rsidRPr="0027557E">
        <w:rPr>
          <w:rFonts w:cs="Times New Roman"/>
          <w:szCs w:val="24"/>
        </w:rPr>
        <w:t xml:space="preserve">H. M. Haverinen, P. Dhagat, G. E. Jabbour, </w:t>
      </w:r>
      <w:r w:rsidRPr="0027557E">
        <w:rPr>
          <w:rFonts w:cs="Times New Roman"/>
          <w:szCs w:val="24"/>
        </w:rPr>
        <w:t xml:space="preserve">“Inkjet printing-process and its applications,” </w:t>
      </w:r>
      <w:r w:rsidRPr="0027557E">
        <w:rPr>
          <w:rFonts w:cs="Times New Roman"/>
          <w:i/>
          <w:iCs/>
          <w:szCs w:val="24"/>
        </w:rPr>
        <w:t>Advanced Materials</w:t>
      </w:r>
      <w:r w:rsidRPr="0027557E">
        <w:rPr>
          <w:rFonts w:cs="Times New Roman"/>
          <w:szCs w:val="24"/>
        </w:rPr>
        <w:t>, vol. 22(6), pp. 673–685, 2010.</w:t>
      </w:r>
      <w:r w:rsidR="00A757EC" w:rsidRPr="0027557E">
        <w:rPr>
          <w:rFonts w:cs="Times New Roman"/>
          <w:szCs w:val="24"/>
        </w:rPr>
        <w:t xml:space="preserve"> https://doi.org/10.1002/adma.200901141</w:t>
      </w:r>
    </w:p>
    <w:p w14:paraId="002003CC" w14:textId="4C63BF36"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lang w:val="en-US"/>
        </w:rPr>
        <w:t>[12]</w:t>
      </w:r>
      <w:r w:rsidRPr="0027557E">
        <w:rPr>
          <w:rFonts w:cs="Times New Roman"/>
          <w:szCs w:val="24"/>
          <w:lang w:val="en-US"/>
        </w:rPr>
        <w:tab/>
        <w:t>R. Levato,</w:t>
      </w:r>
      <w:r w:rsidR="00A757EC" w:rsidRPr="0027557E">
        <w:rPr>
          <w:rFonts w:cs="Times New Roman"/>
          <w:szCs w:val="24"/>
          <w:lang w:val="en-US"/>
        </w:rPr>
        <w:t xml:space="preserve"> T. Jungst, R. G. Scheuring, T. Blunk</w:t>
      </w:r>
      <w:r w:rsidR="00657F95" w:rsidRPr="0027557E">
        <w:rPr>
          <w:rFonts w:cs="Times New Roman"/>
          <w:szCs w:val="24"/>
          <w:lang w:val="en-US"/>
        </w:rPr>
        <w:t>, J. Groll, J. Malda,</w:t>
      </w:r>
      <w:r w:rsidRPr="0027557E">
        <w:rPr>
          <w:rFonts w:cs="Times New Roman"/>
          <w:szCs w:val="24"/>
          <w:lang w:val="en-US"/>
        </w:rPr>
        <w:t xml:space="preserve"> </w:t>
      </w:r>
      <w:r w:rsidRPr="0027557E">
        <w:rPr>
          <w:rFonts w:cs="Times New Roman"/>
          <w:szCs w:val="24"/>
        </w:rPr>
        <w:t xml:space="preserve">“From Shape to Function: The Next Step in Bioprinting,” </w:t>
      </w:r>
      <w:r w:rsidRPr="0027557E">
        <w:rPr>
          <w:rFonts w:cs="Times New Roman"/>
          <w:i/>
          <w:iCs/>
          <w:szCs w:val="24"/>
        </w:rPr>
        <w:t>Advanced Materials</w:t>
      </w:r>
      <w:r w:rsidRPr="0027557E">
        <w:rPr>
          <w:rFonts w:cs="Times New Roman"/>
          <w:szCs w:val="24"/>
        </w:rPr>
        <w:t>, vol. 32(12), 2020.</w:t>
      </w:r>
      <w:r w:rsidR="00657F95" w:rsidRPr="0027557E">
        <w:rPr>
          <w:rFonts w:cs="Times New Roman"/>
          <w:szCs w:val="24"/>
        </w:rPr>
        <w:t xml:space="preserve"> https://doi.org/10.1002/adma.201906423</w:t>
      </w:r>
    </w:p>
    <w:p w14:paraId="673E6C78" w14:textId="0432416C"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lang w:val="en-US"/>
        </w:rPr>
        <w:lastRenderedPageBreak/>
        <w:t>[13]</w:t>
      </w:r>
      <w:r w:rsidRPr="0027557E">
        <w:rPr>
          <w:rFonts w:cs="Times New Roman"/>
          <w:szCs w:val="24"/>
          <w:lang w:val="en-US"/>
        </w:rPr>
        <w:tab/>
        <w:t>A. Schwab,</w:t>
      </w:r>
      <w:r w:rsidR="000056B6" w:rsidRPr="0027557E">
        <w:rPr>
          <w:rFonts w:cs="Times New Roman"/>
          <w:szCs w:val="24"/>
          <w:lang w:val="en-US"/>
        </w:rPr>
        <w:t xml:space="preserve"> R. Levato, M. D’Este, S. Piluso, D. Eglin, J. Malda,</w:t>
      </w:r>
      <w:r w:rsidRPr="0027557E">
        <w:rPr>
          <w:rFonts w:cs="Times New Roman"/>
          <w:szCs w:val="24"/>
          <w:lang w:val="en-US"/>
        </w:rPr>
        <w:t xml:space="preserve"> </w:t>
      </w:r>
      <w:r w:rsidRPr="0027557E">
        <w:rPr>
          <w:rFonts w:cs="Times New Roman"/>
          <w:szCs w:val="24"/>
        </w:rPr>
        <w:t xml:space="preserve">“Printability and Shape Fidelity of Bioinks in 3D Bioprinting,” </w:t>
      </w:r>
      <w:r w:rsidRPr="0027557E">
        <w:rPr>
          <w:rFonts w:cs="Times New Roman"/>
          <w:i/>
          <w:iCs/>
          <w:szCs w:val="24"/>
        </w:rPr>
        <w:t>Chemical Reviews</w:t>
      </w:r>
      <w:r w:rsidRPr="0027557E">
        <w:rPr>
          <w:rFonts w:cs="Times New Roman"/>
          <w:szCs w:val="24"/>
        </w:rPr>
        <w:t>, vol. 120(19), pp. 11028–11055, 2020.</w:t>
      </w:r>
      <w:r w:rsidR="000056B6" w:rsidRPr="0027557E">
        <w:rPr>
          <w:rFonts w:cs="Times New Roman"/>
          <w:szCs w:val="24"/>
        </w:rPr>
        <w:t xml:space="preserve"> https://doi.org/10.1021/acs.chemrev.0c00084</w:t>
      </w:r>
    </w:p>
    <w:p w14:paraId="60D41CBF" w14:textId="637CCB0A"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[14]</w:t>
      </w:r>
      <w:r w:rsidRPr="0027557E">
        <w:rPr>
          <w:rFonts w:cs="Times New Roman"/>
          <w:szCs w:val="24"/>
        </w:rPr>
        <w:tab/>
        <w:t>S. Naghieh,</w:t>
      </w:r>
      <w:r w:rsidR="00225575" w:rsidRPr="0027557E">
        <w:rPr>
          <w:rFonts w:cs="Times New Roman"/>
          <w:szCs w:val="24"/>
        </w:rPr>
        <w:t xml:space="preserve"> D. Chen,</w:t>
      </w:r>
      <w:r w:rsidRPr="0027557E">
        <w:rPr>
          <w:rFonts w:cs="Times New Roman"/>
          <w:szCs w:val="24"/>
        </w:rPr>
        <w:t xml:space="preserve"> “Printability – a Key Issue in Extrusion-based Bioprinting,” </w:t>
      </w:r>
      <w:r w:rsidRPr="0027557E">
        <w:rPr>
          <w:rFonts w:cs="Times New Roman"/>
          <w:i/>
          <w:iCs/>
          <w:szCs w:val="24"/>
        </w:rPr>
        <w:t>Journal of Pharmaceutical Analysis</w:t>
      </w:r>
      <w:r w:rsidRPr="0027557E">
        <w:rPr>
          <w:rFonts w:cs="Times New Roman"/>
          <w:szCs w:val="24"/>
        </w:rPr>
        <w:t>, 2021.</w:t>
      </w:r>
      <w:r w:rsidR="00225575" w:rsidRPr="0027557E">
        <w:rPr>
          <w:rFonts w:cs="Times New Roman"/>
          <w:szCs w:val="24"/>
        </w:rPr>
        <w:t xml:space="preserve"> </w:t>
      </w:r>
      <w:r w:rsidR="00B2664D" w:rsidRPr="0027557E">
        <w:rPr>
          <w:rFonts w:cs="Times New Roman"/>
          <w:szCs w:val="24"/>
        </w:rPr>
        <w:t>https://doi.org/10.1016/j.jpha.2021.02.001</w:t>
      </w:r>
    </w:p>
    <w:p w14:paraId="445FBBDB" w14:textId="47B71EE2"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[15]</w:t>
      </w:r>
      <w:r w:rsidRPr="0027557E">
        <w:rPr>
          <w:rFonts w:cs="Times New Roman"/>
          <w:szCs w:val="24"/>
        </w:rPr>
        <w:tab/>
        <w:t xml:space="preserve">A. Tirella, </w:t>
      </w:r>
      <w:r w:rsidR="00B2664D" w:rsidRPr="0027557E">
        <w:rPr>
          <w:rFonts w:cs="Times New Roman"/>
          <w:szCs w:val="24"/>
        </w:rPr>
        <w:t>A. Orsini, G. Vozzi, A. Ahluwalia,</w:t>
      </w:r>
      <w:r w:rsidRPr="0027557E">
        <w:rPr>
          <w:rFonts w:cs="Times New Roman"/>
          <w:szCs w:val="24"/>
        </w:rPr>
        <w:t xml:space="preserve">“A phase diagram for microfabrication of geometrically controlled hydrogel scaffolds,” </w:t>
      </w:r>
      <w:r w:rsidRPr="0027557E">
        <w:rPr>
          <w:rFonts w:cs="Times New Roman"/>
          <w:i/>
          <w:iCs/>
          <w:szCs w:val="24"/>
        </w:rPr>
        <w:t>Biofabrication</w:t>
      </w:r>
      <w:r w:rsidRPr="0027557E">
        <w:rPr>
          <w:rFonts w:cs="Times New Roman"/>
          <w:szCs w:val="24"/>
        </w:rPr>
        <w:t>, vol. 1(4), 2009.</w:t>
      </w:r>
      <w:r w:rsidR="002F0868" w:rsidRPr="0027557E">
        <w:rPr>
          <w:rFonts w:cs="Times New Roman"/>
          <w:szCs w:val="24"/>
        </w:rPr>
        <w:t xml:space="preserve"> https://doi.org/10.1088/1758-5082/1/4/045002</w:t>
      </w:r>
    </w:p>
    <w:p w14:paraId="27B68CB0" w14:textId="32F3D14D"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[16]</w:t>
      </w:r>
      <w:r w:rsidRPr="0027557E">
        <w:rPr>
          <w:rFonts w:cs="Times New Roman"/>
          <w:szCs w:val="24"/>
        </w:rPr>
        <w:tab/>
        <w:t xml:space="preserve">A. Ribeiro, </w:t>
      </w:r>
      <w:r w:rsidR="002F0868" w:rsidRPr="0027557E">
        <w:rPr>
          <w:rFonts w:cs="Times New Roman"/>
          <w:szCs w:val="24"/>
        </w:rPr>
        <w:t>m. M. Blokzu</w:t>
      </w:r>
      <w:r w:rsidR="0046287A" w:rsidRPr="0027557E">
        <w:rPr>
          <w:rFonts w:cs="Times New Roman"/>
          <w:szCs w:val="24"/>
        </w:rPr>
        <w:t xml:space="preserve">jl, R. Levato, C. W. Visser, M. Castilho, W. E. Hennink, T. Vermonden, J. Malda, </w:t>
      </w:r>
      <w:r w:rsidRPr="0027557E">
        <w:rPr>
          <w:rFonts w:cs="Times New Roman"/>
          <w:szCs w:val="24"/>
        </w:rPr>
        <w:t xml:space="preserve">“Assessing bioink shape fidelity to aid material development in 3D bioprinting,” </w:t>
      </w:r>
      <w:r w:rsidRPr="0027557E">
        <w:rPr>
          <w:rFonts w:cs="Times New Roman"/>
          <w:i/>
          <w:iCs/>
          <w:szCs w:val="24"/>
        </w:rPr>
        <w:t>Biofabrication</w:t>
      </w:r>
      <w:r w:rsidRPr="0027557E">
        <w:rPr>
          <w:rFonts w:cs="Times New Roman"/>
          <w:szCs w:val="24"/>
        </w:rPr>
        <w:t>, vol. 10(1), 2018.</w:t>
      </w:r>
      <w:r w:rsidR="008E4D82" w:rsidRPr="0027557E">
        <w:rPr>
          <w:rFonts w:cs="Times New Roman"/>
          <w:szCs w:val="24"/>
        </w:rPr>
        <w:t xml:space="preserve"> https://doi.org/10.1088/1758-5090/aa90e2</w:t>
      </w:r>
    </w:p>
    <w:p w14:paraId="21400465" w14:textId="250463CB"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[17]</w:t>
      </w:r>
      <w:r w:rsidRPr="0027557E">
        <w:rPr>
          <w:rFonts w:cs="Times New Roman"/>
          <w:szCs w:val="24"/>
        </w:rPr>
        <w:tab/>
        <w:t xml:space="preserve">N. Paxton, </w:t>
      </w:r>
      <w:r w:rsidR="008E4D82" w:rsidRPr="0027557E">
        <w:rPr>
          <w:rFonts w:cs="Times New Roman"/>
          <w:szCs w:val="24"/>
        </w:rPr>
        <w:t xml:space="preserve">W. Smolan, T. Bock, F. Melchels, J. Groll, T. Jungst, </w:t>
      </w:r>
      <w:r w:rsidRPr="0027557E">
        <w:rPr>
          <w:rFonts w:cs="Times New Roman"/>
          <w:szCs w:val="24"/>
        </w:rPr>
        <w:t xml:space="preserve">“Proposal to assess printability of bioinks for extrusion-based bioprinting and evaluation of rheological properties governing bioprintability,” </w:t>
      </w:r>
      <w:r w:rsidRPr="0027557E">
        <w:rPr>
          <w:rFonts w:cs="Times New Roman"/>
          <w:i/>
          <w:iCs/>
          <w:szCs w:val="24"/>
        </w:rPr>
        <w:t>Biofabrication</w:t>
      </w:r>
      <w:r w:rsidRPr="0027557E">
        <w:rPr>
          <w:rFonts w:cs="Times New Roman"/>
          <w:szCs w:val="24"/>
        </w:rPr>
        <w:t>, vol. 9(4), 2017.</w:t>
      </w:r>
      <w:r w:rsidR="000A2E5A" w:rsidRPr="0027557E">
        <w:rPr>
          <w:rFonts w:cs="Times New Roman"/>
          <w:szCs w:val="24"/>
        </w:rPr>
        <w:t xml:space="preserve"> https://doi.org/10.1088/1758-5090/aa8dd8</w:t>
      </w:r>
    </w:p>
    <w:p w14:paraId="2FF562F8" w14:textId="20786F0F"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[18]</w:t>
      </w:r>
      <w:r w:rsidRPr="0027557E">
        <w:rPr>
          <w:rFonts w:cs="Times New Roman"/>
          <w:szCs w:val="24"/>
        </w:rPr>
        <w:tab/>
        <w:t xml:space="preserve">J. Göhl, </w:t>
      </w:r>
      <w:r w:rsidR="000A2E5A" w:rsidRPr="0027557E">
        <w:rPr>
          <w:rFonts w:cs="Times New Roman"/>
          <w:szCs w:val="24"/>
        </w:rPr>
        <w:t xml:space="preserve">K. Markstedt, A. Mark, K. Hakansson, P. Gatenholm, F. Edelvik, </w:t>
      </w:r>
      <w:r w:rsidRPr="0027557E">
        <w:rPr>
          <w:rFonts w:cs="Times New Roman"/>
          <w:szCs w:val="24"/>
        </w:rPr>
        <w:t xml:space="preserve">“Simulations of 3D bioprinting: Predicting bioprintability of nanofibrillar inks,” </w:t>
      </w:r>
      <w:r w:rsidRPr="0027557E">
        <w:rPr>
          <w:rFonts w:cs="Times New Roman"/>
          <w:i/>
          <w:iCs/>
          <w:szCs w:val="24"/>
        </w:rPr>
        <w:t>Biofabrication</w:t>
      </w:r>
      <w:r w:rsidRPr="0027557E">
        <w:rPr>
          <w:rFonts w:cs="Times New Roman"/>
          <w:szCs w:val="24"/>
        </w:rPr>
        <w:t>, vol. 10(3), 2018.</w:t>
      </w:r>
      <w:r w:rsidR="00FF6E30" w:rsidRPr="0027557E">
        <w:rPr>
          <w:rFonts w:cs="Times New Roman"/>
          <w:szCs w:val="24"/>
        </w:rPr>
        <w:t xml:space="preserve"> https://doi.org/10.1088/1758-5090/aac872</w:t>
      </w:r>
    </w:p>
    <w:p w14:paraId="73E29A7C" w14:textId="6F137C76"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[19]</w:t>
      </w:r>
      <w:r w:rsidRPr="0027557E">
        <w:rPr>
          <w:rFonts w:cs="Times New Roman"/>
          <w:szCs w:val="24"/>
        </w:rPr>
        <w:tab/>
        <w:t>A. Gleadall,</w:t>
      </w:r>
      <w:r w:rsidR="00C7254B" w:rsidRPr="0027557E">
        <w:rPr>
          <w:rFonts w:cs="Times New Roman"/>
          <w:szCs w:val="24"/>
        </w:rPr>
        <w:t xml:space="preserve"> I. Ashcroft, J. Segal,</w:t>
      </w:r>
      <w:r w:rsidRPr="0027557E">
        <w:rPr>
          <w:rFonts w:cs="Times New Roman"/>
          <w:szCs w:val="24"/>
        </w:rPr>
        <w:t xml:space="preserve"> “VOLCO: A predictive model for 3D printed microarchitecture,” </w:t>
      </w:r>
      <w:r w:rsidRPr="0027557E">
        <w:rPr>
          <w:rFonts w:cs="Times New Roman"/>
          <w:i/>
          <w:iCs/>
          <w:szCs w:val="24"/>
        </w:rPr>
        <w:t>Additive Manufacturing</w:t>
      </w:r>
      <w:r w:rsidRPr="0027557E">
        <w:rPr>
          <w:rFonts w:cs="Times New Roman"/>
          <w:szCs w:val="24"/>
        </w:rPr>
        <w:t>, vol. 21(April), pp. 605–618, 2018.</w:t>
      </w:r>
      <w:r w:rsidR="008D0D0C" w:rsidRPr="0027557E">
        <w:rPr>
          <w:rFonts w:cs="Times New Roman"/>
          <w:szCs w:val="24"/>
        </w:rPr>
        <w:t xml:space="preserve"> https://doi.org/10.1016/j.addma.2018.04.004</w:t>
      </w:r>
    </w:p>
    <w:p w14:paraId="574D7172" w14:textId="592951D0"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[20]</w:t>
      </w:r>
      <w:r w:rsidRPr="0027557E">
        <w:rPr>
          <w:rFonts w:cs="Times New Roman"/>
          <w:szCs w:val="24"/>
        </w:rPr>
        <w:tab/>
        <w:t xml:space="preserve">E. N. Udofia, </w:t>
      </w:r>
      <w:r w:rsidR="008D0D0C" w:rsidRPr="0027557E">
        <w:rPr>
          <w:rFonts w:cs="Times New Roman"/>
          <w:szCs w:val="24"/>
        </w:rPr>
        <w:t>W. Z</w:t>
      </w:r>
      <w:r w:rsidR="00AE5351" w:rsidRPr="0027557E">
        <w:rPr>
          <w:rFonts w:cs="Times New Roman"/>
          <w:szCs w:val="24"/>
        </w:rPr>
        <w:t xml:space="preserve">hou, </w:t>
      </w:r>
      <w:r w:rsidRPr="0027557E">
        <w:rPr>
          <w:rFonts w:cs="Times New Roman"/>
          <w:szCs w:val="24"/>
        </w:rPr>
        <w:t xml:space="preserve">“A Guiding Framework for Microextrusion Additive Manufacturing,” </w:t>
      </w:r>
      <w:r w:rsidRPr="0027557E">
        <w:rPr>
          <w:rFonts w:cs="Times New Roman"/>
          <w:i/>
          <w:iCs/>
          <w:szCs w:val="24"/>
        </w:rPr>
        <w:t>Journal of Manufacturing Science and Engineering, Transactions of the ASME</w:t>
      </w:r>
      <w:r w:rsidRPr="0027557E">
        <w:rPr>
          <w:rFonts w:cs="Times New Roman"/>
          <w:szCs w:val="24"/>
        </w:rPr>
        <w:t>, vol. 141(5), 2019.</w:t>
      </w:r>
      <w:r w:rsidR="00AE5351" w:rsidRPr="0027557E">
        <w:rPr>
          <w:rFonts w:cs="Times New Roman"/>
          <w:szCs w:val="24"/>
        </w:rPr>
        <w:t xml:space="preserve"> https://doi.org/10.1115/1.4042607</w:t>
      </w:r>
    </w:p>
    <w:p w14:paraId="5105F98E" w14:textId="07FC60EE"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[21]</w:t>
      </w:r>
      <w:r w:rsidRPr="0027557E">
        <w:rPr>
          <w:rFonts w:cs="Times New Roman"/>
          <w:szCs w:val="24"/>
        </w:rPr>
        <w:tab/>
        <w:t>A. Lapomarda,</w:t>
      </w:r>
      <w:r w:rsidR="00AE5351" w:rsidRPr="0027557E">
        <w:rPr>
          <w:rFonts w:cs="Times New Roman"/>
          <w:szCs w:val="24"/>
        </w:rPr>
        <w:t xml:space="preserve"> E. Pulidori, G. Cerqueni, I. Chiesa, M. De Blasi, M. A. Geven, F. Montemurro, C. Duce, M. Mattioli-Belmonte, M. R. Tinè, G. Vozzi, C. De Maria,</w:t>
      </w:r>
      <w:r w:rsidRPr="0027557E">
        <w:rPr>
          <w:rFonts w:cs="Times New Roman"/>
          <w:szCs w:val="24"/>
        </w:rPr>
        <w:t xml:space="preserve"> “Pectin as Rheology Modifier of a Gelatin-Based Biomaterial Ink,” 2021.</w:t>
      </w:r>
      <w:r w:rsidR="001F439B" w:rsidRPr="0027557E">
        <w:rPr>
          <w:rFonts w:cs="Times New Roman"/>
          <w:szCs w:val="24"/>
        </w:rPr>
        <w:t xml:space="preserve"> https://doi.org/10.3390/ma14113109</w:t>
      </w:r>
    </w:p>
    <w:p w14:paraId="6D439FF0" w14:textId="059981FF"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[22]</w:t>
      </w:r>
      <w:r w:rsidRPr="0027557E">
        <w:rPr>
          <w:rFonts w:cs="Times New Roman"/>
          <w:szCs w:val="24"/>
        </w:rPr>
        <w:tab/>
        <w:t xml:space="preserve">I. Chiesa, </w:t>
      </w:r>
      <w:r w:rsidR="001F439B" w:rsidRPr="0027557E">
        <w:rPr>
          <w:rFonts w:cs="Times New Roman"/>
          <w:szCs w:val="24"/>
        </w:rPr>
        <w:t xml:space="preserve">C. De Maria, A. Lapomarda, G. M. Fortunato, F. Montemurro, R. Di Gesù, R. S. Tuan, G. Vozzi, R. Gottardi, </w:t>
      </w:r>
      <w:r w:rsidRPr="0027557E">
        <w:rPr>
          <w:rFonts w:cs="Times New Roman"/>
          <w:szCs w:val="24"/>
        </w:rPr>
        <w:t xml:space="preserve">“Endothelial cells support osteogenesis in an in vitro vascularized bone model developed by 3D bioprinting,” </w:t>
      </w:r>
      <w:r w:rsidRPr="0027557E">
        <w:rPr>
          <w:rFonts w:cs="Times New Roman"/>
          <w:i/>
          <w:iCs/>
          <w:szCs w:val="24"/>
        </w:rPr>
        <w:t>Biofabrication</w:t>
      </w:r>
      <w:r w:rsidRPr="0027557E">
        <w:rPr>
          <w:rFonts w:cs="Times New Roman"/>
          <w:szCs w:val="24"/>
        </w:rPr>
        <w:t>, vol. 12(1), 2020.</w:t>
      </w:r>
      <w:r w:rsidR="0072274D" w:rsidRPr="0027557E">
        <w:rPr>
          <w:rFonts w:cs="Times New Roman"/>
          <w:szCs w:val="24"/>
        </w:rPr>
        <w:t xml:space="preserve"> https://doi.org/10.1088/1758-5090/ab6a1d</w:t>
      </w:r>
    </w:p>
    <w:p w14:paraId="565BB4D8" w14:textId="75AD19A1"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[23]</w:t>
      </w:r>
      <w:r w:rsidRPr="0027557E">
        <w:rPr>
          <w:rFonts w:cs="Times New Roman"/>
          <w:szCs w:val="24"/>
        </w:rPr>
        <w:tab/>
        <w:t xml:space="preserve">A. Lapomarda, </w:t>
      </w:r>
      <w:r w:rsidR="00897A51" w:rsidRPr="0027557E">
        <w:rPr>
          <w:rFonts w:cs="Times New Roman"/>
          <w:szCs w:val="24"/>
        </w:rPr>
        <w:t xml:space="preserve">A. De Acutis, I. Chiesa, G. M. Fortunato, F. Montemurro, C. De Maria, M. Mattioli-Belmonte, </w:t>
      </w:r>
      <w:r w:rsidR="004C31DF" w:rsidRPr="0027557E">
        <w:rPr>
          <w:rFonts w:cs="Times New Roman"/>
          <w:szCs w:val="24"/>
        </w:rPr>
        <w:t xml:space="preserve">R. Gottardi, G. Vozzi, </w:t>
      </w:r>
      <w:r w:rsidRPr="0027557E">
        <w:rPr>
          <w:rFonts w:cs="Times New Roman"/>
          <w:szCs w:val="24"/>
        </w:rPr>
        <w:t xml:space="preserve">“Pectin-GPTMS-Based Biomaterial: Toward a Sustainable Bioprinting of 3D scaffolds for Tissue Engineering Application,” </w:t>
      </w:r>
      <w:r w:rsidRPr="0027557E">
        <w:rPr>
          <w:rFonts w:cs="Times New Roman"/>
          <w:i/>
          <w:iCs/>
          <w:szCs w:val="24"/>
        </w:rPr>
        <w:t>Biomacromolecules</w:t>
      </w:r>
      <w:r w:rsidRPr="0027557E">
        <w:rPr>
          <w:rFonts w:cs="Times New Roman"/>
          <w:szCs w:val="24"/>
        </w:rPr>
        <w:t>, vol. 21(2), pp. 319–327, 2020.</w:t>
      </w:r>
      <w:r w:rsidR="004C31DF" w:rsidRPr="0027557E">
        <w:rPr>
          <w:rFonts w:cs="Times New Roman"/>
          <w:szCs w:val="24"/>
        </w:rPr>
        <w:t xml:space="preserve"> https://doi.org/10.1021/acs.biomac.9b01332</w:t>
      </w:r>
    </w:p>
    <w:p w14:paraId="1735A9A6" w14:textId="6DBCC5AB" w:rsidR="002B5DF2" w:rsidRPr="0027557E" w:rsidRDefault="002B5DF2">
      <w:pPr>
        <w:widowControl w:val="0"/>
        <w:autoSpaceDE w:val="0"/>
        <w:autoSpaceDN w:val="0"/>
        <w:adjustRightInd w:val="0"/>
        <w:spacing w:after="140" w:line="288" w:lineRule="auto"/>
        <w:ind w:left="640" w:hanging="640"/>
        <w:rPr>
          <w:rFonts w:cs="Times New Roman"/>
          <w:szCs w:val="24"/>
          <w:lang w:val="en-US"/>
        </w:rPr>
      </w:pPr>
      <w:r w:rsidRPr="0027557E">
        <w:rPr>
          <w:rFonts w:cs="Times New Roman"/>
          <w:szCs w:val="24"/>
        </w:rPr>
        <w:t>[24]</w:t>
      </w:r>
      <w:r w:rsidRPr="0027557E">
        <w:rPr>
          <w:rFonts w:cs="Times New Roman"/>
          <w:szCs w:val="24"/>
        </w:rPr>
        <w:tab/>
        <w:t>Slic3r manual.</w:t>
      </w:r>
      <w:r w:rsidR="00BE676D" w:rsidRPr="0027557E">
        <w:rPr>
          <w:rFonts w:cs="Times New Roman"/>
          <w:szCs w:val="24"/>
        </w:rPr>
        <w:t xml:space="preserve"> </w:t>
      </w:r>
      <w:r w:rsidR="005B3A75" w:rsidRPr="0027557E">
        <w:rPr>
          <w:rFonts w:cs="Times New Roman"/>
          <w:szCs w:val="24"/>
          <w:lang w:val="en-US"/>
        </w:rPr>
        <w:t>https://manual.slic3r.org/, (accessed 3 July 2021)</w:t>
      </w:r>
    </w:p>
    <w:p w14:paraId="00B9FD5B" w14:textId="2AFADEFD"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[25]</w:t>
      </w:r>
      <w:r w:rsidRPr="0027557E">
        <w:rPr>
          <w:rFonts w:cs="Times New Roman"/>
          <w:szCs w:val="24"/>
        </w:rPr>
        <w:tab/>
        <w:t xml:space="preserve">R. P. Chhabra, </w:t>
      </w:r>
      <w:r w:rsidR="0042494E" w:rsidRPr="0027557E">
        <w:rPr>
          <w:rFonts w:cs="Times New Roman"/>
          <w:szCs w:val="24"/>
        </w:rPr>
        <w:t xml:space="preserve">J. F. Richardson, </w:t>
      </w:r>
      <w:r w:rsidRPr="0027557E">
        <w:rPr>
          <w:rFonts w:cs="Times New Roman"/>
          <w:szCs w:val="24"/>
        </w:rPr>
        <w:t xml:space="preserve">“Non-Newtonian Flow and Applied Rheology,” </w:t>
      </w:r>
      <w:r w:rsidRPr="0027557E">
        <w:rPr>
          <w:rFonts w:cs="Times New Roman"/>
          <w:i/>
          <w:iCs/>
          <w:szCs w:val="24"/>
        </w:rPr>
        <w:t xml:space="preserve">Foreign </w:t>
      </w:r>
      <w:r w:rsidRPr="0027557E">
        <w:rPr>
          <w:rFonts w:cs="Times New Roman"/>
          <w:i/>
          <w:iCs/>
          <w:szCs w:val="24"/>
        </w:rPr>
        <w:lastRenderedPageBreak/>
        <w:t>Affairs</w:t>
      </w:r>
      <w:r w:rsidRPr="0027557E">
        <w:rPr>
          <w:rFonts w:cs="Times New Roman"/>
          <w:szCs w:val="24"/>
        </w:rPr>
        <w:t>, vol. 91(5), pp. 1689–1699, 2012.</w:t>
      </w:r>
    </w:p>
    <w:p w14:paraId="7A393A70" w14:textId="1827DC32"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[26]</w:t>
      </w:r>
      <w:r w:rsidRPr="0027557E">
        <w:rPr>
          <w:rFonts w:cs="Times New Roman"/>
          <w:szCs w:val="24"/>
        </w:rPr>
        <w:tab/>
        <w:t>P. K. Swamee,</w:t>
      </w:r>
      <w:r w:rsidR="00723486" w:rsidRPr="0027557E">
        <w:rPr>
          <w:rFonts w:cs="Times New Roman"/>
          <w:szCs w:val="24"/>
        </w:rPr>
        <w:t xml:space="preserve"> N. Aggarwal,</w:t>
      </w:r>
      <w:r w:rsidRPr="0027557E">
        <w:rPr>
          <w:rFonts w:cs="Times New Roman"/>
          <w:szCs w:val="24"/>
        </w:rPr>
        <w:t xml:space="preserve"> “Explicit equations for laminar flow of herschel-bulkley fluids,” </w:t>
      </w:r>
      <w:r w:rsidRPr="0027557E">
        <w:rPr>
          <w:rFonts w:cs="Times New Roman"/>
          <w:i/>
          <w:iCs/>
          <w:szCs w:val="24"/>
        </w:rPr>
        <w:t>Canadian Journal of Chemical Engineering</w:t>
      </w:r>
      <w:r w:rsidRPr="0027557E">
        <w:rPr>
          <w:rFonts w:cs="Times New Roman"/>
          <w:szCs w:val="24"/>
        </w:rPr>
        <w:t>, vol. 89(6), pp. 1426–1433, 2011.</w:t>
      </w:r>
      <w:r w:rsidR="00C80394" w:rsidRPr="0027557E">
        <w:rPr>
          <w:rFonts w:cs="Times New Roman"/>
          <w:szCs w:val="24"/>
        </w:rPr>
        <w:t xml:space="preserve"> https://doi.org/10.1002/cjce.20484</w:t>
      </w:r>
    </w:p>
    <w:p w14:paraId="0083C53E" w14:textId="0FC04B9D"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[27]</w:t>
      </w:r>
      <w:r w:rsidRPr="0027557E">
        <w:rPr>
          <w:rFonts w:cs="Times New Roman"/>
          <w:szCs w:val="24"/>
        </w:rPr>
        <w:tab/>
        <w:t xml:space="preserve">P. Saramito, </w:t>
      </w:r>
      <w:r w:rsidR="00C80394" w:rsidRPr="0027557E">
        <w:rPr>
          <w:rFonts w:cs="Times New Roman"/>
          <w:szCs w:val="24"/>
        </w:rPr>
        <w:t xml:space="preserve">A. Wahcs, </w:t>
      </w:r>
      <w:r w:rsidRPr="0027557E">
        <w:rPr>
          <w:rFonts w:cs="Times New Roman"/>
          <w:szCs w:val="24"/>
        </w:rPr>
        <w:t xml:space="preserve">“Progress in numerical simulation of yield stress fluid flows,” </w:t>
      </w:r>
      <w:r w:rsidRPr="0027557E">
        <w:rPr>
          <w:rFonts w:cs="Times New Roman"/>
          <w:i/>
          <w:iCs/>
          <w:szCs w:val="24"/>
        </w:rPr>
        <w:t>Rheologica Acta</w:t>
      </w:r>
      <w:r w:rsidRPr="0027557E">
        <w:rPr>
          <w:rFonts w:cs="Times New Roman"/>
          <w:szCs w:val="24"/>
        </w:rPr>
        <w:t>, vol. 56(3), pp. 211–230, 2017.</w:t>
      </w:r>
      <w:r w:rsidR="002E70F6" w:rsidRPr="0027557E">
        <w:rPr>
          <w:rFonts w:cs="Times New Roman"/>
          <w:szCs w:val="24"/>
        </w:rPr>
        <w:t xml:space="preserve"> https://doi.org/10.1007/s00397-016-0985-9</w:t>
      </w:r>
    </w:p>
    <w:p w14:paraId="5A327F6A" w14:textId="297C1F5D"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[28]</w:t>
      </w:r>
      <w:r w:rsidRPr="0027557E">
        <w:rPr>
          <w:rFonts w:cs="Times New Roman"/>
          <w:szCs w:val="24"/>
        </w:rPr>
        <w:tab/>
        <w:t xml:space="preserve">M. Mattioli-Belmonte, </w:t>
      </w:r>
      <w:r w:rsidR="000E46B1" w:rsidRPr="0027557E">
        <w:rPr>
          <w:rFonts w:cs="Times New Roman"/>
          <w:szCs w:val="24"/>
        </w:rPr>
        <w:t xml:space="preserve">C. De Maria, C. Vitale-Brovarone, F. Baino, M. Dicarlo, G. Vozzi, </w:t>
      </w:r>
      <w:r w:rsidRPr="0027557E">
        <w:rPr>
          <w:rFonts w:cs="Times New Roman"/>
          <w:szCs w:val="24"/>
        </w:rPr>
        <w:t xml:space="preserve">“Pressure-activated microsyringe (PAM) fabrication of bioactive glass–poly(lactic-co-glycolic acid) composite scaffolds for bone tissue regeneration,” </w:t>
      </w:r>
      <w:r w:rsidRPr="0027557E">
        <w:rPr>
          <w:rFonts w:cs="Times New Roman"/>
          <w:i/>
          <w:iCs/>
          <w:szCs w:val="24"/>
        </w:rPr>
        <w:t>Journal of Tissue Engineering and Regenerative Medicine</w:t>
      </w:r>
      <w:r w:rsidRPr="0027557E">
        <w:rPr>
          <w:rFonts w:cs="Times New Roman"/>
          <w:szCs w:val="24"/>
        </w:rPr>
        <w:t>, vol. 11(7), pp. 1986–1997, 201</w:t>
      </w:r>
      <w:r w:rsidR="00EA33B1" w:rsidRPr="0027557E">
        <w:rPr>
          <w:rFonts w:cs="Times New Roman"/>
          <w:szCs w:val="24"/>
        </w:rPr>
        <w:t>5</w:t>
      </w:r>
      <w:r w:rsidRPr="0027557E">
        <w:rPr>
          <w:rFonts w:cs="Times New Roman"/>
          <w:szCs w:val="24"/>
        </w:rPr>
        <w:t>.</w:t>
      </w:r>
      <w:r w:rsidR="00EA33B1" w:rsidRPr="0027557E">
        <w:rPr>
          <w:rFonts w:cs="Times New Roman"/>
          <w:szCs w:val="24"/>
        </w:rPr>
        <w:t xml:space="preserve"> https://doi.org/10.1002/term.2095</w:t>
      </w:r>
    </w:p>
    <w:p w14:paraId="5E4EDF92" w14:textId="00907BBF"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[29]</w:t>
      </w:r>
      <w:r w:rsidRPr="0027557E">
        <w:rPr>
          <w:rFonts w:cs="Times New Roman"/>
          <w:szCs w:val="24"/>
        </w:rPr>
        <w:tab/>
        <w:t xml:space="preserve">G. Vozzi, </w:t>
      </w:r>
      <w:r w:rsidR="00FC61B2" w:rsidRPr="0027557E">
        <w:rPr>
          <w:rFonts w:cs="Times New Roman"/>
          <w:szCs w:val="24"/>
        </w:rPr>
        <w:t xml:space="preserve">A. Previti, D. De Rossi, A. Ahluwalia, </w:t>
      </w:r>
      <w:r w:rsidRPr="0027557E">
        <w:rPr>
          <w:rFonts w:cs="Times New Roman"/>
          <w:szCs w:val="24"/>
        </w:rPr>
        <w:t xml:space="preserve">“Microsyringe-based deposition of two-dimensional and three-dimensional polymer scaffolds with a well-defined geometry for application to tissue engineering,” </w:t>
      </w:r>
      <w:r w:rsidRPr="0027557E">
        <w:rPr>
          <w:rFonts w:cs="Times New Roman"/>
          <w:i/>
          <w:iCs/>
          <w:szCs w:val="24"/>
        </w:rPr>
        <w:t>Tissue Engineering</w:t>
      </w:r>
      <w:r w:rsidRPr="0027557E">
        <w:rPr>
          <w:rFonts w:cs="Times New Roman"/>
          <w:szCs w:val="24"/>
        </w:rPr>
        <w:t>, vol. 8(6), pp. 1089–1098, 2002.</w:t>
      </w:r>
      <w:r w:rsidR="00FC61B2" w:rsidRPr="0027557E">
        <w:rPr>
          <w:rFonts w:cs="Times New Roman"/>
          <w:szCs w:val="24"/>
        </w:rPr>
        <w:t xml:space="preserve"> https://doi.org/10.1089/107632702320934182</w:t>
      </w:r>
    </w:p>
    <w:p w14:paraId="12E3D615" w14:textId="56144FA6"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lang w:val="en-US"/>
        </w:rPr>
        <w:t>[30]</w:t>
      </w:r>
      <w:r w:rsidRPr="0027557E">
        <w:rPr>
          <w:rFonts w:cs="Times New Roman"/>
          <w:szCs w:val="24"/>
          <w:lang w:val="en-US"/>
        </w:rPr>
        <w:tab/>
        <w:t>L. Li,</w:t>
      </w:r>
      <w:r w:rsidR="004222CA" w:rsidRPr="0027557E">
        <w:rPr>
          <w:rFonts w:cs="Times New Roman"/>
          <w:szCs w:val="24"/>
          <w:lang w:val="en-US"/>
        </w:rPr>
        <w:t xml:space="preserve"> Q. Lin, M. Tang, A. J. E. Duncan, C. Ke,</w:t>
      </w:r>
      <w:r w:rsidRPr="0027557E">
        <w:rPr>
          <w:rFonts w:cs="Times New Roman"/>
          <w:szCs w:val="24"/>
          <w:lang w:val="en-US"/>
        </w:rPr>
        <w:t xml:space="preserve"> </w:t>
      </w:r>
      <w:r w:rsidRPr="0027557E">
        <w:rPr>
          <w:rFonts w:cs="Times New Roman"/>
          <w:szCs w:val="24"/>
        </w:rPr>
        <w:t xml:space="preserve">“Advanced Polymer Designs for Direct-Ink-Write 3D Printing,” </w:t>
      </w:r>
      <w:r w:rsidRPr="0027557E">
        <w:rPr>
          <w:rFonts w:cs="Times New Roman"/>
          <w:i/>
          <w:iCs/>
          <w:szCs w:val="24"/>
        </w:rPr>
        <w:t>Chemistry - A European Journal</w:t>
      </w:r>
      <w:r w:rsidRPr="0027557E">
        <w:rPr>
          <w:rFonts w:cs="Times New Roman"/>
          <w:szCs w:val="24"/>
        </w:rPr>
        <w:t>, vol. 25(46), pp. 10768–10781, 2019.</w:t>
      </w:r>
      <w:r w:rsidR="004222CA" w:rsidRPr="0027557E">
        <w:rPr>
          <w:rFonts w:cs="Times New Roman"/>
          <w:szCs w:val="24"/>
        </w:rPr>
        <w:t xml:space="preserve"> https://doi.org/10.1002/chem.201900975</w:t>
      </w:r>
    </w:p>
    <w:p w14:paraId="4998A8A3" w14:textId="1011D139"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[31]</w:t>
      </w:r>
      <w:r w:rsidRPr="0027557E">
        <w:rPr>
          <w:rFonts w:cs="Times New Roman"/>
          <w:szCs w:val="24"/>
        </w:rPr>
        <w:tab/>
        <w:t xml:space="preserve">C. Duty, </w:t>
      </w:r>
      <w:r w:rsidR="008E714F" w:rsidRPr="0027557E">
        <w:rPr>
          <w:rFonts w:cs="Times New Roman"/>
          <w:szCs w:val="24"/>
        </w:rPr>
        <w:t xml:space="preserve">C. Ajinjeru, V. Kishore, B. Compton, N. Hmeidat, X. Chen, P. Liu, A. A. Hassen, J. Lindahl, V. Kunc, </w:t>
      </w:r>
      <w:r w:rsidRPr="0027557E">
        <w:rPr>
          <w:rFonts w:cs="Times New Roman"/>
          <w:szCs w:val="24"/>
        </w:rPr>
        <w:t xml:space="preserve">“What makes a material printable? A viscoelastic model for extrusion-based 3D printing of polymers,” </w:t>
      </w:r>
      <w:r w:rsidRPr="0027557E">
        <w:rPr>
          <w:rFonts w:cs="Times New Roman"/>
          <w:i/>
          <w:iCs/>
          <w:szCs w:val="24"/>
        </w:rPr>
        <w:t>Journal of Manufacturing Processes</w:t>
      </w:r>
      <w:r w:rsidRPr="0027557E">
        <w:rPr>
          <w:rFonts w:cs="Times New Roman"/>
          <w:szCs w:val="24"/>
        </w:rPr>
        <w:t>, vol. 35(August 2017), pp. 526–537, 2018.</w:t>
      </w:r>
      <w:r w:rsidR="00AB0C60" w:rsidRPr="0027557E">
        <w:rPr>
          <w:rFonts w:cs="Times New Roman"/>
          <w:szCs w:val="24"/>
        </w:rPr>
        <w:t xml:space="preserve"> https://doi.org/10.1016/j.jmapro.2018.08.008</w:t>
      </w:r>
    </w:p>
    <w:p w14:paraId="008A5A39" w14:textId="14C3E518"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[32]</w:t>
      </w:r>
      <w:r w:rsidRPr="0027557E">
        <w:rPr>
          <w:rFonts w:cs="Times New Roman"/>
          <w:szCs w:val="24"/>
        </w:rPr>
        <w:tab/>
        <w:t>E. Cuan-Urquizo,</w:t>
      </w:r>
      <w:r w:rsidR="00915842" w:rsidRPr="0027557E">
        <w:rPr>
          <w:rFonts w:cs="Times New Roman"/>
          <w:szCs w:val="24"/>
        </w:rPr>
        <w:t xml:space="preserve"> S. Yang, A. Bhaskar,</w:t>
      </w:r>
      <w:r w:rsidRPr="0027557E">
        <w:rPr>
          <w:rFonts w:cs="Times New Roman"/>
          <w:szCs w:val="24"/>
        </w:rPr>
        <w:t xml:space="preserve"> “Mechanical characteri</w:t>
      </w:r>
      <w:r w:rsidR="00AB0C60" w:rsidRPr="0027557E">
        <w:rPr>
          <w:rFonts w:cs="Times New Roman"/>
          <w:szCs w:val="24"/>
        </w:rPr>
        <w:t>z</w:t>
      </w:r>
      <w:r w:rsidRPr="0027557E">
        <w:rPr>
          <w:rFonts w:cs="Times New Roman"/>
          <w:szCs w:val="24"/>
        </w:rPr>
        <w:t xml:space="preserve">ation of additively manufactured material having lattice microstructure,” </w:t>
      </w:r>
      <w:r w:rsidRPr="0027557E">
        <w:rPr>
          <w:rFonts w:cs="Times New Roman"/>
          <w:i/>
          <w:iCs/>
          <w:szCs w:val="24"/>
        </w:rPr>
        <w:t>IOP Conference Series: Materials Science and Engineering</w:t>
      </w:r>
      <w:r w:rsidRPr="0027557E">
        <w:rPr>
          <w:rFonts w:cs="Times New Roman"/>
          <w:szCs w:val="24"/>
        </w:rPr>
        <w:t>, vol. 74(1), 2015.</w:t>
      </w:r>
      <w:r w:rsidR="00915842" w:rsidRPr="0027557E">
        <w:rPr>
          <w:rFonts w:cs="Times New Roman"/>
          <w:szCs w:val="24"/>
        </w:rPr>
        <w:t xml:space="preserve"> https://doi.org/10.1088/1757-899X/74/1/012004</w:t>
      </w:r>
    </w:p>
    <w:p w14:paraId="56B3EA7D" w14:textId="63905ADB" w:rsidR="002B5DF2" w:rsidRPr="0027557E" w:rsidRDefault="002B5DF2">
      <w:pPr>
        <w:widowControl w:val="0"/>
        <w:autoSpaceDE w:val="0"/>
        <w:autoSpaceDN w:val="0"/>
        <w:adjustRightInd w:val="0"/>
        <w:spacing w:after="140" w:line="288" w:lineRule="auto"/>
        <w:ind w:left="640" w:hanging="640"/>
        <w:rPr>
          <w:rFonts w:cs="Times New Roman"/>
          <w:szCs w:val="24"/>
        </w:rPr>
      </w:pPr>
      <w:r w:rsidRPr="0027557E">
        <w:rPr>
          <w:rFonts w:cs="Times New Roman"/>
          <w:szCs w:val="24"/>
        </w:rPr>
        <w:t>[33]</w:t>
      </w:r>
      <w:r w:rsidRPr="0027557E">
        <w:rPr>
          <w:rFonts w:cs="Times New Roman"/>
          <w:szCs w:val="24"/>
        </w:rPr>
        <w:tab/>
        <w:t xml:space="preserve">A. M’Barki, </w:t>
      </w:r>
      <w:r w:rsidR="009F20E8" w:rsidRPr="0027557E">
        <w:rPr>
          <w:rFonts w:cs="Times New Roman"/>
          <w:szCs w:val="24"/>
        </w:rPr>
        <w:t xml:space="preserve">L. Bocquet, A. Stevenson, </w:t>
      </w:r>
      <w:r w:rsidRPr="0027557E">
        <w:rPr>
          <w:rFonts w:cs="Times New Roman"/>
          <w:szCs w:val="24"/>
        </w:rPr>
        <w:t xml:space="preserve">“Linking Rheology and Printability for Dense and Strong Ceramics by Direct Ink Writing,” </w:t>
      </w:r>
      <w:r w:rsidRPr="0027557E">
        <w:rPr>
          <w:rFonts w:cs="Times New Roman"/>
          <w:i/>
          <w:iCs/>
          <w:szCs w:val="24"/>
        </w:rPr>
        <w:t>Scientific Reports</w:t>
      </w:r>
      <w:r w:rsidRPr="0027557E">
        <w:rPr>
          <w:rFonts w:cs="Times New Roman"/>
          <w:szCs w:val="24"/>
        </w:rPr>
        <w:t>, vol. 7(1), pp. 1–10, 2017.</w:t>
      </w:r>
      <w:r w:rsidR="00767B65" w:rsidRPr="0027557E">
        <w:rPr>
          <w:rFonts w:cs="Times New Roman"/>
          <w:szCs w:val="24"/>
        </w:rPr>
        <w:t xml:space="preserve"> </w:t>
      </w:r>
      <w:hyperlink r:id="rId26" w:history="1">
        <w:r w:rsidR="00F037AA" w:rsidRPr="0027557E">
          <w:rPr>
            <w:rStyle w:val="Collegamentoipertestuale"/>
            <w:rFonts w:cs="Times New Roman"/>
            <w:szCs w:val="24"/>
          </w:rPr>
          <w:t>https://doi.org/10.1038/s41598-017-06115-0</w:t>
        </w:r>
      </w:hyperlink>
    </w:p>
    <w:p w14:paraId="47AA95E1" w14:textId="19C4A9C8" w:rsidR="00F037AA" w:rsidRDefault="00F037AA">
      <w:pPr>
        <w:widowControl w:val="0"/>
        <w:autoSpaceDE w:val="0"/>
        <w:autoSpaceDN w:val="0"/>
        <w:adjustRightInd w:val="0"/>
        <w:spacing w:after="140" w:line="288" w:lineRule="auto"/>
        <w:ind w:left="640" w:hanging="640"/>
      </w:pPr>
      <w:r w:rsidRPr="0027557E">
        <w:rPr>
          <w:rFonts w:cs="Times New Roman"/>
          <w:szCs w:val="24"/>
        </w:rPr>
        <w:t>[34]</w:t>
      </w:r>
      <w:r w:rsidRPr="0027557E">
        <w:rPr>
          <w:rFonts w:cs="Times New Roman"/>
          <w:szCs w:val="24"/>
        </w:rPr>
        <w:tab/>
        <w:t>R</w:t>
      </w:r>
      <w:r w:rsidR="00541EC9" w:rsidRPr="0027557E">
        <w:rPr>
          <w:rFonts w:cs="Times New Roman"/>
          <w:szCs w:val="24"/>
        </w:rPr>
        <w:t xml:space="preserve">. </w:t>
      </w:r>
      <w:r w:rsidRPr="0027557E">
        <w:rPr>
          <w:rFonts w:cs="Times New Roman"/>
          <w:szCs w:val="24"/>
        </w:rPr>
        <w:t xml:space="preserve">C. </w:t>
      </w:r>
      <w:r w:rsidR="00541EC9" w:rsidRPr="0027557E">
        <w:rPr>
          <w:rFonts w:cs="Times New Roman"/>
          <w:szCs w:val="24"/>
        </w:rPr>
        <w:t xml:space="preserve">Juvinall, </w:t>
      </w:r>
      <w:r w:rsidRPr="0027557E">
        <w:rPr>
          <w:rFonts w:cs="Times New Roman"/>
          <w:szCs w:val="24"/>
        </w:rPr>
        <w:t>"Fundamentals of machine component design."</w:t>
      </w:r>
      <w:r w:rsidR="0027557E">
        <w:rPr>
          <w:rFonts w:cs="Times New Roman"/>
          <w:szCs w:val="24"/>
        </w:rPr>
        <w:t xml:space="preserve">, </w:t>
      </w:r>
      <w:r w:rsidRPr="0027557E">
        <w:rPr>
          <w:rFonts w:cs="Times New Roman"/>
          <w:szCs w:val="24"/>
        </w:rPr>
        <w:t>2007.</w:t>
      </w:r>
    </w:p>
    <w:p w14:paraId="5B8646E7" w14:textId="0235ACBE" w:rsidR="00C810A2" w:rsidRPr="009E054D" w:rsidRDefault="00C810A2" w:rsidP="009E054D">
      <w:pPr>
        <w:widowControl w:val="0"/>
        <w:autoSpaceDE w:val="0"/>
        <w:autoSpaceDN w:val="0"/>
        <w:adjustRightInd w:val="0"/>
        <w:spacing w:after="140" w:line="288" w:lineRule="auto"/>
      </w:pPr>
    </w:p>
    <w:sectPr w:rsidR="00C810A2" w:rsidRPr="009E054D">
      <w:footerReference w:type="default" r:id="rId2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6A27D" w14:textId="77777777" w:rsidR="003731A0" w:rsidRDefault="003731A0" w:rsidP="00A02A07">
      <w:pPr>
        <w:spacing w:after="0" w:line="240" w:lineRule="auto"/>
      </w:pPr>
      <w:r>
        <w:separator/>
      </w:r>
    </w:p>
  </w:endnote>
  <w:endnote w:type="continuationSeparator" w:id="0">
    <w:p w14:paraId="19830459" w14:textId="77777777" w:rsidR="003731A0" w:rsidRDefault="003731A0" w:rsidP="00A02A07">
      <w:pPr>
        <w:spacing w:after="0" w:line="240" w:lineRule="auto"/>
      </w:pPr>
      <w:r>
        <w:continuationSeparator/>
      </w:r>
    </w:p>
  </w:endnote>
  <w:endnote w:type="continuationNotice" w:id="1">
    <w:p w14:paraId="0F9DF64E" w14:textId="77777777" w:rsidR="003731A0" w:rsidRDefault="003731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rotesque">
    <w:altName w:val="Grotesque"/>
    <w:charset w:val="00"/>
    <w:family w:val="swiss"/>
    <w:pitch w:val="variable"/>
    <w:sig w:usb0="8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7606550"/>
      <w:docPartObj>
        <w:docPartGallery w:val="Page Numbers (Bottom of Page)"/>
        <w:docPartUnique/>
      </w:docPartObj>
    </w:sdtPr>
    <w:sdtContent>
      <w:p w14:paraId="408E3E43" w14:textId="1C09D2D1" w:rsidR="00295C7E" w:rsidRDefault="00295C7E" w:rsidP="007932B8">
        <w:pPr>
          <w:pStyle w:val="Pidipagina"/>
          <w:jc w:val="center"/>
        </w:pPr>
        <w:r>
          <w:fldChar w:fldCharType="begin"/>
        </w:r>
        <w:r>
          <w:instrText>PAGE   \* MERGEFORMAT</w:instrText>
        </w:r>
        <w:r>
          <w:fldChar w:fldCharType="separate"/>
        </w:r>
        <w:r>
          <w:rPr>
            <w:lang w:val="it-IT"/>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6AAF85" w14:textId="77777777" w:rsidR="003731A0" w:rsidRDefault="003731A0" w:rsidP="00A02A07">
      <w:pPr>
        <w:spacing w:after="0" w:line="240" w:lineRule="auto"/>
      </w:pPr>
      <w:r>
        <w:separator/>
      </w:r>
    </w:p>
  </w:footnote>
  <w:footnote w:type="continuationSeparator" w:id="0">
    <w:p w14:paraId="5F940261" w14:textId="77777777" w:rsidR="003731A0" w:rsidRDefault="003731A0" w:rsidP="00A02A07">
      <w:pPr>
        <w:spacing w:after="0" w:line="240" w:lineRule="auto"/>
      </w:pPr>
      <w:r>
        <w:continuationSeparator/>
      </w:r>
    </w:p>
  </w:footnote>
  <w:footnote w:type="continuationNotice" w:id="1">
    <w:p w14:paraId="54950C3A" w14:textId="77777777" w:rsidR="003731A0" w:rsidRDefault="003731A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75D1C"/>
    <w:multiLevelType w:val="hybridMultilevel"/>
    <w:tmpl w:val="AEFC98F4"/>
    <w:lvl w:ilvl="0" w:tplc="09E85D1E">
      <w:numFmt w:val="bullet"/>
      <w:lvlText w:val=""/>
      <w:lvlJc w:val="left"/>
      <w:pPr>
        <w:ind w:left="720" w:hanging="360"/>
      </w:pPr>
      <w:rPr>
        <w:rFonts w:ascii="Symbol" w:eastAsiaTheme="minorEastAsia"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575CA6"/>
    <w:multiLevelType w:val="hybridMultilevel"/>
    <w:tmpl w:val="A31CFFE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C501AC"/>
    <w:multiLevelType w:val="hybridMultilevel"/>
    <w:tmpl w:val="39F6DFE0"/>
    <w:lvl w:ilvl="0" w:tplc="D1A6611E">
      <w:numFmt w:val="bullet"/>
      <w:lvlText w:val=""/>
      <w:lvlJc w:val="left"/>
      <w:pPr>
        <w:ind w:left="720" w:hanging="360"/>
      </w:pPr>
      <w:rPr>
        <w:rFonts w:ascii="Wingdings" w:eastAsiaTheme="minorEastAsia"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292485F"/>
    <w:multiLevelType w:val="hybridMultilevel"/>
    <w:tmpl w:val="4C98E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DD4EF5"/>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5" w15:restartNumberingAfterBreak="0">
    <w:nsid w:val="3CD207FB"/>
    <w:multiLevelType w:val="hybridMultilevel"/>
    <w:tmpl w:val="D68E93FA"/>
    <w:lvl w:ilvl="0" w:tplc="813C7188">
      <w:numFmt w:val="bullet"/>
      <w:lvlText w:val=""/>
      <w:lvlJc w:val="left"/>
      <w:pPr>
        <w:ind w:left="720" w:hanging="360"/>
      </w:pPr>
      <w:rPr>
        <w:rFonts w:ascii="Symbol" w:eastAsiaTheme="minorEastAsia"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C0C063A"/>
    <w:multiLevelType w:val="hybridMultilevel"/>
    <w:tmpl w:val="0D6E8D70"/>
    <w:lvl w:ilvl="0" w:tplc="AAE23DCA">
      <w:start w:val="1"/>
      <w:numFmt w:val="decimal"/>
      <w:pStyle w:val="Refs"/>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46137AF"/>
    <w:multiLevelType w:val="hybridMultilevel"/>
    <w:tmpl w:val="0BF8A37A"/>
    <w:lvl w:ilvl="0" w:tplc="25B851F8">
      <w:start w:val="5"/>
      <w:numFmt w:val="bullet"/>
      <w:lvlText w:val=""/>
      <w:lvlJc w:val="left"/>
      <w:pPr>
        <w:ind w:left="720" w:hanging="360"/>
      </w:pPr>
      <w:rPr>
        <w:rFonts w:ascii="Wingdings" w:eastAsiaTheme="minorEastAsia"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F6F4F48"/>
    <w:multiLevelType w:val="hybridMultilevel"/>
    <w:tmpl w:val="A89CF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6F26B32"/>
    <w:multiLevelType w:val="hybridMultilevel"/>
    <w:tmpl w:val="C91CC0B6"/>
    <w:lvl w:ilvl="0" w:tplc="5192ACAC">
      <w:numFmt w:val="bullet"/>
      <w:lvlText w:val=""/>
      <w:lvlJc w:val="left"/>
      <w:pPr>
        <w:ind w:left="720" w:hanging="360"/>
      </w:pPr>
      <w:rPr>
        <w:rFonts w:ascii="Symbol" w:eastAsiaTheme="minorEastAsia"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5"/>
  </w:num>
  <w:num w:numId="4">
    <w:abstractNumId w:val="0"/>
  </w:num>
  <w:num w:numId="5">
    <w:abstractNumId w:val="6"/>
  </w:num>
  <w:num w:numId="6">
    <w:abstractNumId w:val="8"/>
  </w:num>
  <w:num w:numId="7">
    <w:abstractNumId w:val="3"/>
  </w:num>
  <w:num w:numId="8">
    <w:abstractNumId w:val="1"/>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B50"/>
    <w:rsid w:val="00001D53"/>
    <w:rsid w:val="00001D77"/>
    <w:rsid w:val="00002B59"/>
    <w:rsid w:val="000032C1"/>
    <w:rsid w:val="000034FB"/>
    <w:rsid w:val="000037BA"/>
    <w:rsid w:val="00004F72"/>
    <w:rsid w:val="000056B6"/>
    <w:rsid w:val="00005E1C"/>
    <w:rsid w:val="00006935"/>
    <w:rsid w:val="0000695F"/>
    <w:rsid w:val="00006980"/>
    <w:rsid w:val="00007919"/>
    <w:rsid w:val="00010040"/>
    <w:rsid w:val="000104B5"/>
    <w:rsid w:val="000106AF"/>
    <w:rsid w:val="00010EF8"/>
    <w:rsid w:val="00011688"/>
    <w:rsid w:val="000117C1"/>
    <w:rsid w:val="00011FF0"/>
    <w:rsid w:val="0001229C"/>
    <w:rsid w:val="00012314"/>
    <w:rsid w:val="00012F61"/>
    <w:rsid w:val="0001403A"/>
    <w:rsid w:val="000140D3"/>
    <w:rsid w:val="000144AA"/>
    <w:rsid w:val="00014789"/>
    <w:rsid w:val="00014E12"/>
    <w:rsid w:val="00014F0A"/>
    <w:rsid w:val="0001530C"/>
    <w:rsid w:val="0001539A"/>
    <w:rsid w:val="00015F7E"/>
    <w:rsid w:val="00016080"/>
    <w:rsid w:val="000161BC"/>
    <w:rsid w:val="000168CB"/>
    <w:rsid w:val="00017F18"/>
    <w:rsid w:val="000203C9"/>
    <w:rsid w:val="00020616"/>
    <w:rsid w:val="0002184F"/>
    <w:rsid w:val="00021A60"/>
    <w:rsid w:val="00021D45"/>
    <w:rsid w:val="0002228E"/>
    <w:rsid w:val="000224ED"/>
    <w:rsid w:val="00022B34"/>
    <w:rsid w:val="00022D23"/>
    <w:rsid w:val="000232AA"/>
    <w:rsid w:val="00023712"/>
    <w:rsid w:val="00023CD8"/>
    <w:rsid w:val="00024202"/>
    <w:rsid w:val="00024787"/>
    <w:rsid w:val="00024DCE"/>
    <w:rsid w:val="00025A59"/>
    <w:rsid w:val="00025CCC"/>
    <w:rsid w:val="00025EEF"/>
    <w:rsid w:val="00027E21"/>
    <w:rsid w:val="0003013D"/>
    <w:rsid w:val="00030189"/>
    <w:rsid w:val="00031408"/>
    <w:rsid w:val="00032203"/>
    <w:rsid w:val="00032421"/>
    <w:rsid w:val="0003255D"/>
    <w:rsid w:val="00032C16"/>
    <w:rsid w:val="00033048"/>
    <w:rsid w:val="00033524"/>
    <w:rsid w:val="0003371B"/>
    <w:rsid w:val="00033FE0"/>
    <w:rsid w:val="0003462A"/>
    <w:rsid w:val="00034B12"/>
    <w:rsid w:val="00034B80"/>
    <w:rsid w:val="00034F57"/>
    <w:rsid w:val="0003504D"/>
    <w:rsid w:val="00035DC3"/>
    <w:rsid w:val="00036A55"/>
    <w:rsid w:val="00037AE6"/>
    <w:rsid w:val="000400F3"/>
    <w:rsid w:val="00040880"/>
    <w:rsid w:val="0004138E"/>
    <w:rsid w:val="0004161F"/>
    <w:rsid w:val="00041C70"/>
    <w:rsid w:val="00042604"/>
    <w:rsid w:val="000433D3"/>
    <w:rsid w:val="0004377D"/>
    <w:rsid w:val="00043E29"/>
    <w:rsid w:val="00043E9B"/>
    <w:rsid w:val="000446F5"/>
    <w:rsid w:val="00044F66"/>
    <w:rsid w:val="000460F5"/>
    <w:rsid w:val="00046301"/>
    <w:rsid w:val="00046406"/>
    <w:rsid w:val="00046FF4"/>
    <w:rsid w:val="000474C9"/>
    <w:rsid w:val="00047544"/>
    <w:rsid w:val="000475CB"/>
    <w:rsid w:val="0005018B"/>
    <w:rsid w:val="000504D3"/>
    <w:rsid w:val="0005072B"/>
    <w:rsid w:val="00050A1D"/>
    <w:rsid w:val="00050CB2"/>
    <w:rsid w:val="00051030"/>
    <w:rsid w:val="000511CB"/>
    <w:rsid w:val="0005184E"/>
    <w:rsid w:val="0005191B"/>
    <w:rsid w:val="00051999"/>
    <w:rsid w:val="0005206C"/>
    <w:rsid w:val="00052217"/>
    <w:rsid w:val="000522C0"/>
    <w:rsid w:val="0005238C"/>
    <w:rsid w:val="00052B7E"/>
    <w:rsid w:val="00054106"/>
    <w:rsid w:val="00054391"/>
    <w:rsid w:val="000543A0"/>
    <w:rsid w:val="00054C4B"/>
    <w:rsid w:val="00054E67"/>
    <w:rsid w:val="000556F1"/>
    <w:rsid w:val="00055858"/>
    <w:rsid w:val="00055D08"/>
    <w:rsid w:val="00055F09"/>
    <w:rsid w:val="00056E25"/>
    <w:rsid w:val="00056F07"/>
    <w:rsid w:val="0005728F"/>
    <w:rsid w:val="00057716"/>
    <w:rsid w:val="00057D83"/>
    <w:rsid w:val="00057EF5"/>
    <w:rsid w:val="000603A2"/>
    <w:rsid w:val="0006149F"/>
    <w:rsid w:val="00061BFD"/>
    <w:rsid w:val="0006208D"/>
    <w:rsid w:val="0006237D"/>
    <w:rsid w:val="000624B9"/>
    <w:rsid w:val="000629CC"/>
    <w:rsid w:val="00062B91"/>
    <w:rsid w:val="00062DB2"/>
    <w:rsid w:val="000635E1"/>
    <w:rsid w:val="00063A41"/>
    <w:rsid w:val="00063F2F"/>
    <w:rsid w:val="0006405F"/>
    <w:rsid w:val="00064175"/>
    <w:rsid w:val="000643DB"/>
    <w:rsid w:val="00064F85"/>
    <w:rsid w:val="000650BF"/>
    <w:rsid w:val="0006538E"/>
    <w:rsid w:val="000653BA"/>
    <w:rsid w:val="00065850"/>
    <w:rsid w:val="00065D8A"/>
    <w:rsid w:val="00065F38"/>
    <w:rsid w:val="0006601D"/>
    <w:rsid w:val="0006605A"/>
    <w:rsid w:val="000662D6"/>
    <w:rsid w:val="00066945"/>
    <w:rsid w:val="00066A79"/>
    <w:rsid w:val="00066BC1"/>
    <w:rsid w:val="00067155"/>
    <w:rsid w:val="0006734B"/>
    <w:rsid w:val="000673EC"/>
    <w:rsid w:val="00067DAC"/>
    <w:rsid w:val="00067E50"/>
    <w:rsid w:val="0007004C"/>
    <w:rsid w:val="000702CF"/>
    <w:rsid w:val="00070A50"/>
    <w:rsid w:val="00070E51"/>
    <w:rsid w:val="00071BA9"/>
    <w:rsid w:val="000723FB"/>
    <w:rsid w:val="00072D85"/>
    <w:rsid w:val="00073261"/>
    <w:rsid w:val="00073957"/>
    <w:rsid w:val="00073986"/>
    <w:rsid w:val="00073B0C"/>
    <w:rsid w:val="0007565A"/>
    <w:rsid w:val="00076BB8"/>
    <w:rsid w:val="00076EDF"/>
    <w:rsid w:val="000771D2"/>
    <w:rsid w:val="000771EE"/>
    <w:rsid w:val="0007754B"/>
    <w:rsid w:val="0007763B"/>
    <w:rsid w:val="00077C61"/>
    <w:rsid w:val="00077EC1"/>
    <w:rsid w:val="000803E9"/>
    <w:rsid w:val="0008093F"/>
    <w:rsid w:val="000809E1"/>
    <w:rsid w:val="000823DA"/>
    <w:rsid w:val="00083A16"/>
    <w:rsid w:val="00083CB8"/>
    <w:rsid w:val="00083E66"/>
    <w:rsid w:val="000848C4"/>
    <w:rsid w:val="00084B21"/>
    <w:rsid w:val="0008653F"/>
    <w:rsid w:val="0008669F"/>
    <w:rsid w:val="00086A88"/>
    <w:rsid w:val="00086CA9"/>
    <w:rsid w:val="00086F8D"/>
    <w:rsid w:val="00090055"/>
    <w:rsid w:val="00090336"/>
    <w:rsid w:val="000908EB"/>
    <w:rsid w:val="00090E42"/>
    <w:rsid w:val="00091060"/>
    <w:rsid w:val="00091195"/>
    <w:rsid w:val="00091DEF"/>
    <w:rsid w:val="00092399"/>
    <w:rsid w:val="00092EA6"/>
    <w:rsid w:val="00093096"/>
    <w:rsid w:val="000933EF"/>
    <w:rsid w:val="00093E7C"/>
    <w:rsid w:val="00094342"/>
    <w:rsid w:val="00094ECD"/>
    <w:rsid w:val="00095A24"/>
    <w:rsid w:val="00095C21"/>
    <w:rsid w:val="000964DF"/>
    <w:rsid w:val="00096B80"/>
    <w:rsid w:val="000A0508"/>
    <w:rsid w:val="000A0545"/>
    <w:rsid w:val="000A07C9"/>
    <w:rsid w:val="000A0A87"/>
    <w:rsid w:val="000A134C"/>
    <w:rsid w:val="000A2CC5"/>
    <w:rsid w:val="000A2E5A"/>
    <w:rsid w:val="000A314E"/>
    <w:rsid w:val="000A37D7"/>
    <w:rsid w:val="000A4031"/>
    <w:rsid w:val="000A41C3"/>
    <w:rsid w:val="000A4C8C"/>
    <w:rsid w:val="000A4DD4"/>
    <w:rsid w:val="000A5224"/>
    <w:rsid w:val="000A58C3"/>
    <w:rsid w:val="000A5E18"/>
    <w:rsid w:val="000A5EB7"/>
    <w:rsid w:val="000A5F3F"/>
    <w:rsid w:val="000A615E"/>
    <w:rsid w:val="000A6344"/>
    <w:rsid w:val="000A63B5"/>
    <w:rsid w:val="000A6635"/>
    <w:rsid w:val="000A7ADB"/>
    <w:rsid w:val="000A7CED"/>
    <w:rsid w:val="000B12D6"/>
    <w:rsid w:val="000B1837"/>
    <w:rsid w:val="000B1A1D"/>
    <w:rsid w:val="000B2383"/>
    <w:rsid w:val="000B2EB2"/>
    <w:rsid w:val="000B325C"/>
    <w:rsid w:val="000B336E"/>
    <w:rsid w:val="000B3589"/>
    <w:rsid w:val="000B4558"/>
    <w:rsid w:val="000B541B"/>
    <w:rsid w:val="000B58C6"/>
    <w:rsid w:val="000B5F6F"/>
    <w:rsid w:val="000B6124"/>
    <w:rsid w:val="000B6908"/>
    <w:rsid w:val="000B69B4"/>
    <w:rsid w:val="000B6CCF"/>
    <w:rsid w:val="000B734C"/>
    <w:rsid w:val="000B7610"/>
    <w:rsid w:val="000B7F60"/>
    <w:rsid w:val="000C0728"/>
    <w:rsid w:val="000C08B6"/>
    <w:rsid w:val="000C0B69"/>
    <w:rsid w:val="000C2838"/>
    <w:rsid w:val="000C287E"/>
    <w:rsid w:val="000C2EB1"/>
    <w:rsid w:val="000C33AD"/>
    <w:rsid w:val="000C3A80"/>
    <w:rsid w:val="000C470E"/>
    <w:rsid w:val="000C4F10"/>
    <w:rsid w:val="000C5A99"/>
    <w:rsid w:val="000C637F"/>
    <w:rsid w:val="000C6B87"/>
    <w:rsid w:val="000C6D8E"/>
    <w:rsid w:val="000C74D1"/>
    <w:rsid w:val="000C7859"/>
    <w:rsid w:val="000C7DC0"/>
    <w:rsid w:val="000D0E74"/>
    <w:rsid w:val="000D1645"/>
    <w:rsid w:val="000D1949"/>
    <w:rsid w:val="000D1F3B"/>
    <w:rsid w:val="000D23CB"/>
    <w:rsid w:val="000D29A7"/>
    <w:rsid w:val="000D327D"/>
    <w:rsid w:val="000D3489"/>
    <w:rsid w:val="000D3B6D"/>
    <w:rsid w:val="000D3D15"/>
    <w:rsid w:val="000D426F"/>
    <w:rsid w:val="000D4608"/>
    <w:rsid w:val="000D49D5"/>
    <w:rsid w:val="000D4A00"/>
    <w:rsid w:val="000D5638"/>
    <w:rsid w:val="000D61DC"/>
    <w:rsid w:val="000D6534"/>
    <w:rsid w:val="000D6C22"/>
    <w:rsid w:val="000D75B3"/>
    <w:rsid w:val="000D7FA6"/>
    <w:rsid w:val="000D7FBB"/>
    <w:rsid w:val="000E05F9"/>
    <w:rsid w:val="000E09AF"/>
    <w:rsid w:val="000E0D71"/>
    <w:rsid w:val="000E1BF5"/>
    <w:rsid w:val="000E1C26"/>
    <w:rsid w:val="000E1D01"/>
    <w:rsid w:val="000E1D9E"/>
    <w:rsid w:val="000E36B3"/>
    <w:rsid w:val="000E4038"/>
    <w:rsid w:val="000E40FA"/>
    <w:rsid w:val="000E439D"/>
    <w:rsid w:val="000E46B1"/>
    <w:rsid w:val="000E4A96"/>
    <w:rsid w:val="000E530C"/>
    <w:rsid w:val="000E532D"/>
    <w:rsid w:val="000E55FB"/>
    <w:rsid w:val="000E5883"/>
    <w:rsid w:val="000E63CF"/>
    <w:rsid w:val="000E6408"/>
    <w:rsid w:val="000E6801"/>
    <w:rsid w:val="000E7B9B"/>
    <w:rsid w:val="000F0398"/>
    <w:rsid w:val="000F16CF"/>
    <w:rsid w:val="000F1B3A"/>
    <w:rsid w:val="000F207C"/>
    <w:rsid w:val="000F226C"/>
    <w:rsid w:val="000F342E"/>
    <w:rsid w:val="000F38E1"/>
    <w:rsid w:val="000F3C4A"/>
    <w:rsid w:val="000F3F4A"/>
    <w:rsid w:val="000F4C29"/>
    <w:rsid w:val="000F5B97"/>
    <w:rsid w:val="000F60D2"/>
    <w:rsid w:val="000F6517"/>
    <w:rsid w:val="000F7377"/>
    <w:rsid w:val="000F75C5"/>
    <w:rsid w:val="000F774F"/>
    <w:rsid w:val="000F7780"/>
    <w:rsid w:val="000F7CBA"/>
    <w:rsid w:val="00100726"/>
    <w:rsid w:val="00100831"/>
    <w:rsid w:val="00101429"/>
    <w:rsid w:val="0010205A"/>
    <w:rsid w:val="0010266E"/>
    <w:rsid w:val="00102ABC"/>
    <w:rsid w:val="00102ED0"/>
    <w:rsid w:val="00103489"/>
    <w:rsid w:val="0010392F"/>
    <w:rsid w:val="0010434F"/>
    <w:rsid w:val="00104F7D"/>
    <w:rsid w:val="001061CC"/>
    <w:rsid w:val="001067CF"/>
    <w:rsid w:val="00107588"/>
    <w:rsid w:val="00107668"/>
    <w:rsid w:val="00107A60"/>
    <w:rsid w:val="00107CE1"/>
    <w:rsid w:val="00107D8F"/>
    <w:rsid w:val="00107E51"/>
    <w:rsid w:val="0011066C"/>
    <w:rsid w:val="00110686"/>
    <w:rsid w:val="00110725"/>
    <w:rsid w:val="001111DF"/>
    <w:rsid w:val="001112BD"/>
    <w:rsid w:val="00111627"/>
    <w:rsid w:val="00111FAF"/>
    <w:rsid w:val="001120D1"/>
    <w:rsid w:val="00112257"/>
    <w:rsid w:val="001133D7"/>
    <w:rsid w:val="001136BB"/>
    <w:rsid w:val="00114017"/>
    <w:rsid w:val="0011410F"/>
    <w:rsid w:val="00114269"/>
    <w:rsid w:val="001144F5"/>
    <w:rsid w:val="00114676"/>
    <w:rsid w:val="00114813"/>
    <w:rsid w:val="00114A1B"/>
    <w:rsid w:val="00114DE1"/>
    <w:rsid w:val="00115B82"/>
    <w:rsid w:val="00115CE6"/>
    <w:rsid w:val="0011613B"/>
    <w:rsid w:val="00116313"/>
    <w:rsid w:val="001165F5"/>
    <w:rsid w:val="00116D26"/>
    <w:rsid w:val="001171A4"/>
    <w:rsid w:val="0011745F"/>
    <w:rsid w:val="0011780D"/>
    <w:rsid w:val="00117DDA"/>
    <w:rsid w:val="00120143"/>
    <w:rsid w:val="001201E5"/>
    <w:rsid w:val="001207A8"/>
    <w:rsid w:val="00120E3D"/>
    <w:rsid w:val="00121835"/>
    <w:rsid w:val="00121E4F"/>
    <w:rsid w:val="00121E98"/>
    <w:rsid w:val="001220FB"/>
    <w:rsid w:val="00122F34"/>
    <w:rsid w:val="00122FAD"/>
    <w:rsid w:val="001238B9"/>
    <w:rsid w:val="001240D5"/>
    <w:rsid w:val="00124438"/>
    <w:rsid w:val="00124A38"/>
    <w:rsid w:val="00124C4D"/>
    <w:rsid w:val="00124CDB"/>
    <w:rsid w:val="00124E17"/>
    <w:rsid w:val="001251F7"/>
    <w:rsid w:val="001261E8"/>
    <w:rsid w:val="001264BE"/>
    <w:rsid w:val="001264E9"/>
    <w:rsid w:val="0012656D"/>
    <w:rsid w:val="00126637"/>
    <w:rsid w:val="00126E5F"/>
    <w:rsid w:val="00126EAF"/>
    <w:rsid w:val="00127282"/>
    <w:rsid w:val="0012738A"/>
    <w:rsid w:val="00127564"/>
    <w:rsid w:val="00127753"/>
    <w:rsid w:val="00127A7E"/>
    <w:rsid w:val="00127B98"/>
    <w:rsid w:val="00127CCF"/>
    <w:rsid w:val="001300AD"/>
    <w:rsid w:val="001303FE"/>
    <w:rsid w:val="0013064C"/>
    <w:rsid w:val="00130673"/>
    <w:rsid w:val="0013086B"/>
    <w:rsid w:val="00130B54"/>
    <w:rsid w:val="001313DC"/>
    <w:rsid w:val="001316EB"/>
    <w:rsid w:val="0013175C"/>
    <w:rsid w:val="00131E87"/>
    <w:rsid w:val="00131F64"/>
    <w:rsid w:val="0013272B"/>
    <w:rsid w:val="00132C3A"/>
    <w:rsid w:val="00132E1D"/>
    <w:rsid w:val="0013414B"/>
    <w:rsid w:val="00135124"/>
    <w:rsid w:val="0013527E"/>
    <w:rsid w:val="00135B19"/>
    <w:rsid w:val="00137045"/>
    <w:rsid w:val="0013775E"/>
    <w:rsid w:val="00137991"/>
    <w:rsid w:val="001403FD"/>
    <w:rsid w:val="00140653"/>
    <w:rsid w:val="00140F57"/>
    <w:rsid w:val="00142845"/>
    <w:rsid w:val="001429FF"/>
    <w:rsid w:val="00143184"/>
    <w:rsid w:val="00143542"/>
    <w:rsid w:val="00143DEB"/>
    <w:rsid w:val="0014418D"/>
    <w:rsid w:val="00144686"/>
    <w:rsid w:val="00144695"/>
    <w:rsid w:val="00144B4B"/>
    <w:rsid w:val="00144F23"/>
    <w:rsid w:val="00145818"/>
    <w:rsid w:val="0014591A"/>
    <w:rsid w:val="00145E3A"/>
    <w:rsid w:val="00146175"/>
    <w:rsid w:val="0014617C"/>
    <w:rsid w:val="00146A5B"/>
    <w:rsid w:val="001474FA"/>
    <w:rsid w:val="00147924"/>
    <w:rsid w:val="00150519"/>
    <w:rsid w:val="00150CD5"/>
    <w:rsid w:val="00152628"/>
    <w:rsid w:val="001528F0"/>
    <w:rsid w:val="00152D05"/>
    <w:rsid w:val="00152DA0"/>
    <w:rsid w:val="00153475"/>
    <w:rsid w:val="00153951"/>
    <w:rsid w:val="001539B6"/>
    <w:rsid w:val="00153BBE"/>
    <w:rsid w:val="001549E5"/>
    <w:rsid w:val="00154AD9"/>
    <w:rsid w:val="00154DC8"/>
    <w:rsid w:val="0015567E"/>
    <w:rsid w:val="00155978"/>
    <w:rsid w:val="00155AE4"/>
    <w:rsid w:val="001562FF"/>
    <w:rsid w:val="00156D21"/>
    <w:rsid w:val="00156DA0"/>
    <w:rsid w:val="00157159"/>
    <w:rsid w:val="001578DA"/>
    <w:rsid w:val="00157E2B"/>
    <w:rsid w:val="0016046D"/>
    <w:rsid w:val="0016083E"/>
    <w:rsid w:val="00160AD2"/>
    <w:rsid w:val="001620C0"/>
    <w:rsid w:val="001621CD"/>
    <w:rsid w:val="001627C9"/>
    <w:rsid w:val="00162ABD"/>
    <w:rsid w:val="001630D7"/>
    <w:rsid w:val="001632FF"/>
    <w:rsid w:val="00163327"/>
    <w:rsid w:val="001635E9"/>
    <w:rsid w:val="00163798"/>
    <w:rsid w:val="001650DD"/>
    <w:rsid w:val="00165BF4"/>
    <w:rsid w:val="0016642D"/>
    <w:rsid w:val="001701BB"/>
    <w:rsid w:val="00170731"/>
    <w:rsid w:val="00170CB3"/>
    <w:rsid w:val="00170D9D"/>
    <w:rsid w:val="00170FC7"/>
    <w:rsid w:val="00171872"/>
    <w:rsid w:val="00172402"/>
    <w:rsid w:val="00172439"/>
    <w:rsid w:val="00173839"/>
    <w:rsid w:val="00174BF8"/>
    <w:rsid w:val="00175251"/>
    <w:rsid w:val="00175856"/>
    <w:rsid w:val="00175951"/>
    <w:rsid w:val="00176577"/>
    <w:rsid w:val="00176680"/>
    <w:rsid w:val="00176CE4"/>
    <w:rsid w:val="00176E43"/>
    <w:rsid w:val="00176FA6"/>
    <w:rsid w:val="00177742"/>
    <w:rsid w:val="00177E8F"/>
    <w:rsid w:val="001804A6"/>
    <w:rsid w:val="00180835"/>
    <w:rsid w:val="00180DE3"/>
    <w:rsid w:val="00181006"/>
    <w:rsid w:val="0018138A"/>
    <w:rsid w:val="0018144D"/>
    <w:rsid w:val="001819B3"/>
    <w:rsid w:val="00181D93"/>
    <w:rsid w:val="00182547"/>
    <w:rsid w:val="001825BD"/>
    <w:rsid w:val="00182821"/>
    <w:rsid w:val="00182DB7"/>
    <w:rsid w:val="00182E21"/>
    <w:rsid w:val="0018301C"/>
    <w:rsid w:val="00183771"/>
    <w:rsid w:val="001839C6"/>
    <w:rsid w:val="00183B6F"/>
    <w:rsid w:val="00184BC3"/>
    <w:rsid w:val="0018508C"/>
    <w:rsid w:val="00185181"/>
    <w:rsid w:val="0018591C"/>
    <w:rsid w:val="00185A22"/>
    <w:rsid w:val="00185FA5"/>
    <w:rsid w:val="00186315"/>
    <w:rsid w:val="001863EC"/>
    <w:rsid w:val="00186418"/>
    <w:rsid w:val="0018652B"/>
    <w:rsid w:val="00186568"/>
    <w:rsid w:val="00187463"/>
    <w:rsid w:val="00190461"/>
    <w:rsid w:val="00190710"/>
    <w:rsid w:val="0019073E"/>
    <w:rsid w:val="00191558"/>
    <w:rsid w:val="00191DC4"/>
    <w:rsid w:val="00191E83"/>
    <w:rsid w:val="001926C1"/>
    <w:rsid w:val="00193192"/>
    <w:rsid w:val="001933F2"/>
    <w:rsid w:val="0019340E"/>
    <w:rsid w:val="00193873"/>
    <w:rsid w:val="00193D7E"/>
    <w:rsid w:val="001949A3"/>
    <w:rsid w:val="001949E3"/>
    <w:rsid w:val="0019511D"/>
    <w:rsid w:val="0019533F"/>
    <w:rsid w:val="001958A5"/>
    <w:rsid w:val="001959A8"/>
    <w:rsid w:val="00195C36"/>
    <w:rsid w:val="001969A5"/>
    <w:rsid w:val="00196D50"/>
    <w:rsid w:val="00197BB7"/>
    <w:rsid w:val="001A1B5B"/>
    <w:rsid w:val="001A1F75"/>
    <w:rsid w:val="001A2012"/>
    <w:rsid w:val="001A2549"/>
    <w:rsid w:val="001A2A20"/>
    <w:rsid w:val="001A2F26"/>
    <w:rsid w:val="001A3110"/>
    <w:rsid w:val="001A3113"/>
    <w:rsid w:val="001A347F"/>
    <w:rsid w:val="001A36C1"/>
    <w:rsid w:val="001A41CC"/>
    <w:rsid w:val="001A4247"/>
    <w:rsid w:val="001A4437"/>
    <w:rsid w:val="001A4848"/>
    <w:rsid w:val="001A5623"/>
    <w:rsid w:val="001A577A"/>
    <w:rsid w:val="001A57F7"/>
    <w:rsid w:val="001A616D"/>
    <w:rsid w:val="001A6435"/>
    <w:rsid w:val="001A69BC"/>
    <w:rsid w:val="001A7CFC"/>
    <w:rsid w:val="001B042E"/>
    <w:rsid w:val="001B051A"/>
    <w:rsid w:val="001B0602"/>
    <w:rsid w:val="001B0F20"/>
    <w:rsid w:val="001B1A24"/>
    <w:rsid w:val="001B2081"/>
    <w:rsid w:val="001B2BEA"/>
    <w:rsid w:val="001B2E79"/>
    <w:rsid w:val="001B313E"/>
    <w:rsid w:val="001B3EB7"/>
    <w:rsid w:val="001B3ED2"/>
    <w:rsid w:val="001B4216"/>
    <w:rsid w:val="001B4374"/>
    <w:rsid w:val="001B4C41"/>
    <w:rsid w:val="001B4D7B"/>
    <w:rsid w:val="001B4F40"/>
    <w:rsid w:val="001B51B5"/>
    <w:rsid w:val="001B546B"/>
    <w:rsid w:val="001B6B76"/>
    <w:rsid w:val="001B6D1D"/>
    <w:rsid w:val="001B74C9"/>
    <w:rsid w:val="001B76D6"/>
    <w:rsid w:val="001B77B1"/>
    <w:rsid w:val="001B77F7"/>
    <w:rsid w:val="001B7858"/>
    <w:rsid w:val="001B78A9"/>
    <w:rsid w:val="001C1561"/>
    <w:rsid w:val="001C1C73"/>
    <w:rsid w:val="001C21F1"/>
    <w:rsid w:val="001C24E8"/>
    <w:rsid w:val="001C2661"/>
    <w:rsid w:val="001C2DB3"/>
    <w:rsid w:val="001C33EF"/>
    <w:rsid w:val="001C365F"/>
    <w:rsid w:val="001C36CF"/>
    <w:rsid w:val="001C3895"/>
    <w:rsid w:val="001C3B18"/>
    <w:rsid w:val="001C4D6E"/>
    <w:rsid w:val="001C58F1"/>
    <w:rsid w:val="001C59CC"/>
    <w:rsid w:val="001C5A27"/>
    <w:rsid w:val="001C5BB4"/>
    <w:rsid w:val="001C5D8A"/>
    <w:rsid w:val="001C601D"/>
    <w:rsid w:val="001C6EFC"/>
    <w:rsid w:val="001C7547"/>
    <w:rsid w:val="001C77AF"/>
    <w:rsid w:val="001D03F4"/>
    <w:rsid w:val="001D0E01"/>
    <w:rsid w:val="001D1341"/>
    <w:rsid w:val="001D1E92"/>
    <w:rsid w:val="001D386A"/>
    <w:rsid w:val="001D3B52"/>
    <w:rsid w:val="001D404F"/>
    <w:rsid w:val="001D45F7"/>
    <w:rsid w:val="001D4DF9"/>
    <w:rsid w:val="001D4E75"/>
    <w:rsid w:val="001D583E"/>
    <w:rsid w:val="001D5D33"/>
    <w:rsid w:val="001D5E8F"/>
    <w:rsid w:val="001D5FC8"/>
    <w:rsid w:val="001D629B"/>
    <w:rsid w:val="001D6999"/>
    <w:rsid w:val="001D7973"/>
    <w:rsid w:val="001E0416"/>
    <w:rsid w:val="001E0602"/>
    <w:rsid w:val="001E06B0"/>
    <w:rsid w:val="001E177F"/>
    <w:rsid w:val="001E19E1"/>
    <w:rsid w:val="001E1DCF"/>
    <w:rsid w:val="001E280A"/>
    <w:rsid w:val="001E29FD"/>
    <w:rsid w:val="001E2E6E"/>
    <w:rsid w:val="001E37D1"/>
    <w:rsid w:val="001E3FEF"/>
    <w:rsid w:val="001E4BF4"/>
    <w:rsid w:val="001E4DD5"/>
    <w:rsid w:val="001E5721"/>
    <w:rsid w:val="001E5E8B"/>
    <w:rsid w:val="001E5FCC"/>
    <w:rsid w:val="001E610C"/>
    <w:rsid w:val="001E6264"/>
    <w:rsid w:val="001E64D7"/>
    <w:rsid w:val="001E6E55"/>
    <w:rsid w:val="001E7966"/>
    <w:rsid w:val="001E7BB2"/>
    <w:rsid w:val="001E7BCE"/>
    <w:rsid w:val="001E7ECF"/>
    <w:rsid w:val="001F04E0"/>
    <w:rsid w:val="001F0972"/>
    <w:rsid w:val="001F0EB2"/>
    <w:rsid w:val="001F129A"/>
    <w:rsid w:val="001F191D"/>
    <w:rsid w:val="001F2108"/>
    <w:rsid w:val="001F279E"/>
    <w:rsid w:val="001F27DA"/>
    <w:rsid w:val="001F303D"/>
    <w:rsid w:val="001F3196"/>
    <w:rsid w:val="001F404E"/>
    <w:rsid w:val="001F409A"/>
    <w:rsid w:val="001F439B"/>
    <w:rsid w:val="001F4641"/>
    <w:rsid w:val="001F488F"/>
    <w:rsid w:val="001F557A"/>
    <w:rsid w:val="001F5DF9"/>
    <w:rsid w:val="001F65CE"/>
    <w:rsid w:val="001F6E12"/>
    <w:rsid w:val="001F700B"/>
    <w:rsid w:val="001F7235"/>
    <w:rsid w:val="001F7319"/>
    <w:rsid w:val="001F7F28"/>
    <w:rsid w:val="002002BB"/>
    <w:rsid w:val="0020063A"/>
    <w:rsid w:val="0020191C"/>
    <w:rsid w:val="00201BEE"/>
    <w:rsid w:val="00201F30"/>
    <w:rsid w:val="0020210C"/>
    <w:rsid w:val="002025CF"/>
    <w:rsid w:val="002027C9"/>
    <w:rsid w:val="00202B73"/>
    <w:rsid w:val="00204477"/>
    <w:rsid w:val="0020463F"/>
    <w:rsid w:val="00205001"/>
    <w:rsid w:val="00205474"/>
    <w:rsid w:val="00205E29"/>
    <w:rsid w:val="00206232"/>
    <w:rsid w:val="00206325"/>
    <w:rsid w:val="00206D90"/>
    <w:rsid w:val="00207371"/>
    <w:rsid w:val="0020748C"/>
    <w:rsid w:val="002077C5"/>
    <w:rsid w:val="00207EFD"/>
    <w:rsid w:val="002105A4"/>
    <w:rsid w:val="00210D3F"/>
    <w:rsid w:val="002110A5"/>
    <w:rsid w:val="00211453"/>
    <w:rsid w:val="00211FD9"/>
    <w:rsid w:val="002120FA"/>
    <w:rsid w:val="0021216A"/>
    <w:rsid w:val="0021222D"/>
    <w:rsid w:val="002129DA"/>
    <w:rsid w:val="00212F1D"/>
    <w:rsid w:val="00213181"/>
    <w:rsid w:val="002131EC"/>
    <w:rsid w:val="0021346D"/>
    <w:rsid w:val="00213488"/>
    <w:rsid w:val="00213E29"/>
    <w:rsid w:val="002140FC"/>
    <w:rsid w:val="00214383"/>
    <w:rsid w:val="002145BE"/>
    <w:rsid w:val="00214624"/>
    <w:rsid w:val="00214980"/>
    <w:rsid w:val="002152DE"/>
    <w:rsid w:val="0021545E"/>
    <w:rsid w:val="002166CE"/>
    <w:rsid w:val="0021688F"/>
    <w:rsid w:val="00216CEF"/>
    <w:rsid w:val="00216EE8"/>
    <w:rsid w:val="00216F86"/>
    <w:rsid w:val="00217043"/>
    <w:rsid w:val="00217588"/>
    <w:rsid w:val="0021789E"/>
    <w:rsid w:val="002201ED"/>
    <w:rsid w:val="00220248"/>
    <w:rsid w:val="002203CB"/>
    <w:rsid w:val="00220FFD"/>
    <w:rsid w:val="002221F1"/>
    <w:rsid w:val="00222335"/>
    <w:rsid w:val="002229F2"/>
    <w:rsid w:val="002230EA"/>
    <w:rsid w:val="00223916"/>
    <w:rsid w:val="00223AB4"/>
    <w:rsid w:val="00223B2B"/>
    <w:rsid w:val="00224412"/>
    <w:rsid w:val="00224646"/>
    <w:rsid w:val="00224843"/>
    <w:rsid w:val="00224A8B"/>
    <w:rsid w:val="00224A95"/>
    <w:rsid w:val="00224DAE"/>
    <w:rsid w:val="00224E32"/>
    <w:rsid w:val="00225136"/>
    <w:rsid w:val="00225575"/>
    <w:rsid w:val="002259E6"/>
    <w:rsid w:val="00225F70"/>
    <w:rsid w:val="002269B4"/>
    <w:rsid w:val="00226D34"/>
    <w:rsid w:val="002270D4"/>
    <w:rsid w:val="00227BB4"/>
    <w:rsid w:val="002309A3"/>
    <w:rsid w:val="00231BC7"/>
    <w:rsid w:val="00231CBB"/>
    <w:rsid w:val="00232950"/>
    <w:rsid w:val="00232C1E"/>
    <w:rsid w:val="00234563"/>
    <w:rsid w:val="00234594"/>
    <w:rsid w:val="0023471C"/>
    <w:rsid w:val="00234A12"/>
    <w:rsid w:val="00234E8E"/>
    <w:rsid w:val="0023530A"/>
    <w:rsid w:val="00235C3F"/>
    <w:rsid w:val="00236D77"/>
    <w:rsid w:val="00237379"/>
    <w:rsid w:val="00237C85"/>
    <w:rsid w:val="002401E3"/>
    <w:rsid w:val="0024033C"/>
    <w:rsid w:val="00240CF9"/>
    <w:rsid w:val="00240F88"/>
    <w:rsid w:val="0024135D"/>
    <w:rsid w:val="0024135E"/>
    <w:rsid w:val="002413F1"/>
    <w:rsid w:val="00241A5D"/>
    <w:rsid w:val="0024228F"/>
    <w:rsid w:val="00243265"/>
    <w:rsid w:val="002434A5"/>
    <w:rsid w:val="0024390B"/>
    <w:rsid w:val="00243A15"/>
    <w:rsid w:val="00243BD2"/>
    <w:rsid w:val="002449A8"/>
    <w:rsid w:val="00244AE5"/>
    <w:rsid w:val="00244C5E"/>
    <w:rsid w:val="00245286"/>
    <w:rsid w:val="002455B0"/>
    <w:rsid w:val="0024604B"/>
    <w:rsid w:val="002464FF"/>
    <w:rsid w:val="00246615"/>
    <w:rsid w:val="00246D19"/>
    <w:rsid w:val="00246FF8"/>
    <w:rsid w:val="00247346"/>
    <w:rsid w:val="0024778D"/>
    <w:rsid w:val="00247A9E"/>
    <w:rsid w:val="00250147"/>
    <w:rsid w:val="0025065F"/>
    <w:rsid w:val="002506BB"/>
    <w:rsid w:val="002510B2"/>
    <w:rsid w:val="00251A29"/>
    <w:rsid w:val="0025207B"/>
    <w:rsid w:val="00252F6B"/>
    <w:rsid w:val="00253826"/>
    <w:rsid w:val="00253C3B"/>
    <w:rsid w:val="00253F3D"/>
    <w:rsid w:val="00254887"/>
    <w:rsid w:val="00254903"/>
    <w:rsid w:val="00254CFD"/>
    <w:rsid w:val="00255799"/>
    <w:rsid w:val="0025594F"/>
    <w:rsid w:val="00256A57"/>
    <w:rsid w:val="00257172"/>
    <w:rsid w:val="00257B62"/>
    <w:rsid w:val="00257B92"/>
    <w:rsid w:val="00260078"/>
    <w:rsid w:val="0026014F"/>
    <w:rsid w:val="0026047A"/>
    <w:rsid w:val="00260604"/>
    <w:rsid w:val="00260A6A"/>
    <w:rsid w:val="00260FE5"/>
    <w:rsid w:val="002610F7"/>
    <w:rsid w:val="00261CC9"/>
    <w:rsid w:val="002621E6"/>
    <w:rsid w:val="00262229"/>
    <w:rsid w:val="00262765"/>
    <w:rsid w:val="002628E9"/>
    <w:rsid w:val="00262BCE"/>
    <w:rsid w:val="00263373"/>
    <w:rsid w:val="00264423"/>
    <w:rsid w:val="00264480"/>
    <w:rsid w:val="0026473A"/>
    <w:rsid w:val="00264C42"/>
    <w:rsid w:val="00264DA6"/>
    <w:rsid w:val="00265886"/>
    <w:rsid w:val="00267374"/>
    <w:rsid w:val="0026748D"/>
    <w:rsid w:val="00267675"/>
    <w:rsid w:val="0026795C"/>
    <w:rsid w:val="002702AB"/>
    <w:rsid w:val="00270697"/>
    <w:rsid w:val="00271450"/>
    <w:rsid w:val="0027168E"/>
    <w:rsid w:val="002717F6"/>
    <w:rsid w:val="00271C82"/>
    <w:rsid w:val="00272343"/>
    <w:rsid w:val="0027252E"/>
    <w:rsid w:val="002727AA"/>
    <w:rsid w:val="00272D76"/>
    <w:rsid w:val="00272F74"/>
    <w:rsid w:val="0027319D"/>
    <w:rsid w:val="00273C29"/>
    <w:rsid w:val="00273D0B"/>
    <w:rsid w:val="002742C1"/>
    <w:rsid w:val="00274329"/>
    <w:rsid w:val="00275249"/>
    <w:rsid w:val="0027557E"/>
    <w:rsid w:val="00275674"/>
    <w:rsid w:val="00276626"/>
    <w:rsid w:val="00276A30"/>
    <w:rsid w:val="00276ACD"/>
    <w:rsid w:val="00276C8D"/>
    <w:rsid w:val="00277160"/>
    <w:rsid w:val="0027731B"/>
    <w:rsid w:val="00277830"/>
    <w:rsid w:val="00280315"/>
    <w:rsid w:val="00280528"/>
    <w:rsid w:val="00280953"/>
    <w:rsid w:val="00280A19"/>
    <w:rsid w:val="00280B39"/>
    <w:rsid w:val="00280F79"/>
    <w:rsid w:val="00281702"/>
    <w:rsid w:val="002821D2"/>
    <w:rsid w:val="0028274B"/>
    <w:rsid w:val="002828F6"/>
    <w:rsid w:val="00282AE7"/>
    <w:rsid w:val="00282C93"/>
    <w:rsid w:val="00282DE2"/>
    <w:rsid w:val="002830D9"/>
    <w:rsid w:val="00283731"/>
    <w:rsid w:val="00283F72"/>
    <w:rsid w:val="002845B3"/>
    <w:rsid w:val="00284EFD"/>
    <w:rsid w:val="0028537D"/>
    <w:rsid w:val="00285924"/>
    <w:rsid w:val="00286301"/>
    <w:rsid w:val="0028671D"/>
    <w:rsid w:val="0028672F"/>
    <w:rsid w:val="00286C8E"/>
    <w:rsid w:val="00286D09"/>
    <w:rsid w:val="00287285"/>
    <w:rsid w:val="002874EF"/>
    <w:rsid w:val="0028760F"/>
    <w:rsid w:val="00287707"/>
    <w:rsid w:val="00287928"/>
    <w:rsid w:val="00287E5A"/>
    <w:rsid w:val="00290040"/>
    <w:rsid w:val="00290D8C"/>
    <w:rsid w:val="00290E4B"/>
    <w:rsid w:val="00291AAC"/>
    <w:rsid w:val="00291B71"/>
    <w:rsid w:val="002921A0"/>
    <w:rsid w:val="00292B77"/>
    <w:rsid w:val="00292E86"/>
    <w:rsid w:val="00292F23"/>
    <w:rsid w:val="0029370C"/>
    <w:rsid w:val="00293E77"/>
    <w:rsid w:val="00294B73"/>
    <w:rsid w:val="00294FB4"/>
    <w:rsid w:val="00295213"/>
    <w:rsid w:val="002952AB"/>
    <w:rsid w:val="0029555A"/>
    <w:rsid w:val="002958F5"/>
    <w:rsid w:val="00295998"/>
    <w:rsid w:val="00295C7E"/>
    <w:rsid w:val="00295CCA"/>
    <w:rsid w:val="0029604E"/>
    <w:rsid w:val="00296383"/>
    <w:rsid w:val="00296BFC"/>
    <w:rsid w:val="00296D54"/>
    <w:rsid w:val="00297881"/>
    <w:rsid w:val="002979BD"/>
    <w:rsid w:val="00297A8A"/>
    <w:rsid w:val="002A0045"/>
    <w:rsid w:val="002A0236"/>
    <w:rsid w:val="002A0D25"/>
    <w:rsid w:val="002A0E28"/>
    <w:rsid w:val="002A1223"/>
    <w:rsid w:val="002A13B0"/>
    <w:rsid w:val="002A1E59"/>
    <w:rsid w:val="002A1FDC"/>
    <w:rsid w:val="002A2408"/>
    <w:rsid w:val="002A2B5D"/>
    <w:rsid w:val="002A2D4D"/>
    <w:rsid w:val="002A3C54"/>
    <w:rsid w:val="002A3D99"/>
    <w:rsid w:val="002A569F"/>
    <w:rsid w:val="002A57C3"/>
    <w:rsid w:val="002A59F9"/>
    <w:rsid w:val="002A5A0C"/>
    <w:rsid w:val="002A5B28"/>
    <w:rsid w:val="002A5BBD"/>
    <w:rsid w:val="002A6562"/>
    <w:rsid w:val="002A66A3"/>
    <w:rsid w:val="002A6CFB"/>
    <w:rsid w:val="002A6E39"/>
    <w:rsid w:val="002A70AF"/>
    <w:rsid w:val="002A7ABA"/>
    <w:rsid w:val="002A7DD2"/>
    <w:rsid w:val="002B0368"/>
    <w:rsid w:val="002B04EE"/>
    <w:rsid w:val="002B090C"/>
    <w:rsid w:val="002B16CE"/>
    <w:rsid w:val="002B17FC"/>
    <w:rsid w:val="002B18BF"/>
    <w:rsid w:val="002B1E02"/>
    <w:rsid w:val="002B1E9A"/>
    <w:rsid w:val="002B27A0"/>
    <w:rsid w:val="002B29DE"/>
    <w:rsid w:val="002B2AD9"/>
    <w:rsid w:val="002B2CB1"/>
    <w:rsid w:val="002B3899"/>
    <w:rsid w:val="002B3D5D"/>
    <w:rsid w:val="002B411C"/>
    <w:rsid w:val="002B4691"/>
    <w:rsid w:val="002B46EA"/>
    <w:rsid w:val="002B4FED"/>
    <w:rsid w:val="002B5053"/>
    <w:rsid w:val="002B5D1A"/>
    <w:rsid w:val="002B5DF2"/>
    <w:rsid w:val="002B62BD"/>
    <w:rsid w:val="002B6636"/>
    <w:rsid w:val="002B6A1F"/>
    <w:rsid w:val="002B7763"/>
    <w:rsid w:val="002B7D2B"/>
    <w:rsid w:val="002B7DE6"/>
    <w:rsid w:val="002C06A5"/>
    <w:rsid w:val="002C0B93"/>
    <w:rsid w:val="002C0CA1"/>
    <w:rsid w:val="002C0DB4"/>
    <w:rsid w:val="002C1993"/>
    <w:rsid w:val="002C1AEB"/>
    <w:rsid w:val="002C1BEA"/>
    <w:rsid w:val="002C1C65"/>
    <w:rsid w:val="002C202A"/>
    <w:rsid w:val="002C20AF"/>
    <w:rsid w:val="002C2908"/>
    <w:rsid w:val="002C2E8B"/>
    <w:rsid w:val="002C32E2"/>
    <w:rsid w:val="002C3D65"/>
    <w:rsid w:val="002C3E00"/>
    <w:rsid w:val="002C3FF0"/>
    <w:rsid w:val="002C4130"/>
    <w:rsid w:val="002C4456"/>
    <w:rsid w:val="002C4B7C"/>
    <w:rsid w:val="002C593F"/>
    <w:rsid w:val="002C5CC5"/>
    <w:rsid w:val="002C5E2C"/>
    <w:rsid w:val="002C626A"/>
    <w:rsid w:val="002C67D4"/>
    <w:rsid w:val="002C6CBC"/>
    <w:rsid w:val="002C7625"/>
    <w:rsid w:val="002D05EE"/>
    <w:rsid w:val="002D06B6"/>
    <w:rsid w:val="002D07EE"/>
    <w:rsid w:val="002D09B6"/>
    <w:rsid w:val="002D12B8"/>
    <w:rsid w:val="002D1632"/>
    <w:rsid w:val="002D1AF3"/>
    <w:rsid w:val="002D1BB8"/>
    <w:rsid w:val="002D2DC1"/>
    <w:rsid w:val="002D2F66"/>
    <w:rsid w:val="002D3014"/>
    <w:rsid w:val="002D395E"/>
    <w:rsid w:val="002D39B3"/>
    <w:rsid w:val="002D475D"/>
    <w:rsid w:val="002D4C35"/>
    <w:rsid w:val="002D5021"/>
    <w:rsid w:val="002D551A"/>
    <w:rsid w:val="002D5623"/>
    <w:rsid w:val="002D59B1"/>
    <w:rsid w:val="002D5BA9"/>
    <w:rsid w:val="002D629D"/>
    <w:rsid w:val="002D6671"/>
    <w:rsid w:val="002D6685"/>
    <w:rsid w:val="002D6689"/>
    <w:rsid w:val="002D70CA"/>
    <w:rsid w:val="002E0519"/>
    <w:rsid w:val="002E0702"/>
    <w:rsid w:val="002E0759"/>
    <w:rsid w:val="002E1C51"/>
    <w:rsid w:val="002E2A98"/>
    <w:rsid w:val="002E35D1"/>
    <w:rsid w:val="002E3949"/>
    <w:rsid w:val="002E3BB5"/>
    <w:rsid w:val="002E3EA2"/>
    <w:rsid w:val="002E3F4B"/>
    <w:rsid w:val="002E4301"/>
    <w:rsid w:val="002E4426"/>
    <w:rsid w:val="002E452E"/>
    <w:rsid w:val="002E4558"/>
    <w:rsid w:val="002E5015"/>
    <w:rsid w:val="002E64E7"/>
    <w:rsid w:val="002E70F6"/>
    <w:rsid w:val="002E7828"/>
    <w:rsid w:val="002E7986"/>
    <w:rsid w:val="002E7ACF"/>
    <w:rsid w:val="002F0868"/>
    <w:rsid w:val="002F13F2"/>
    <w:rsid w:val="002F183A"/>
    <w:rsid w:val="002F1B3E"/>
    <w:rsid w:val="002F2452"/>
    <w:rsid w:val="002F24D1"/>
    <w:rsid w:val="002F2CFF"/>
    <w:rsid w:val="002F2DF6"/>
    <w:rsid w:val="002F30B7"/>
    <w:rsid w:val="002F33BE"/>
    <w:rsid w:val="002F3D95"/>
    <w:rsid w:val="002F503C"/>
    <w:rsid w:val="002F52D4"/>
    <w:rsid w:val="002F5A0C"/>
    <w:rsid w:val="002F6429"/>
    <w:rsid w:val="002F6CEA"/>
    <w:rsid w:val="002F709B"/>
    <w:rsid w:val="002F7300"/>
    <w:rsid w:val="002F77B0"/>
    <w:rsid w:val="002F7983"/>
    <w:rsid w:val="00300401"/>
    <w:rsid w:val="003006AD"/>
    <w:rsid w:val="00300C75"/>
    <w:rsid w:val="0030191B"/>
    <w:rsid w:val="00301D9E"/>
    <w:rsid w:val="00301F79"/>
    <w:rsid w:val="003027F5"/>
    <w:rsid w:val="00302EB7"/>
    <w:rsid w:val="00303023"/>
    <w:rsid w:val="003030EA"/>
    <w:rsid w:val="003040BB"/>
    <w:rsid w:val="003043B8"/>
    <w:rsid w:val="00304855"/>
    <w:rsid w:val="00304AA5"/>
    <w:rsid w:val="0030538A"/>
    <w:rsid w:val="003053F1"/>
    <w:rsid w:val="00305481"/>
    <w:rsid w:val="003055E8"/>
    <w:rsid w:val="00305BFD"/>
    <w:rsid w:val="00305ED6"/>
    <w:rsid w:val="00305F00"/>
    <w:rsid w:val="0030627F"/>
    <w:rsid w:val="00307836"/>
    <w:rsid w:val="00307CFF"/>
    <w:rsid w:val="0031001A"/>
    <w:rsid w:val="00310062"/>
    <w:rsid w:val="00310888"/>
    <w:rsid w:val="00310D42"/>
    <w:rsid w:val="003113BC"/>
    <w:rsid w:val="0031183B"/>
    <w:rsid w:val="0031211C"/>
    <w:rsid w:val="00312AEA"/>
    <w:rsid w:val="00312DBC"/>
    <w:rsid w:val="00312F2C"/>
    <w:rsid w:val="00313254"/>
    <w:rsid w:val="00313605"/>
    <w:rsid w:val="00313615"/>
    <w:rsid w:val="003136A1"/>
    <w:rsid w:val="00313794"/>
    <w:rsid w:val="003137E8"/>
    <w:rsid w:val="00313EDC"/>
    <w:rsid w:val="00313EDD"/>
    <w:rsid w:val="003142F3"/>
    <w:rsid w:val="0031473D"/>
    <w:rsid w:val="00314F48"/>
    <w:rsid w:val="003150A7"/>
    <w:rsid w:val="003154C1"/>
    <w:rsid w:val="0031583E"/>
    <w:rsid w:val="00315E06"/>
    <w:rsid w:val="003167BB"/>
    <w:rsid w:val="00317A09"/>
    <w:rsid w:val="00317F31"/>
    <w:rsid w:val="003202D7"/>
    <w:rsid w:val="00320777"/>
    <w:rsid w:val="00320A32"/>
    <w:rsid w:val="00320B4F"/>
    <w:rsid w:val="00320B50"/>
    <w:rsid w:val="00320E22"/>
    <w:rsid w:val="0032134C"/>
    <w:rsid w:val="00321626"/>
    <w:rsid w:val="003222FA"/>
    <w:rsid w:val="0032286B"/>
    <w:rsid w:val="00322CFE"/>
    <w:rsid w:val="00322DC2"/>
    <w:rsid w:val="00322EE1"/>
    <w:rsid w:val="0032305E"/>
    <w:rsid w:val="0032307E"/>
    <w:rsid w:val="003235A3"/>
    <w:rsid w:val="00323640"/>
    <w:rsid w:val="003239EF"/>
    <w:rsid w:val="00323DB5"/>
    <w:rsid w:val="00324822"/>
    <w:rsid w:val="00324DC7"/>
    <w:rsid w:val="00325595"/>
    <w:rsid w:val="00325DDF"/>
    <w:rsid w:val="00325EC9"/>
    <w:rsid w:val="00326280"/>
    <w:rsid w:val="003265F4"/>
    <w:rsid w:val="00327A7A"/>
    <w:rsid w:val="00327FEE"/>
    <w:rsid w:val="00330273"/>
    <w:rsid w:val="003303FD"/>
    <w:rsid w:val="00330D37"/>
    <w:rsid w:val="00330DFD"/>
    <w:rsid w:val="0033114B"/>
    <w:rsid w:val="003316AC"/>
    <w:rsid w:val="003317D9"/>
    <w:rsid w:val="00331877"/>
    <w:rsid w:val="00331E2D"/>
    <w:rsid w:val="0033242C"/>
    <w:rsid w:val="00333B3D"/>
    <w:rsid w:val="00334275"/>
    <w:rsid w:val="00334442"/>
    <w:rsid w:val="0033453A"/>
    <w:rsid w:val="003348BC"/>
    <w:rsid w:val="00334D4E"/>
    <w:rsid w:val="00335159"/>
    <w:rsid w:val="00335F5B"/>
    <w:rsid w:val="0033620A"/>
    <w:rsid w:val="0033646A"/>
    <w:rsid w:val="0033671B"/>
    <w:rsid w:val="003369AF"/>
    <w:rsid w:val="00336EB8"/>
    <w:rsid w:val="00336FE2"/>
    <w:rsid w:val="003372D1"/>
    <w:rsid w:val="00337AA8"/>
    <w:rsid w:val="0034092C"/>
    <w:rsid w:val="00340FB1"/>
    <w:rsid w:val="00341235"/>
    <w:rsid w:val="00341467"/>
    <w:rsid w:val="00341FC5"/>
    <w:rsid w:val="00342186"/>
    <w:rsid w:val="00342C44"/>
    <w:rsid w:val="00342E49"/>
    <w:rsid w:val="0034343E"/>
    <w:rsid w:val="00343AAD"/>
    <w:rsid w:val="00343EB2"/>
    <w:rsid w:val="00344481"/>
    <w:rsid w:val="0034489A"/>
    <w:rsid w:val="00344CF4"/>
    <w:rsid w:val="00345024"/>
    <w:rsid w:val="00345A0D"/>
    <w:rsid w:val="00345DA3"/>
    <w:rsid w:val="00345F1B"/>
    <w:rsid w:val="003461A6"/>
    <w:rsid w:val="00346C17"/>
    <w:rsid w:val="00347552"/>
    <w:rsid w:val="003477D8"/>
    <w:rsid w:val="003478A5"/>
    <w:rsid w:val="00347956"/>
    <w:rsid w:val="00347BEB"/>
    <w:rsid w:val="00347D1E"/>
    <w:rsid w:val="003503EC"/>
    <w:rsid w:val="00351A0B"/>
    <w:rsid w:val="003529A2"/>
    <w:rsid w:val="0035396D"/>
    <w:rsid w:val="00354270"/>
    <w:rsid w:val="00354442"/>
    <w:rsid w:val="003546B7"/>
    <w:rsid w:val="00354F6C"/>
    <w:rsid w:val="00355F5C"/>
    <w:rsid w:val="003564CF"/>
    <w:rsid w:val="00356A43"/>
    <w:rsid w:val="00356D12"/>
    <w:rsid w:val="00360387"/>
    <w:rsid w:val="003607BD"/>
    <w:rsid w:val="00360981"/>
    <w:rsid w:val="00361C9A"/>
    <w:rsid w:val="00361F58"/>
    <w:rsid w:val="003620AE"/>
    <w:rsid w:val="0036261D"/>
    <w:rsid w:val="003630D8"/>
    <w:rsid w:val="003631FD"/>
    <w:rsid w:val="00363C14"/>
    <w:rsid w:val="0036546A"/>
    <w:rsid w:val="00367A0A"/>
    <w:rsid w:val="003701E1"/>
    <w:rsid w:val="0037053B"/>
    <w:rsid w:val="00370A93"/>
    <w:rsid w:val="003712BE"/>
    <w:rsid w:val="00371513"/>
    <w:rsid w:val="00371920"/>
    <w:rsid w:val="00371D44"/>
    <w:rsid w:val="00372513"/>
    <w:rsid w:val="00372624"/>
    <w:rsid w:val="00372E5C"/>
    <w:rsid w:val="003731A0"/>
    <w:rsid w:val="00373D62"/>
    <w:rsid w:val="003748CC"/>
    <w:rsid w:val="00375389"/>
    <w:rsid w:val="0037539D"/>
    <w:rsid w:val="00375DC4"/>
    <w:rsid w:val="00375E99"/>
    <w:rsid w:val="00375FA8"/>
    <w:rsid w:val="003765C7"/>
    <w:rsid w:val="003767EC"/>
    <w:rsid w:val="00376AAB"/>
    <w:rsid w:val="00376E91"/>
    <w:rsid w:val="0037767A"/>
    <w:rsid w:val="003801B5"/>
    <w:rsid w:val="00380619"/>
    <w:rsid w:val="00380A92"/>
    <w:rsid w:val="00380A98"/>
    <w:rsid w:val="0038189A"/>
    <w:rsid w:val="00381CB8"/>
    <w:rsid w:val="003821D6"/>
    <w:rsid w:val="00382277"/>
    <w:rsid w:val="003828F8"/>
    <w:rsid w:val="00382B52"/>
    <w:rsid w:val="003832F7"/>
    <w:rsid w:val="003833C4"/>
    <w:rsid w:val="0038382D"/>
    <w:rsid w:val="00383985"/>
    <w:rsid w:val="00383B8E"/>
    <w:rsid w:val="00383D28"/>
    <w:rsid w:val="0038423F"/>
    <w:rsid w:val="00384339"/>
    <w:rsid w:val="00384365"/>
    <w:rsid w:val="00384518"/>
    <w:rsid w:val="0038490C"/>
    <w:rsid w:val="003849F7"/>
    <w:rsid w:val="00384AB0"/>
    <w:rsid w:val="00385375"/>
    <w:rsid w:val="00386590"/>
    <w:rsid w:val="00386637"/>
    <w:rsid w:val="003866B6"/>
    <w:rsid w:val="00386ECA"/>
    <w:rsid w:val="00386EDD"/>
    <w:rsid w:val="003878CC"/>
    <w:rsid w:val="00387BF5"/>
    <w:rsid w:val="00387ED1"/>
    <w:rsid w:val="00387F4B"/>
    <w:rsid w:val="003900D7"/>
    <w:rsid w:val="00390F52"/>
    <w:rsid w:val="00391284"/>
    <w:rsid w:val="00391673"/>
    <w:rsid w:val="00391C12"/>
    <w:rsid w:val="00391E5D"/>
    <w:rsid w:val="003924E3"/>
    <w:rsid w:val="0039257A"/>
    <w:rsid w:val="00392656"/>
    <w:rsid w:val="003926C0"/>
    <w:rsid w:val="003937C3"/>
    <w:rsid w:val="003938C8"/>
    <w:rsid w:val="003938E0"/>
    <w:rsid w:val="003940C1"/>
    <w:rsid w:val="00394AFA"/>
    <w:rsid w:val="00394D98"/>
    <w:rsid w:val="0039560C"/>
    <w:rsid w:val="00395627"/>
    <w:rsid w:val="003959B4"/>
    <w:rsid w:val="00395E42"/>
    <w:rsid w:val="0039687A"/>
    <w:rsid w:val="00396AD5"/>
    <w:rsid w:val="00396E9F"/>
    <w:rsid w:val="00397034"/>
    <w:rsid w:val="00397286"/>
    <w:rsid w:val="0039736B"/>
    <w:rsid w:val="0039744A"/>
    <w:rsid w:val="0039752C"/>
    <w:rsid w:val="003977E8"/>
    <w:rsid w:val="003A024D"/>
    <w:rsid w:val="003A02A4"/>
    <w:rsid w:val="003A0334"/>
    <w:rsid w:val="003A098F"/>
    <w:rsid w:val="003A0E6E"/>
    <w:rsid w:val="003A0F3E"/>
    <w:rsid w:val="003A1408"/>
    <w:rsid w:val="003A1C0F"/>
    <w:rsid w:val="003A21B7"/>
    <w:rsid w:val="003A2814"/>
    <w:rsid w:val="003A285A"/>
    <w:rsid w:val="003A3455"/>
    <w:rsid w:val="003A3B01"/>
    <w:rsid w:val="003A4374"/>
    <w:rsid w:val="003A45C6"/>
    <w:rsid w:val="003A46E8"/>
    <w:rsid w:val="003A49AD"/>
    <w:rsid w:val="003A577E"/>
    <w:rsid w:val="003A5B6B"/>
    <w:rsid w:val="003A67AA"/>
    <w:rsid w:val="003A774F"/>
    <w:rsid w:val="003A77B3"/>
    <w:rsid w:val="003A7D71"/>
    <w:rsid w:val="003A7DBC"/>
    <w:rsid w:val="003B0906"/>
    <w:rsid w:val="003B0CB9"/>
    <w:rsid w:val="003B0DB4"/>
    <w:rsid w:val="003B147B"/>
    <w:rsid w:val="003B2275"/>
    <w:rsid w:val="003B29A4"/>
    <w:rsid w:val="003B2C26"/>
    <w:rsid w:val="003B2D66"/>
    <w:rsid w:val="003B30E0"/>
    <w:rsid w:val="003B363A"/>
    <w:rsid w:val="003B3691"/>
    <w:rsid w:val="003B3BA3"/>
    <w:rsid w:val="003B3D5C"/>
    <w:rsid w:val="003B3E08"/>
    <w:rsid w:val="003B462F"/>
    <w:rsid w:val="003B4A4D"/>
    <w:rsid w:val="003B4AE4"/>
    <w:rsid w:val="003B502C"/>
    <w:rsid w:val="003B54F9"/>
    <w:rsid w:val="003B5563"/>
    <w:rsid w:val="003B57F5"/>
    <w:rsid w:val="003B5F05"/>
    <w:rsid w:val="003B611F"/>
    <w:rsid w:val="003B61AF"/>
    <w:rsid w:val="003B67C8"/>
    <w:rsid w:val="003B6838"/>
    <w:rsid w:val="003B6EB7"/>
    <w:rsid w:val="003B70B2"/>
    <w:rsid w:val="003B7452"/>
    <w:rsid w:val="003B755C"/>
    <w:rsid w:val="003B7886"/>
    <w:rsid w:val="003B7D1D"/>
    <w:rsid w:val="003C0095"/>
    <w:rsid w:val="003C00D7"/>
    <w:rsid w:val="003C0DE1"/>
    <w:rsid w:val="003C0F14"/>
    <w:rsid w:val="003C11B7"/>
    <w:rsid w:val="003C1631"/>
    <w:rsid w:val="003C1676"/>
    <w:rsid w:val="003C1DFC"/>
    <w:rsid w:val="003C1E7D"/>
    <w:rsid w:val="003C1F59"/>
    <w:rsid w:val="003C2400"/>
    <w:rsid w:val="003C247A"/>
    <w:rsid w:val="003C2BD6"/>
    <w:rsid w:val="003C2D60"/>
    <w:rsid w:val="003C2DA2"/>
    <w:rsid w:val="003C323C"/>
    <w:rsid w:val="003C374C"/>
    <w:rsid w:val="003C39C8"/>
    <w:rsid w:val="003C3CBC"/>
    <w:rsid w:val="003C3DAD"/>
    <w:rsid w:val="003C3F32"/>
    <w:rsid w:val="003C4101"/>
    <w:rsid w:val="003C48E7"/>
    <w:rsid w:val="003C51C2"/>
    <w:rsid w:val="003C639C"/>
    <w:rsid w:val="003C6A25"/>
    <w:rsid w:val="003C6A59"/>
    <w:rsid w:val="003C6D9D"/>
    <w:rsid w:val="003C6DC4"/>
    <w:rsid w:val="003C6E6B"/>
    <w:rsid w:val="003C6F22"/>
    <w:rsid w:val="003C7226"/>
    <w:rsid w:val="003C752D"/>
    <w:rsid w:val="003D089B"/>
    <w:rsid w:val="003D0B61"/>
    <w:rsid w:val="003D0D66"/>
    <w:rsid w:val="003D184C"/>
    <w:rsid w:val="003D18BB"/>
    <w:rsid w:val="003D18D9"/>
    <w:rsid w:val="003D19E0"/>
    <w:rsid w:val="003D1E3E"/>
    <w:rsid w:val="003D1E96"/>
    <w:rsid w:val="003D1FEF"/>
    <w:rsid w:val="003D233C"/>
    <w:rsid w:val="003D233D"/>
    <w:rsid w:val="003D29C1"/>
    <w:rsid w:val="003D3489"/>
    <w:rsid w:val="003D35F8"/>
    <w:rsid w:val="003D3602"/>
    <w:rsid w:val="003D3EF1"/>
    <w:rsid w:val="003D438E"/>
    <w:rsid w:val="003D4559"/>
    <w:rsid w:val="003D4CAC"/>
    <w:rsid w:val="003D4D59"/>
    <w:rsid w:val="003D5273"/>
    <w:rsid w:val="003D593D"/>
    <w:rsid w:val="003D59A4"/>
    <w:rsid w:val="003D5B53"/>
    <w:rsid w:val="003D5E21"/>
    <w:rsid w:val="003D62A6"/>
    <w:rsid w:val="003D6624"/>
    <w:rsid w:val="003D683A"/>
    <w:rsid w:val="003D6AC0"/>
    <w:rsid w:val="003D6BC9"/>
    <w:rsid w:val="003D6C89"/>
    <w:rsid w:val="003D6EDB"/>
    <w:rsid w:val="003D6FB7"/>
    <w:rsid w:val="003D72CE"/>
    <w:rsid w:val="003D780A"/>
    <w:rsid w:val="003D7BA4"/>
    <w:rsid w:val="003D7F9A"/>
    <w:rsid w:val="003E1097"/>
    <w:rsid w:val="003E12E9"/>
    <w:rsid w:val="003E1386"/>
    <w:rsid w:val="003E1691"/>
    <w:rsid w:val="003E1A86"/>
    <w:rsid w:val="003E1C2F"/>
    <w:rsid w:val="003E249A"/>
    <w:rsid w:val="003E2691"/>
    <w:rsid w:val="003E269F"/>
    <w:rsid w:val="003E2B30"/>
    <w:rsid w:val="003E3375"/>
    <w:rsid w:val="003E39BC"/>
    <w:rsid w:val="003E3CE2"/>
    <w:rsid w:val="003E3DA0"/>
    <w:rsid w:val="003E47DD"/>
    <w:rsid w:val="003E486F"/>
    <w:rsid w:val="003E4919"/>
    <w:rsid w:val="003E4E83"/>
    <w:rsid w:val="003E4F54"/>
    <w:rsid w:val="003E53F7"/>
    <w:rsid w:val="003E5939"/>
    <w:rsid w:val="003E675D"/>
    <w:rsid w:val="003E6F82"/>
    <w:rsid w:val="003E7233"/>
    <w:rsid w:val="003E7658"/>
    <w:rsid w:val="003E768E"/>
    <w:rsid w:val="003E76E2"/>
    <w:rsid w:val="003E7CC4"/>
    <w:rsid w:val="003F0405"/>
    <w:rsid w:val="003F0969"/>
    <w:rsid w:val="003F0B19"/>
    <w:rsid w:val="003F12A6"/>
    <w:rsid w:val="003F1A69"/>
    <w:rsid w:val="003F1F21"/>
    <w:rsid w:val="003F360D"/>
    <w:rsid w:val="003F3A1C"/>
    <w:rsid w:val="003F46A8"/>
    <w:rsid w:val="003F5035"/>
    <w:rsid w:val="003F5249"/>
    <w:rsid w:val="003F55AD"/>
    <w:rsid w:val="003F5937"/>
    <w:rsid w:val="003F5E2E"/>
    <w:rsid w:val="003F6016"/>
    <w:rsid w:val="003F60B7"/>
    <w:rsid w:val="003F60D8"/>
    <w:rsid w:val="003F61AB"/>
    <w:rsid w:val="003F6612"/>
    <w:rsid w:val="003F6EDE"/>
    <w:rsid w:val="003F70C5"/>
    <w:rsid w:val="003F73D6"/>
    <w:rsid w:val="003F76A0"/>
    <w:rsid w:val="003F7AD0"/>
    <w:rsid w:val="0040045C"/>
    <w:rsid w:val="0040116B"/>
    <w:rsid w:val="004013AD"/>
    <w:rsid w:val="00401DB0"/>
    <w:rsid w:val="00401F03"/>
    <w:rsid w:val="00401F84"/>
    <w:rsid w:val="00402462"/>
    <w:rsid w:val="0040259C"/>
    <w:rsid w:val="00402DB8"/>
    <w:rsid w:val="00402F0F"/>
    <w:rsid w:val="004034EA"/>
    <w:rsid w:val="00403506"/>
    <w:rsid w:val="0040352D"/>
    <w:rsid w:val="0040398B"/>
    <w:rsid w:val="00403BA2"/>
    <w:rsid w:val="00403E46"/>
    <w:rsid w:val="00404082"/>
    <w:rsid w:val="00404508"/>
    <w:rsid w:val="00405818"/>
    <w:rsid w:val="004059D5"/>
    <w:rsid w:val="00405BD4"/>
    <w:rsid w:val="00405E73"/>
    <w:rsid w:val="00405E99"/>
    <w:rsid w:val="0040607E"/>
    <w:rsid w:val="0040659D"/>
    <w:rsid w:val="004067F2"/>
    <w:rsid w:val="00406AF1"/>
    <w:rsid w:val="00406B82"/>
    <w:rsid w:val="00406BA8"/>
    <w:rsid w:val="0040733E"/>
    <w:rsid w:val="004074D0"/>
    <w:rsid w:val="00407601"/>
    <w:rsid w:val="004079F1"/>
    <w:rsid w:val="00407A0D"/>
    <w:rsid w:val="004105A2"/>
    <w:rsid w:val="00410C88"/>
    <w:rsid w:val="004113A9"/>
    <w:rsid w:val="004118DB"/>
    <w:rsid w:val="0041272C"/>
    <w:rsid w:val="00412849"/>
    <w:rsid w:val="00412981"/>
    <w:rsid w:val="00412E11"/>
    <w:rsid w:val="00413677"/>
    <w:rsid w:val="00413FF4"/>
    <w:rsid w:val="00414246"/>
    <w:rsid w:val="00414656"/>
    <w:rsid w:val="004146DB"/>
    <w:rsid w:val="004149CA"/>
    <w:rsid w:val="00415089"/>
    <w:rsid w:val="00415150"/>
    <w:rsid w:val="00415839"/>
    <w:rsid w:val="00416750"/>
    <w:rsid w:val="00416E52"/>
    <w:rsid w:val="00417B82"/>
    <w:rsid w:val="00420943"/>
    <w:rsid w:val="00420996"/>
    <w:rsid w:val="0042131A"/>
    <w:rsid w:val="00421C9C"/>
    <w:rsid w:val="00421EDA"/>
    <w:rsid w:val="00421F5E"/>
    <w:rsid w:val="004222CA"/>
    <w:rsid w:val="0042233B"/>
    <w:rsid w:val="004223D2"/>
    <w:rsid w:val="004225D1"/>
    <w:rsid w:val="004228F7"/>
    <w:rsid w:val="00423DBF"/>
    <w:rsid w:val="00424052"/>
    <w:rsid w:val="0042494E"/>
    <w:rsid w:val="00424D4E"/>
    <w:rsid w:val="00424F48"/>
    <w:rsid w:val="00424F4A"/>
    <w:rsid w:val="00425147"/>
    <w:rsid w:val="00425221"/>
    <w:rsid w:val="00425456"/>
    <w:rsid w:val="00425618"/>
    <w:rsid w:val="00426401"/>
    <w:rsid w:val="00426C1B"/>
    <w:rsid w:val="0042746E"/>
    <w:rsid w:val="00430481"/>
    <w:rsid w:val="0043052D"/>
    <w:rsid w:val="00430707"/>
    <w:rsid w:val="0043073C"/>
    <w:rsid w:val="0043076A"/>
    <w:rsid w:val="004307A4"/>
    <w:rsid w:val="00430918"/>
    <w:rsid w:val="004312A3"/>
    <w:rsid w:val="00431588"/>
    <w:rsid w:val="004316F5"/>
    <w:rsid w:val="0043173F"/>
    <w:rsid w:val="00431DAD"/>
    <w:rsid w:val="00431E19"/>
    <w:rsid w:val="00432200"/>
    <w:rsid w:val="004329A7"/>
    <w:rsid w:val="004332B9"/>
    <w:rsid w:val="00433881"/>
    <w:rsid w:val="0043390C"/>
    <w:rsid w:val="00434322"/>
    <w:rsid w:val="00434431"/>
    <w:rsid w:val="0043463C"/>
    <w:rsid w:val="00434FCB"/>
    <w:rsid w:val="004356F0"/>
    <w:rsid w:val="004367B7"/>
    <w:rsid w:val="0043680A"/>
    <w:rsid w:val="00436AD0"/>
    <w:rsid w:val="00436F82"/>
    <w:rsid w:val="00437214"/>
    <w:rsid w:val="004379EA"/>
    <w:rsid w:val="00437E88"/>
    <w:rsid w:val="00440705"/>
    <w:rsid w:val="00440944"/>
    <w:rsid w:val="00440B91"/>
    <w:rsid w:val="00440F82"/>
    <w:rsid w:val="004410D3"/>
    <w:rsid w:val="0044158E"/>
    <w:rsid w:val="00441A11"/>
    <w:rsid w:val="00441BFE"/>
    <w:rsid w:val="00441E7F"/>
    <w:rsid w:val="00442599"/>
    <w:rsid w:val="00442864"/>
    <w:rsid w:val="00442CA2"/>
    <w:rsid w:val="00442FFD"/>
    <w:rsid w:val="004432FB"/>
    <w:rsid w:val="00443C99"/>
    <w:rsid w:val="00444606"/>
    <w:rsid w:val="004446DF"/>
    <w:rsid w:val="00444807"/>
    <w:rsid w:val="00444E0C"/>
    <w:rsid w:val="00445459"/>
    <w:rsid w:val="004457D1"/>
    <w:rsid w:val="00445B12"/>
    <w:rsid w:val="00445BFF"/>
    <w:rsid w:val="0044630F"/>
    <w:rsid w:val="0044689C"/>
    <w:rsid w:val="00447625"/>
    <w:rsid w:val="00447DD2"/>
    <w:rsid w:val="004502A7"/>
    <w:rsid w:val="0045043D"/>
    <w:rsid w:val="00450D47"/>
    <w:rsid w:val="0045105B"/>
    <w:rsid w:val="00451A0A"/>
    <w:rsid w:val="00451DA3"/>
    <w:rsid w:val="0045231A"/>
    <w:rsid w:val="00452981"/>
    <w:rsid w:val="00453872"/>
    <w:rsid w:val="004542AE"/>
    <w:rsid w:val="004546CF"/>
    <w:rsid w:val="004548D0"/>
    <w:rsid w:val="0045588F"/>
    <w:rsid w:val="00455D8D"/>
    <w:rsid w:val="00456C9B"/>
    <w:rsid w:val="004570EB"/>
    <w:rsid w:val="00457DD7"/>
    <w:rsid w:val="0046012B"/>
    <w:rsid w:val="004601D8"/>
    <w:rsid w:val="004604BC"/>
    <w:rsid w:val="00460C2B"/>
    <w:rsid w:val="00460CA6"/>
    <w:rsid w:val="00460E68"/>
    <w:rsid w:val="00461A8A"/>
    <w:rsid w:val="004620C4"/>
    <w:rsid w:val="0046287A"/>
    <w:rsid w:val="00462A20"/>
    <w:rsid w:val="0046322B"/>
    <w:rsid w:val="004634C5"/>
    <w:rsid w:val="004636D4"/>
    <w:rsid w:val="00463AC1"/>
    <w:rsid w:val="00463D03"/>
    <w:rsid w:val="00464534"/>
    <w:rsid w:val="0046470F"/>
    <w:rsid w:val="0046484B"/>
    <w:rsid w:val="00464BF3"/>
    <w:rsid w:val="00465175"/>
    <w:rsid w:val="00466293"/>
    <w:rsid w:val="00470F5F"/>
    <w:rsid w:val="0047168C"/>
    <w:rsid w:val="004717A9"/>
    <w:rsid w:val="0047192F"/>
    <w:rsid w:val="00471B1A"/>
    <w:rsid w:val="00471F12"/>
    <w:rsid w:val="00472079"/>
    <w:rsid w:val="00472467"/>
    <w:rsid w:val="004737DE"/>
    <w:rsid w:val="00473B4F"/>
    <w:rsid w:val="00473E84"/>
    <w:rsid w:val="004742ED"/>
    <w:rsid w:val="00474B3C"/>
    <w:rsid w:val="00474D2A"/>
    <w:rsid w:val="00475359"/>
    <w:rsid w:val="00475725"/>
    <w:rsid w:val="004758B3"/>
    <w:rsid w:val="0047599A"/>
    <w:rsid w:val="00475B25"/>
    <w:rsid w:val="00475B6C"/>
    <w:rsid w:val="00475C24"/>
    <w:rsid w:val="0047625A"/>
    <w:rsid w:val="0047696F"/>
    <w:rsid w:val="00476A2A"/>
    <w:rsid w:val="00477B6E"/>
    <w:rsid w:val="00477ED6"/>
    <w:rsid w:val="004809CB"/>
    <w:rsid w:val="00480FCA"/>
    <w:rsid w:val="00481CFB"/>
    <w:rsid w:val="00481E95"/>
    <w:rsid w:val="004820C9"/>
    <w:rsid w:val="0048299D"/>
    <w:rsid w:val="0048325A"/>
    <w:rsid w:val="00483587"/>
    <w:rsid w:val="00483753"/>
    <w:rsid w:val="0048456C"/>
    <w:rsid w:val="00484862"/>
    <w:rsid w:val="004851F7"/>
    <w:rsid w:val="0048576A"/>
    <w:rsid w:val="004859D9"/>
    <w:rsid w:val="00485C4D"/>
    <w:rsid w:val="00485E79"/>
    <w:rsid w:val="004866E4"/>
    <w:rsid w:val="00486A2D"/>
    <w:rsid w:val="004870A3"/>
    <w:rsid w:val="00487144"/>
    <w:rsid w:val="00487A28"/>
    <w:rsid w:val="0049001B"/>
    <w:rsid w:val="004904A4"/>
    <w:rsid w:val="00490A45"/>
    <w:rsid w:val="00490C92"/>
    <w:rsid w:val="00490DDD"/>
    <w:rsid w:val="00491103"/>
    <w:rsid w:val="0049119C"/>
    <w:rsid w:val="0049133E"/>
    <w:rsid w:val="00491662"/>
    <w:rsid w:val="00491956"/>
    <w:rsid w:val="00491B29"/>
    <w:rsid w:val="00491D83"/>
    <w:rsid w:val="004925EA"/>
    <w:rsid w:val="00492DFE"/>
    <w:rsid w:val="00493A9C"/>
    <w:rsid w:val="0049401D"/>
    <w:rsid w:val="00495705"/>
    <w:rsid w:val="0049577B"/>
    <w:rsid w:val="0049579B"/>
    <w:rsid w:val="00495F79"/>
    <w:rsid w:val="004962F3"/>
    <w:rsid w:val="00496AA5"/>
    <w:rsid w:val="00497613"/>
    <w:rsid w:val="004A0316"/>
    <w:rsid w:val="004A10CB"/>
    <w:rsid w:val="004A12D8"/>
    <w:rsid w:val="004A13A0"/>
    <w:rsid w:val="004A18FB"/>
    <w:rsid w:val="004A1A07"/>
    <w:rsid w:val="004A1D48"/>
    <w:rsid w:val="004A1EDF"/>
    <w:rsid w:val="004A282F"/>
    <w:rsid w:val="004A2871"/>
    <w:rsid w:val="004A28FE"/>
    <w:rsid w:val="004A2A26"/>
    <w:rsid w:val="004A2BDD"/>
    <w:rsid w:val="004A3355"/>
    <w:rsid w:val="004A3467"/>
    <w:rsid w:val="004A4445"/>
    <w:rsid w:val="004A47DE"/>
    <w:rsid w:val="004A48C8"/>
    <w:rsid w:val="004A4A97"/>
    <w:rsid w:val="004A4B92"/>
    <w:rsid w:val="004A4BCF"/>
    <w:rsid w:val="004A506D"/>
    <w:rsid w:val="004A5CA3"/>
    <w:rsid w:val="004A5E2A"/>
    <w:rsid w:val="004A63B4"/>
    <w:rsid w:val="004A6807"/>
    <w:rsid w:val="004A6D73"/>
    <w:rsid w:val="004A6D89"/>
    <w:rsid w:val="004A6EA8"/>
    <w:rsid w:val="004A79B5"/>
    <w:rsid w:val="004B0658"/>
    <w:rsid w:val="004B0D7C"/>
    <w:rsid w:val="004B105C"/>
    <w:rsid w:val="004B1290"/>
    <w:rsid w:val="004B1B87"/>
    <w:rsid w:val="004B1F30"/>
    <w:rsid w:val="004B29DE"/>
    <w:rsid w:val="004B2B7D"/>
    <w:rsid w:val="004B34C4"/>
    <w:rsid w:val="004B3EB6"/>
    <w:rsid w:val="004B410E"/>
    <w:rsid w:val="004B44E6"/>
    <w:rsid w:val="004B4F66"/>
    <w:rsid w:val="004B522D"/>
    <w:rsid w:val="004B55EE"/>
    <w:rsid w:val="004B59EA"/>
    <w:rsid w:val="004B63C7"/>
    <w:rsid w:val="004B7047"/>
    <w:rsid w:val="004B71FC"/>
    <w:rsid w:val="004B729B"/>
    <w:rsid w:val="004B78D3"/>
    <w:rsid w:val="004B79D1"/>
    <w:rsid w:val="004B7AAD"/>
    <w:rsid w:val="004B7ADA"/>
    <w:rsid w:val="004C071A"/>
    <w:rsid w:val="004C075D"/>
    <w:rsid w:val="004C1521"/>
    <w:rsid w:val="004C1914"/>
    <w:rsid w:val="004C1939"/>
    <w:rsid w:val="004C2123"/>
    <w:rsid w:val="004C230E"/>
    <w:rsid w:val="004C23E4"/>
    <w:rsid w:val="004C31DF"/>
    <w:rsid w:val="004C3713"/>
    <w:rsid w:val="004C4620"/>
    <w:rsid w:val="004C49FB"/>
    <w:rsid w:val="004C4BF2"/>
    <w:rsid w:val="004C55AF"/>
    <w:rsid w:val="004C5935"/>
    <w:rsid w:val="004C615B"/>
    <w:rsid w:val="004C621C"/>
    <w:rsid w:val="004C62E8"/>
    <w:rsid w:val="004C64E6"/>
    <w:rsid w:val="004C6F95"/>
    <w:rsid w:val="004C70A2"/>
    <w:rsid w:val="004C7165"/>
    <w:rsid w:val="004C725C"/>
    <w:rsid w:val="004C7615"/>
    <w:rsid w:val="004C7B0E"/>
    <w:rsid w:val="004C7B67"/>
    <w:rsid w:val="004D013C"/>
    <w:rsid w:val="004D02EA"/>
    <w:rsid w:val="004D0337"/>
    <w:rsid w:val="004D0743"/>
    <w:rsid w:val="004D10AE"/>
    <w:rsid w:val="004D1995"/>
    <w:rsid w:val="004D1A2A"/>
    <w:rsid w:val="004D1DC4"/>
    <w:rsid w:val="004D1DEE"/>
    <w:rsid w:val="004D1DFD"/>
    <w:rsid w:val="004D28CA"/>
    <w:rsid w:val="004D2972"/>
    <w:rsid w:val="004D2BCA"/>
    <w:rsid w:val="004D325D"/>
    <w:rsid w:val="004D3E0E"/>
    <w:rsid w:val="004D4F71"/>
    <w:rsid w:val="004D51B1"/>
    <w:rsid w:val="004D54FB"/>
    <w:rsid w:val="004D5707"/>
    <w:rsid w:val="004D5A6E"/>
    <w:rsid w:val="004D5DD6"/>
    <w:rsid w:val="004D5E37"/>
    <w:rsid w:val="004D62BD"/>
    <w:rsid w:val="004D62C6"/>
    <w:rsid w:val="004D6371"/>
    <w:rsid w:val="004D67C1"/>
    <w:rsid w:val="004D6FDF"/>
    <w:rsid w:val="004D729F"/>
    <w:rsid w:val="004D786F"/>
    <w:rsid w:val="004D7EDA"/>
    <w:rsid w:val="004D7EE3"/>
    <w:rsid w:val="004D7F81"/>
    <w:rsid w:val="004E0229"/>
    <w:rsid w:val="004E152A"/>
    <w:rsid w:val="004E1B87"/>
    <w:rsid w:val="004E1D29"/>
    <w:rsid w:val="004E20F5"/>
    <w:rsid w:val="004E215A"/>
    <w:rsid w:val="004E2791"/>
    <w:rsid w:val="004E31FA"/>
    <w:rsid w:val="004E324B"/>
    <w:rsid w:val="004E3369"/>
    <w:rsid w:val="004E53ED"/>
    <w:rsid w:val="004E5437"/>
    <w:rsid w:val="004E5497"/>
    <w:rsid w:val="004E5A4C"/>
    <w:rsid w:val="004E644E"/>
    <w:rsid w:val="004E64C7"/>
    <w:rsid w:val="004E6ADE"/>
    <w:rsid w:val="004F04D0"/>
    <w:rsid w:val="004F093E"/>
    <w:rsid w:val="004F0B44"/>
    <w:rsid w:val="004F0F31"/>
    <w:rsid w:val="004F1089"/>
    <w:rsid w:val="004F14F8"/>
    <w:rsid w:val="004F17A9"/>
    <w:rsid w:val="004F1BA6"/>
    <w:rsid w:val="004F1BFE"/>
    <w:rsid w:val="004F1CB7"/>
    <w:rsid w:val="004F25FC"/>
    <w:rsid w:val="004F2950"/>
    <w:rsid w:val="004F2A18"/>
    <w:rsid w:val="004F2D3B"/>
    <w:rsid w:val="004F331B"/>
    <w:rsid w:val="004F3BEA"/>
    <w:rsid w:val="004F3F86"/>
    <w:rsid w:val="004F42E1"/>
    <w:rsid w:val="004F506B"/>
    <w:rsid w:val="004F526D"/>
    <w:rsid w:val="004F5624"/>
    <w:rsid w:val="004F5A5F"/>
    <w:rsid w:val="004F6EE3"/>
    <w:rsid w:val="004F76A3"/>
    <w:rsid w:val="004F78EE"/>
    <w:rsid w:val="0050038D"/>
    <w:rsid w:val="00500932"/>
    <w:rsid w:val="00500BE4"/>
    <w:rsid w:val="00500E86"/>
    <w:rsid w:val="00501751"/>
    <w:rsid w:val="00501AE9"/>
    <w:rsid w:val="00501F34"/>
    <w:rsid w:val="005023E3"/>
    <w:rsid w:val="00502EFA"/>
    <w:rsid w:val="00503169"/>
    <w:rsid w:val="00503A46"/>
    <w:rsid w:val="00504EF1"/>
    <w:rsid w:val="005050AB"/>
    <w:rsid w:val="005051DE"/>
    <w:rsid w:val="005056C9"/>
    <w:rsid w:val="0050585B"/>
    <w:rsid w:val="005058AB"/>
    <w:rsid w:val="00505C4D"/>
    <w:rsid w:val="00507138"/>
    <w:rsid w:val="00507769"/>
    <w:rsid w:val="00510143"/>
    <w:rsid w:val="005101A3"/>
    <w:rsid w:val="00510387"/>
    <w:rsid w:val="0051060D"/>
    <w:rsid w:val="00510D86"/>
    <w:rsid w:val="00511641"/>
    <w:rsid w:val="0051176E"/>
    <w:rsid w:val="0051182F"/>
    <w:rsid w:val="00511ACF"/>
    <w:rsid w:val="00511B07"/>
    <w:rsid w:val="00511B16"/>
    <w:rsid w:val="0051213C"/>
    <w:rsid w:val="00512676"/>
    <w:rsid w:val="00512A93"/>
    <w:rsid w:val="00512BB8"/>
    <w:rsid w:val="00512D0C"/>
    <w:rsid w:val="0051383F"/>
    <w:rsid w:val="00513AAD"/>
    <w:rsid w:val="00513E07"/>
    <w:rsid w:val="0051432F"/>
    <w:rsid w:val="005145DC"/>
    <w:rsid w:val="00514616"/>
    <w:rsid w:val="00514685"/>
    <w:rsid w:val="00514C80"/>
    <w:rsid w:val="00515075"/>
    <w:rsid w:val="005159A0"/>
    <w:rsid w:val="00515ECF"/>
    <w:rsid w:val="00516835"/>
    <w:rsid w:val="005168C1"/>
    <w:rsid w:val="005169BD"/>
    <w:rsid w:val="00517DFE"/>
    <w:rsid w:val="00520A79"/>
    <w:rsid w:val="00521073"/>
    <w:rsid w:val="0052160F"/>
    <w:rsid w:val="005218DB"/>
    <w:rsid w:val="00521F62"/>
    <w:rsid w:val="005223DE"/>
    <w:rsid w:val="005228AB"/>
    <w:rsid w:val="00523A22"/>
    <w:rsid w:val="00524C00"/>
    <w:rsid w:val="00524D9E"/>
    <w:rsid w:val="005257E6"/>
    <w:rsid w:val="0052586D"/>
    <w:rsid w:val="00525F29"/>
    <w:rsid w:val="00525FF4"/>
    <w:rsid w:val="00526700"/>
    <w:rsid w:val="005267F0"/>
    <w:rsid w:val="00526D3F"/>
    <w:rsid w:val="00527701"/>
    <w:rsid w:val="00527DAB"/>
    <w:rsid w:val="005302C3"/>
    <w:rsid w:val="00530AE0"/>
    <w:rsid w:val="00531041"/>
    <w:rsid w:val="005314D4"/>
    <w:rsid w:val="0053172B"/>
    <w:rsid w:val="005322F7"/>
    <w:rsid w:val="005328D8"/>
    <w:rsid w:val="005345AD"/>
    <w:rsid w:val="00534C2B"/>
    <w:rsid w:val="00535043"/>
    <w:rsid w:val="00535650"/>
    <w:rsid w:val="00535974"/>
    <w:rsid w:val="00535EC6"/>
    <w:rsid w:val="00536005"/>
    <w:rsid w:val="00536A3F"/>
    <w:rsid w:val="00536EBA"/>
    <w:rsid w:val="005374EC"/>
    <w:rsid w:val="005404CF"/>
    <w:rsid w:val="00540711"/>
    <w:rsid w:val="005407B8"/>
    <w:rsid w:val="00540D9C"/>
    <w:rsid w:val="00541977"/>
    <w:rsid w:val="00541EB6"/>
    <w:rsid w:val="00541EC9"/>
    <w:rsid w:val="005424D6"/>
    <w:rsid w:val="00542CD4"/>
    <w:rsid w:val="00542F84"/>
    <w:rsid w:val="005430B9"/>
    <w:rsid w:val="0054365F"/>
    <w:rsid w:val="00543F8C"/>
    <w:rsid w:val="00544820"/>
    <w:rsid w:val="00544CFB"/>
    <w:rsid w:val="005455CB"/>
    <w:rsid w:val="00545A56"/>
    <w:rsid w:val="00545C36"/>
    <w:rsid w:val="0054613A"/>
    <w:rsid w:val="005461BA"/>
    <w:rsid w:val="00547441"/>
    <w:rsid w:val="005474A0"/>
    <w:rsid w:val="0054794E"/>
    <w:rsid w:val="00547EDE"/>
    <w:rsid w:val="00550735"/>
    <w:rsid w:val="0055148A"/>
    <w:rsid w:val="0055190C"/>
    <w:rsid w:val="00551EB5"/>
    <w:rsid w:val="005521A9"/>
    <w:rsid w:val="005531B0"/>
    <w:rsid w:val="00553387"/>
    <w:rsid w:val="00553618"/>
    <w:rsid w:val="005537A7"/>
    <w:rsid w:val="005538EB"/>
    <w:rsid w:val="00553D35"/>
    <w:rsid w:val="00554299"/>
    <w:rsid w:val="005547C0"/>
    <w:rsid w:val="00555547"/>
    <w:rsid w:val="00555776"/>
    <w:rsid w:val="0055578B"/>
    <w:rsid w:val="005557A7"/>
    <w:rsid w:val="00555B0D"/>
    <w:rsid w:val="00555D8E"/>
    <w:rsid w:val="005562BA"/>
    <w:rsid w:val="005565EC"/>
    <w:rsid w:val="00556845"/>
    <w:rsid w:val="005575DD"/>
    <w:rsid w:val="00557C04"/>
    <w:rsid w:val="00557CCA"/>
    <w:rsid w:val="00557CD5"/>
    <w:rsid w:val="0056047C"/>
    <w:rsid w:val="00561031"/>
    <w:rsid w:val="0056251A"/>
    <w:rsid w:val="0056272D"/>
    <w:rsid w:val="005627B5"/>
    <w:rsid w:val="00562B9D"/>
    <w:rsid w:val="00562CDF"/>
    <w:rsid w:val="0056321B"/>
    <w:rsid w:val="00563488"/>
    <w:rsid w:val="00564BE6"/>
    <w:rsid w:val="00564D40"/>
    <w:rsid w:val="0056572D"/>
    <w:rsid w:val="00565864"/>
    <w:rsid w:val="00566246"/>
    <w:rsid w:val="005664D7"/>
    <w:rsid w:val="005668FE"/>
    <w:rsid w:val="0056695B"/>
    <w:rsid w:val="0056726C"/>
    <w:rsid w:val="00567450"/>
    <w:rsid w:val="0056745F"/>
    <w:rsid w:val="00567832"/>
    <w:rsid w:val="00567BB6"/>
    <w:rsid w:val="00567EC8"/>
    <w:rsid w:val="00570337"/>
    <w:rsid w:val="00570426"/>
    <w:rsid w:val="00570690"/>
    <w:rsid w:val="005708DD"/>
    <w:rsid w:val="00570FE2"/>
    <w:rsid w:val="00571043"/>
    <w:rsid w:val="00571680"/>
    <w:rsid w:val="00572AA1"/>
    <w:rsid w:val="0057342B"/>
    <w:rsid w:val="00573744"/>
    <w:rsid w:val="005742A3"/>
    <w:rsid w:val="005742C2"/>
    <w:rsid w:val="0057447B"/>
    <w:rsid w:val="00574A3F"/>
    <w:rsid w:val="00574D13"/>
    <w:rsid w:val="00574EEB"/>
    <w:rsid w:val="0057530C"/>
    <w:rsid w:val="00575C12"/>
    <w:rsid w:val="00576062"/>
    <w:rsid w:val="00576B40"/>
    <w:rsid w:val="00576D72"/>
    <w:rsid w:val="00577140"/>
    <w:rsid w:val="00577178"/>
    <w:rsid w:val="005774B6"/>
    <w:rsid w:val="00577E83"/>
    <w:rsid w:val="0058025E"/>
    <w:rsid w:val="005802E8"/>
    <w:rsid w:val="005809E6"/>
    <w:rsid w:val="00580A3D"/>
    <w:rsid w:val="00580D26"/>
    <w:rsid w:val="00580ED8"/>
    <w:rsid w:val="00581408"/>
    <w:rsid w:val="00581909"/>
    <w:rsid w:val="00581D73"/>
    <w:rsid w:val="00581F8D"/>
    <w:rsid w:val="00581FCB"/>
    <w:rsid w:val="005826CE"/>
    <w:rsid w:val="00582888"/>
    <w:rsid w:val="005843A5"/>
    <w:rsid w:val="00584666"/>
    <w:rsid w:val="0058478F"/>
    <w:rsid w:val="00584A8B"/>
    <w:rsid w:val="00585290"/>
    <w:rsid w:val="00585D04"/>
    <w:rsid w:val="00585DFC"/>
    <w:rsid w:val="00585F1F"/>
    <w:rsid w:val="00585F52"/>
    <w:rsid w:val="0058638C"/>
    <w:rsid w:val="00586D98"/>
    <w:rsid w:val="00587064"/>
    <w:rsid w:val="005872EA"/>
    <w:rsid w:val="00587873"/>
    <w:rsid w:val="00587A41"/>
    <w:rsid w:val="0059004F"/>
    <w:rsid w:val="00590360"/>
    <w:rsid w:val="0059036A"/>
    <w:rsid w:val="00590398"/>
    <w:rsid w:val="00591057"/>
    <w:rsid w:val="0059121B"/>
    <w:rsid w:val="005916FE"/>
    <w:rsid w:val="00591E35"/>
    <w:rsid w:val="00591EE6"/>
    <w:rsid w:val="005927D4"/>
    <w:rsid w:val="005927F2"/>
    <w:rsid w:val="0059301D"/>
    <w:rsid w:val="005930EC"/>
    <w:rsid w:val="0059384F"/>
    <w:rsid w:val="00594369"/>
    <w:rsid w:val="00594A3B"/>
    <w:rsid w:val="005953B9"/>
    <w:rsid w:val="0059555D"/>
    <w:rsid w:val="00595628"/>
    <w:rsid w:val="005957F9"/>
    <w:rsid w:val="00595A4C"/>
    <w:rsid w:val="00595CED"/>
    <w:rsid w:val="00596B44"/>
    <w:rsid w:val="005976B8"/>
    <w:rsid w:val="0059787F"/>
    <w:rsid w:val="00597BEC"/>
    <w:rsid w:val="005A0237"/>
    <w:rsid w:val="005A04D6"/>
    <w:rsid w:val="005A080F"/>
    <w:rsid w:val="005A172B"/>
    <w:rsid w:val="005A1819"/>
    <w:rsid w:val="005A2E3F"/>
    <w:rsid w:val="005A30BE"/>
    <w:rsid w:val="005A391A"/>
    <w:rsid w:val="005A4051"/>
    <w:rsid w:val="005A430E"/>
    <w:rsid w:val="005A4603"/>
    <w:rsid w:val="005A4F83"/>
    <w:rsid w:val="005A4FB1"/>
    <w:rsid w:val="005A566A"/>
    <w:rsid w:val="005A575A"/>
    <w:rsid w:val="005A5C9E"/>
    <w:rsid w:val="005A6A1A"/>
    <w:rsid w:val="005A6F52"/>
    <w:rsid w:val="005A7032"/>
    <w:rsid w:val="005B00D5"/>
    <w:rsid w:val="005B074A"/>
    <w:rsid w:val="005B0933"/>
    <w:rsid w:val="005B0B87"/>
    <w:rsid w:val="005B0E9B"/>
    <w:rsid w:val="005B11F9"/>
    <w:rsid w:val="005B1D3E"/>
    <w:rsid w:val="005B1E65"/>
    <w:rsid w:val="005B1EEA"/>
    <w:rsid w:val="005B22A9"/>
    <w:rsid w:val="005B2E68"/>
    <w:rsid w:val="005B35EB"/>
    <w:rsid w:val="005B3A75"/>
    <w:rsid w:val="005B40C6"/>
    <w:rsid w:val="005B4F53"/>
    <w:rsid w:val="005B504E"/>
    <w:rsid w:val="005B5778"/>
    <w:rsid w:val="005B6318"/>
    <w:rsid w:val="005B65FE"/>
    <w:rsid w:val="005B681F"/>
    <w:rsid w:val="005B694E"/>
    <w:rsid w:val="005B6A24"/>
    <w:rsid w:val="005B7194"/>
    <w:rsid w:val="005B7C7F"/>
    <w:rsid w:val="005C085C"/>
    <w:rsid w:val="005C09C0"/>
    <w:rsid w:val="005C0AD2"/>
    <w:rsid w:val="005C0B21"/>
    <w:rsid w:val="005C0BCA"/>
    <w:rsid w:val="005C149C"/>
    <w:rsid w:val="005C1B2C"/>
    <w:rsid w:val="005C1C21"/>
    <w:rsid w:val="005C1F5B"/>
    <w:rsid w:val="005C301A"/>
    <w:rsid w:val="005C3446"/>
    <w:rsid w:val="005C39C4"/>
    <w:rsid w:val="005C3F5A"/>
    <w:rsid w:val="005C4174"/>
    <w:rsid w:val="005C467F"/>
    <w:rsid w:val="005C4C3C"/>
    <w:rsid w:val="005C54D5"/>
    <w:rsid w:val="005C59EC"/>
    <w:rsid w:val="005C5C86"/>
    <w:rsid w:val="005C61A0"/>
    <w:rsid w:val="005C728B"/>
    <w:rsid w:val="005C789C"/>
    <w:rsid w:val="005C797D"/>
    <w:rsid w:val="005C7C57"/>
    <w:rsid w:val="005D03C9"/>
    <w:rsid w:val="005D0647"/>
    <w:rsid w:val="005D1C86"/>
    <w:rsid w:val="005D20C2"/>
    <w:rsid w:val="005D2C71"/>
    <w:rsid w:val="005D2D8F"/>
    <w:rsid w:val="005D2FCA"/>
    <w:rsid w:val="005D30E4"/>
    <w:rsid w:val="005D3169"/>
    <w:rsid w:val="005D3862"/>
    <w:rsid w:val="005D3D27"/>
    <w:rsid w:val="005D3F13"/>
    <w:rsid w:val="005D4212"/>
    <w:rsid w:val="005D4C30"/>
    <w:rsid w:val="005D4E74"/>
    <w:rsid w:val="005D50CD"/>
    <w:rsid w:val="005D50E3"/>
    <w:rsid w:val="005D62DA"/>
    <w:rsid w:val="005D79E6"/>
    <w:rsid w:val="005E0E64"/>
    <w:rsid w:val="005E18B7"/>
    <w:rsid w:val="005E1DA3"/>
    <w:rsid w:val="005E2A08"/>
    <w:rsid w:val="005E3350"/>
    <w:rsid w:val="005E3D59"/>
    <w:rsid w:val="005E4567"/>
    <w:rsid w:val="005E4C53"/>
    <w:rsid w:val="005E4E9B"/>
    <w:rsid w:val="005E5098"/>
    <w:rsid w:val="005E5131"/>
    <w:rsid w:val="005E571C"/>
    <w:rsid w:val="005E5C78"/>
    <w:rsid w:val="005E6817"/>
    <w:rsid w:val="005E68B4"/>
    <w:rsid w:val="005E6A10"/>
    <w:rsid w:val="005E6D58"/>
    <w:rsid w:val="005E7093"/>
    <w:rsid w:val="005E7383"/>
    <w:rsid w:val="005E7804"/>
    <w:rsid w:val="005E7C8D"/>
    <w:rsid w:val="005F00FB"/>
    <w:rsid w:val="005F0CD3"/>
    <w:rsid w:val="005F17FE"/>
    <w:rsid w:val="005F1EDA"/>
    <w:rsid w:val="005F2300"/>
    <w:rsid w:val="005F2C6E"/>
    <w:rsid w:val="005F4367"/>
    <w:rsid w:val="005F4517"/>
    <w:rsid w:val="005F4576"/>
    <w:rsid w:val="005F4D0D"/>
    <w:rsid w:val="005F4D43"/>
    <w:rsid w:val="005F503C"/>
    <w:rsid w:val="005F51A0"/>
    <w:rsid w:val="005F539A"/>
    <w:rsid w:val="005F555C"/>
    <w:rsid w:val="005F619F"/>
    <w:rsid w:val="005F6D96"/>
    <w:rsid w:val="005F78F7"/>
    <w:rsid w:val="005F7AA0"/>
    <w:rsid w:val="005F7D36"/>
    <w:rsid w:val="00600620"/>
    <w:rsid w:val="00601540"/>
    <w:rsid w:val="00602664"/>
    <w:rsid w:val="006029FC"/>
    <w:rsid w:val="0060393F"/>
    <w:rsid w:val="00603BCC"/>
    <w:rsid w:val="00605ACE"/>
    <w:rsid w:val="0060690D"/>
    <w:rsid w:val="00606C3C"/>
    <w:rsid w:val="0060700E"/>
    <w:rsid w:val="00607018"/>
    <w:rsid w:val="00607102"/>
    <w:rsid w:val="006079B2"/>
    <w:rsid w:val="006079F9"/>
    <w:rsid w:val="00607C11"/>
    <w:rsid w:val="006103F3"/>
    <w:rsid w:val="00610C49"/>
    <w:rsid w:val="00610F5D"/>
    <w:rsid w:val="00611195"/>
    <w:rsid w:val="00611210"/>
    <w:rsid w:val="00611721"/>
    <w:rsid w:val="00611B69"/>
    <w:rsid w:val="00612399"/>
    <w:rsid w:val="006124D7"/>
    <w:rsid w:val="006135BC"/>
    <w:rsid w:val="006139A0"/>
    <w:rsid w:val="006139C2"/>
    <w:rsid w:val="006139EF"/>
    <w:rsid w:val="00613B19"/>
    <w:rsid w:val="00614255"/>
    <w:rsid w:val="00614396"/>
    <w:rsid w:val="00614545"/>
    <w:rsid w:val="00614592"/>
    <w:rsid w:val="00614CAF"/>
    <w:rsid w:val="00614D4E"/>
    <w:rsid w:val="00614F4C"/>
    <w:rsid w:val="00615328"/>
    <w:rsid w:val="00615392"/>
    <w:rsid w:val="006168F0"/>
    <w:rsid w:val="00616B80"/>
    <w:rsid w:val="006177A3"/>
    <w:rsid w:val="006179C0"/>
    <w:rsid w:val="00617CB7"/>
    <w:rsid w:val="00617EDA"/>
    <w:rsid w:val="0062008B"/>
    <w:rsid w:val="00620A78"/>
    <w:rsid w:val="00620F97"/>
    <w:rsid w:val="00621550"/>
    <w:rsid w:val="0062183D"/>
    <w:rsid w:val="0062240B"/>
    <w:rsid w:val="00622600"/>
    <w:rsid w:val="006227BD"/>
    <w:rsid w:val="00622F3C"/>
    <w:rsid w:val="0062316F"/>
    <w:rsid w:val="00623329"/>
    <w:rsid w:val="00623400"/>
    <w:rsid w:val="006234C6"/>
    <w:rsid w:val="0062436F"/>
    <w:rsid w:val="00624387"/>
    <w:rsid w:val="0062461F"/>
    <w:rsid w:val="00625445"/>
    <w:rsid w:val="00626051"/>
    <w:rsid w:val="00626562"/>
    <w:rsid w:val="00626709"/>
    <w:rsid w:val="006271A3"/>
    <w:rsid w:val="006272E8"/>
    <w:rsid w:val="00627F3A"/>
    <w:rsid w:val="0063012E"/>
    <w:rsid w:val="0063040B"/>
    <w:rsid w:val="00630F26"/>
    <w:rsid w:val="0063177D"/>
    <w:rsid w:val="0063177E"/>
    <w:rsid w:val="00631A36"/>
    <w:rsid w:val="00631B2D"/>
    <w:rsid w:val="006321D1"/>
    <w:rsid w:val="00632D01"/>
    <w:rsid w:val="00633C43"/>
    <w:rsid w:val="00634737"/>
    <w:rsid w:val="00634C22"/>
    <w:rsid w:val="006356A8"/>
    <w:rsid w:val="006359E6"/>
    <w:rsid w:val="00635BBB"/>
    <w:rsid w:val="00635BFC"/>
    <w:rsid w:val="0063608E"/>
    <w:rsid w:val="006360C6"/>
    <w:rsid w:val="006366BA"/>
    <w:rsid w:val="00636C9C"/>
    <w:rsid w:val="00636D33"/>
    <w:rsid w:val="006374F5"/>
    <w:rsid w:val="006379D0"/>
    <w:rsid w:val="00637FB8"/>
    <w:rsid w:val="00640C4C"/>
    <w:rsid w:val="00641483"/>
    <w:rsid w:val="006415E6"/>
    <w:rsid w:val="006416A2"/>
    <w:rsid w:val="0064218A"/>
    <w:rsid w:val="00642387"/>
    <w:rsid w:val="00642408"/>
    <w:rsid w:val="0064279C"/>
    <w:rsid w:val="0064289D"/>
    <w:rsid w:val="00642BB1"/>
    <w:rsid w:val="006432FB"/>
    <w:rsid w:val="006433F8"/>
    <w:rsid w:val="00643879"/>
    <w:rsid w:val="0064421E"/>
    <w:rsid w:val="0064464E"/>
    <w:rsid w:val="00644DE9"/>
    <w:rsid w:val="00645132"/>
    <w:rsid w:val="0064553B"/>
    <w:rsid w:val="0064632F"/>
    <w:rsid w:val="006468A9"/>
    <w:rsid w:val="00646C4C"/>
    <w:rsid w:val="006470D8"/>
    <w:rsid w:val="006477D4"/>
    <w:rsid w:val="00647929"/>
    <w:rsid w:val="00647E92"/>
    <w:rsid w:val="00647FF9"/>
    <w:rsid w:val="0065000D"/>
    <w:rsid w:val="006501F4"/>
    <w:rsid w:val="0065082A"/>
    <w:rsid w:val="00650971"/>
    <w:rsid w:val="006509E8"/>
    <w:rsid w:val="00652241"/>
    <w:rsid w:val="0065226A"/>
    <w:rsid w:val="00652323"/>
    <w:rsid w:val="006528F3"/>
    <w:rsid w:val="00652CD0"/>
    <w:rsid w:val="00653B19"/>
    <w:rsid w:val="00653BD5"/>
    <w:rsid w:val="00654102"/>
    <w:rsid w:val="006541EA"/>
    <w:rsid w:val="00654258"/>
    <w:rsid w:val="0065430F"/>
    <w:rsid w:val="00654644"/>
    <w:rsid w:val="00654F0B"/>
    <w:rsid w:val="00655ED6"/>
    <w:rsid w:val="006562CC"/>
    <w:rsid w:val="00656455"/>
    <w:rsid w:val="00656632"/>
    <w:rsid w:val="00657057"/>
    <w:rsid w:val="006574D3"/>
    <w:rsid w:val="00657AD6"/>
    <w:rsid w:val="00657B02"/>
    <w:rsid w:val="00657C4E"/>
    <w:rsid w:val="00657E7C"/>
    <w:rsid w:val="00657F95"/>
    <w:rsid w:val="00660C3A"/>
    <w:rsid w:val="00661C43"/>
    <w:rsid w:val="00661D70"/>
    <w:rsid w:val="00661F74"/>
    <w:rsid w:val="006626F6"/>
    <w:rsid w:val="006628A8"/>
    <w:rsid w:val="00662A35"/>
    <w:rsid w:val="006632ED"/>
    <w:rsid w:val="0066417A"/>
    <w:rsid w:val="006642B0"/>
    <w:rsid w:val="00664549"/>
    <w:rsid w:val="006646CB"/>
    <w:rsid w:val="00664FA2"/>
    <w:rsid w:val="006650A0"/>
    <w:rsid w:val="00665BFD"/>
    <w:rsid w:val="00665F3F"/>
    <w:rsid w:val="00666370"/>
    <w:rsid w:val="006663E0"/>
    <w:rsid w:val="006664B5"/>
    <w:rsid w:val="006666B1"/>
    <w:rsid w:val="00667357"/>
    <w:rsid w:val="00667756"/>
    <w:rsid w:val="00670324"/>
    <w:rsid w:val="006706BA"/>
    <w:rsid w:val="00670A7E"/>
    <w:rsid w:val="0067147A"/>
    <w:rsid w:val="0067178F"/>
    <w:rsid w:val="00671793"/>
    <w:rsid w:val="00671872"/>
    <w:rsid w:val="0067203F"/>
    <w:rsid w:val="00672AB5"/>
    <w:rsid w:val="00672ADC"/>
    <w:rsid w:val="006734B0"/>
    <w:rsid w:val="006750A8"/>
    <w:rsid w:val="0067583C"/>
    <w:rsid w:val="00675A3D"/>
    <w:rsid w:val="00675A7E"/>
    <w:rsid w:val="006764ED"/>
    <w:rsid w:val="00676894"/>
    <w:rsid w:val="0067722E"/>
    <w:rsid w:val="006802E4"/>
    <w:rsid w:val="00680A3E"/>
    <w:rsid w:val="00680CB0"/>
    <w:rsid w:val="00681093"/>
    <w:rsid w:val="006815F2"/>
    <w:rsid w:val="00681ABE"/>
    <w:rsid w:val="006822DD"/>
    <w:rsid w:val="00682905"/>
    <w:rsid w:val="00682AE0"/>
    <w:rsid w:val="0068317B"/>
    <w:rsid w:val="00683C62"/>
    <w:rsid w:val="00684093"/>
    <w:rsid w:val="00684120"/>
    <w:rsid w:val="006846EC"/>
    <w:rsid w:val="006848C1"/>
    <w:rsid w:val="00684952"/>
    <w:rsid w:val="006852EE"/>
    <w:rsid w:val="006856CF"/>
    <w:rsid w:val="00685C40"/>
    <w:rsid w:val="00685F07"/>
    <w:rsid w:val="0068606C"/>
    <w:rsid w:val="006860F2"/>
    <w:rsid w:val="006867D1"/>
    <w:rsid w:val="00686ADE"/>
    <w:rsid w:val="006873E2"/>
    <w:rsid w:val="0068772D"/>
    <w:rsid w:val="00687993"/>
    <w:rsid w:val="00687C28"/>
    <w:rsid w:val="0069020D"/>
    <w:rsid w:val="00690691"/>
    <w:rsid w:val="0069090F"/>
    <w:rsid w:val="00690CA3"/>
    <w:rsid w:val="0069138C"/>
    <w:rsid w:val="006915FE"/>
    <w:rsid w:val="00691745"/>
    <w:rsid w:val="00691930"/>
    <w:rsid w:val="00691CDB"/>
    <w:rsid w:val="00691FAD"/>
    <w:rsid w:val="0069230D"/>
    <w:rsid w:val="00692C77"/>
    <w:rsid w:val="00692D59"/>
    <w:rsid w:val="00692F68"/>
    <w:rsid w:val="006933B9"/>
    <w:rsid w:val="00693AAE"/>
    <w:rsid w:val="00694607"/>
    <w:rsid w:val="006946AA"/>
    <w:rsid w:val="00694A35"/>
    <w:rsid w:val="0069619E"/>
    <w:rsid w:val="0069620B"/>
    <w:rsid w:val="00696666"/>
    <w:rsid w:val="006970A5"/>
    <w:rsid w:val="006978E2"/>
    <w:rsid w:val="0069795E"/>
    <w:rsid w:val="00697E00"/>
    <w:rsid w:val="006A15F8"/>
    <w:rsid w:val="006A1BB8"/>
    <w:rsid w:val="006A1C37"/>
    <w:rsid w:val="006A30CA"/>
    <w:rsid w:val="006A34A7"/>
    <w:rsid w:val="006A36B2"/>
    <w:rsid w:val="006A38DD"/>
    <w:rsid w:val="006A44B5"/>
    <w:rsid w:val="006A45E1"/>
    <w:rsid w:val="006A4665"/>
    <w:rsid w:val="006A4E7B"/>
    <w:rsid w:val="006A5303"/>
    <w:rsid w:val="006A5541"/>
    <w:rsid w:val="006A5549"/>
    <w:rsid w:val="006A5981"/>
    <w:rsid w:val="006A5B38"/>
    <w:rsid w:val="006A5F75"/>
    <w:rsid w:val="006A603C"/>
    <w:rsid w:val="006A67D9"/>
    <w:rsid w:val="006A69F8"/>
    <w:rsid w:val="006A6C23"/>
    <w:rsid w:val="006A753A"/>
    <w:rsid w:val="006A7754"/>
    <w:rsid w:val="006B0482"/>
    <w:rsid w:val="006B0D8B"/>
    <w:rsid w:val="006B0EE7"/>
    <w:rsid w:val="006B13FB"/>
    <w:rsid w:val="006B1441"/>
    <w:rsid w:val="006B14D6"/>
    <w:rsid w:val="006B1BBF"/>
    <w:rsid w:val="006B1C66"/>
    <w:rsid w:val="006B2026"/>
    <w:rsid w:val="006B2035"/>
    <w:rsid w:val="006B21B3"/>
    <w:rsid w:val="006B2750"/>
    <w:rsid w:val="006B2D58"/>
    <w:rsid w:val="006B2F26"/>
    <w:rsid w:val="006B354F"/>
    <w:rsid w:val="006B35A2"/>
    <w:rsid w:val="006B3664"/>
    <w:rsid w:val="006B3983"/>
    <w:rsid w:val="006B3FFB"/>
    <w:rsid w:val="006B4054"/>
    <w:rsid w:val="006B47CE"/>
    <w:rsid w:val="006B4A20"/>
    <w:rsid w:val="006B4FE2"/>
    <w:rsid w:val="006B5635"/>
    <w:rsid w:val="006B5653"/>
    <w:rsid w:val="006B58F0"/>
    <w:rsid w:val="006B66B0"/>
    <w:rsid w:val="006B6D33"/>
    <w:rsid w:val="006B6E62"/>
    <w:rsid w:val="006B71DE"/>
    <w:rsid w:val="006B7B55"/>
    <w:rsid w:val="006B7FD2"/>
    <w:rsid w:val="006C0255"/>
    <w:rsid w:val="006C0DB8"/>
    <w:rsid w:val="006C0F80"/>
    <w:rsid w:val="006C0FB0"/>
    <w:rsid w:val="006C1160"/>
    <w:rsid w:val="006C1C39"/>
    <w:rsid w:val="006C4700"/>
    <w:rsid w:val="006C4822"/>
    <w:rsid w:val="006C48E0"/>
    <w:rsid w:val="006C50EB"/>
    <w:rsid w:val="006C52C0"/>
    <w:rsid w:val="006C52C8"/>
    <w:rsid w:val="006C5418"/>
    <w:rsid w:val="006C54FC"/>
    <w:rsid w:val="006C568D"/>
    <w:rsid w:val="006C5A65"/>
    <w:rsid w:val="006C60CC"/>
    <w:rsid w:val="006C6129"/>
    <w:rsid w:val="006C6837"/>
    <w:rsid w:val="006C7C58"/>
    <w:rsid w:val="006C7EC3"/>
    <w:rsid w:val="006C7FD6"/>
    <w:rsid w:val="006D118D"/>
    <w:rsid w:val="006D152A"/>
    <w:rsid w:val="006D1549"/>
    <w:rsid w:val="006D17F1"/>
    <w:rsid w:val="006D1A2B"/>
    <w:rsid w:val="006D1CFD"/>
    <w:rsid w:val="006D2059"/>
    <w:rsid w:val="006D26B1"/>
    <w:rsid w:val="006D34FB"/>
    <w:rsid w:val="006D3606"/>
    <w:rsid w:val="006D3752"/>
    <w:rsid w:val="006D39B4"/>
    <w:rsid w:val="006D46C1"/>
    <w:rsid w:val="006D4722"/>
    <w:rsid w:val="006D4C44"/>
    <w:rsid w:val="006D56D3"/>
    <w:rsid w:val="006D5C39"/>
    <w:rsid w:val="006D6321"/>
    <w:rsid w:val="006D6A66"/>
    <w:rsid w:val="006D6F13"/>
    <w:rsid w:val="006D75FA"/>
    <w:rsid w:val="006D75FD"/>
    <w:rsid w:val="006D7CB6"/>
    <w:rsid w:val="006E05DD"/>
    <w:rsid w:val="006E0B29"/>
    <w:rsid w:val="006E1247"/>
    <w:rsid w:val="006E15DE"/>
    <w:rsid w:val="006E19AA"/>
    <w:rsid w:val="006E1D28"/>
    <w:rsid w:val="006E1D8D"/>
    <w:rsid w:val="006E1E7D"/>
    <w:rsid w:val="006E23F2"/>
    <w:rsid w:val="006E2ED6"/>
    <w:rsid w:val="006E30C9"/>
    <w:rsid w:val="006E345A"/>
    <w:rsid w:val="006E34F9"/>
    <w:rsid w:val="006E3557"/>
    <w:rsid w:val="006E43A3"/>
    <w:rsid w:val="006E456A"/>
    <w:rsid w:val="006E52BA"/>
    <w:rsid w:val="006E5E18"/>
    <w:rsid w:val="006E6B0B"/>
    <w:rsid w:val="006E7B1E"/>
    <w:rsid w:val="006E7CFE"/>
    <w:rsid w:val="006F0894"/>
    <w:rsid w:val="006F13FE"/>
    <w:rsid w:val="006F1621"/>
    <w:rsid w:val="006F21BB"/>
    <w:rsid w:val="006F228F"/>
    <w:rsid w:val="006F22EE"/>
    <w:rsid w:val="006F2BDB"/>
    <w:rsid w:val="006F2CB8"/>
    <w:rsid w:val="006F2DBA"/>
    <w:rsid w:val="006F3A4F"/>
    <w:rsid w:val="006F4D22"/>
    <w:rsid w:val="006F5426"/>
    <w:rsid w:val="006F65F0"/>
    <w:rsid w:val="006F6760"/>
    <w:rsid w:val="006F6820"/>
    <w:rsid w:val="006F69D9"/>
    <w:rsid w:val="006F6DD1"/>
    <w:rsid w:val="006F7031"/>
    <w:rsid w:val="006F76A4"/>
    <w:rsid w:val="006F77CD"/>
    <w:rsid w:val="0070015A"/>
    <w:rsid w:val="0070075B"/>
    <w:rsid w:val="00700FDC"/>
    <w:rsid w:val="00701575"/>
    <w:rsid w:val="007017AA"/>
    <w:rsid w:val="00701D5B"/>
    <w:rsid w:val="00701F5F"/>
    <w:rsid w:val="00702E61"/>
    <w:rsid w:val="00703150"/>
    <w:rsid w:val="00703423"/>
    <w:rsid w:val="00703548"/>
    <w:rsid w:val="007038AA"/>
    <w:rsid w:val="007038CB"/>
    <w:rsid w:val="00703AB8"/>
    <w:rsid w:val="00703E66"/>
    <w:rsid w:val="007042A0"/>
    <w:rsid w:val="00704560"/>
    <w:rsid w:val="00704EAA"/>
    <w:rsid w:val="0070606A"/>
    <w:rsid w:val="00707BF3"/>
    <w:rsid w:val="00707E3C"/>
    <w:rsid w:val="007101B1"/>
    <w:rsid w:val="007109B3"/>
    <w:rsid w:val="00710AAA"/>
    <w:rsid w:val="0071149B"/>
    <w:rsid w:val="007114E5"/>
    <w:rsid w:val="007117CD"/>
    <w:rsid w:val="007117FA"/>
    <w:rsid w:val="007119AE"/>
    <w:rsid w:val="00713E23"/>
    <w:rsid w:val="007141EE"/>
    <w:rsid w:val="0071504F"/>
    <w:rsid w:val="0071525F"/>
    <w:rsid w:val="007154AA"/>
    <w:rsid w:val="007154C8"/>
    <w:rsid w:val="00715ED7"/>
    <w:rsid w:val="0071607F"/>
    <w:rsid w:val="0071642D"/>
    <w:rsid w:val="007164FC"/>
    <w:rsid w:val="00716847"/>
    <w:rsid w:val="00716973"/>
    <w:rsid w:val="00716DE0"/>
    <w:rsid w:val="00717092"/>
    <w:rsid w:val="00717779"/>
    <w:rsid w:val="00717B08"/>
    <w:rsid w:val="00717B61"/>
    <w:rsid w:val="00717D49"/>
    <w:rsid w:val="00717D6B"/>
    <w:rsid w:val="0072006E"/>
    <w:rsid w:val="007203E2"/>
    <w:rsid w:val="00720A9D"/>
    <w:rsid w:val="00720D5F"/>
    <w:rsid w:val="00720DAC"/>
    <w:rsid w:val="00721E1E"/>
    <w:rsid w:val="007221CD"/>
    <w:rsid w:val="007222B2"/>
    <w:rsid w:val="00722654"/>
    <w:rsid w:val="0072274D"/>
    <w:rsid w:val="00722CAC"/>
    <w:rsid w:val="0072339C"/>
    <w:rsid w:val="00723405"/>
    <w:rsid w:val="00723486"/>
    <w:rsid w:val="00723783"/>
    <w:rsid w:val="00723BBD"/>
    <w:rsid w:val="00723C8D"/>
    <w:rsid w:val="00723DD5"/>
    <w:rsid w:val="007240B4"/>
    <w:rsid w:val="007253AE"/>
    <w:rsid w:val="00725717"/>
    <w:rsid w:val="00725875"/>
    <w:rsid w:val="00725F41"/>
    <w:rsid w:val="0072600E"/>
    <w:rsid w:val="0072797A"/>
    <w:rsid w:val="00727A10"/>
    <w:rsid w:val="00727A93"/>
    <w:rsid w:val="00727F86"/>
    <w:rsid w:val="00730406"/>
    <w:rsid w:val="00730AAB"/>
    <w:rsid w:val="0073117A"/>
    <w:rsid w:val="0073134D"/>
    <w:rsid w:val="007319AE"/>
    <w:rsid w:val="00732223"/>
    <w:rsid w:val="00733ED7"/>
    <w:rsid w:val="0073403A"/>
    <w:rsid w:val="007341B2"/>
    <w:rsid w:val="007343FC"/>
    <w:rsid w:val="007348DD"/>
    <w:rsid w:val="0073496E"/>
    <w:rsid w:val="00735126"/>
    <w:rsid w:val="00735172"/>
    <w:rsid w:val="00735259"/>
    <w:rsid w:val="007357BE"/>
    <w:rsid w:val="00735EC9"/>
    <w:rsid w:val="0073600D"/>
    <w:rsid w:val="00736218"/>
    <w:rsid w:val="007363F3"/>
    <w:rsid w:val="0073664C"/>
    <w:rsid w:val="00736A2F"/>
    <w:rsid w:val="007374A2"/>
    <w:rsid w:val="007379E2"/>
    <w:rsid w:val="00737A08"/>
    <w:rsid w:val="00737F29"/>
    <w:rsid w:val="0074037C"/>
    <w:rsid w:val="00740EC5"/>
    <w:rsid w:val="007418FB"/>
    <w:rsid w:val="00741BE4"/>
    <w:rsid w:val="00741FD0"/>
    <w:rsid w:val="00742911"/>
    <w:rsid w:val="007432A7"/>
    <w:rsid w:val="0074377A"/>
    <w:rsid w:val="00743814"/>
    <w:rsid w:val="0074450D"/>
    <w:rsid w:val="00744C03"/>
    <w:rsid w:val="00745F6B"/>
    <w:rsid w:val="007461B0"/>
    <w:rsid w:val="007465CD"/>
    <w:rsid w:val="0074699E"/>
    <w:rsid w:val="00746BD2"/>
    <w:rsid w:val="00747206"/>
    <w:rsid w:val="007472E0"/>
    <w:rsid w:val="0074787D"/>
    <w:rsid w:val="0075002C"/>
    <w:rsid w:val="007501B8"/>
    <w:rsid w:val="00750611"/>
    <w:rsid w:val="007507C5"/>
    <w:rsid w:val="007508EB"/>
    <w:rsid w:val="00750A82"/>
    <w:rsid w:val="00750E3A"/>
    <w:rsid w:val="00750F64"/>
    <w:rsid w:val="00751038"/>
    <w:rsid w:val="0075150D"/>
    <w:rsid w:val="00751F1D"/>
    <w:rsid w:val="00751F60"/>
    <w:rsid w:val="00752894"/>
    <w:rsid w:val="007537B9"/>
    <w:rsid w:val="00753922"/>
    <w:rsid w:val="007539E4"/>
    <w:rsid w:val="00753F18"/>
    <w:rsid w:val="007543F2"/>
    <w:rsid w:val="007549A9"/>
    <w:rsid w:val="00754D66"/>
    <w:rsid w:val="00755641"/>
    <w:rsid w:val="007558C9"/>
    <w:rsid w:val="00755B6D"/>
    <w:rsid w:val="0075691D"/>
    <w:rsid w:val="00756AB0"/>
    <w:rsid w:val="00756DCA"/>
    <w:rsid w:val="00756EB8"/>
    <w:rsid w:val="0075733C"/>
    <w:rsid w:val="00757367"/>
    <w:rsid w:val="007576D0"/>
    <w:rsid w:val="00757799"/>
    <w:rsid w:val="007579BB"/>
    <w:rsid w:val="007604A5"/>
    <w:rsid w:val="00760596"/>
    <w:rsid w:val="0076067F"/>
    <w:rsid w:val="007609F1"/>
    <w:rsid w:val="00760A91"/>
    <w:rsid w:val="007611D7"/>
    <w:rsid w:val="0076131D"/>
    <w:rsid w:val="00761549"/>
    <w:rsid w:val="00761A55"/>
    <w:rsid w:val="00761F2A"/>
    <w:rsid w:val="00762438"/>
    <w:rsid w:val="00762FA6"/>
    <w:rsid w:val="00762FF9"/>
    <w:rsid w:val="007653E7"/>
    <w:rsid w:val="00766449"/>
    <w:rsid w:val="007666B6"/>
    <w:rsid w:val="00766801"/>
    <w:rsid w:val="00766BDC"/>
    <w:rsid w:val="0076703F"/>
    <w:rsid w:val="007672F8"/>
    <w:rsid w:val="007673C2"/>
    <w:rsid w:val="007674DF"/>
    <w:rsid w:val="00767B65"/>
    <w:rsid w:val="00767C4F"/>
    <w:rsid w:val="00770266"/>
    <w:rsid w:val="007708D6"/>
    <w:rsid w:val="00770A71"/>
    <w:rsid w:val="007710FB"/>
    <w:rsid w:val="00771383"/>
    <w:rsid w:val="007713D5"/>
    <w:rsid w:val="0077232B"/>
    <w:rsid w:val="00772E76"/>
    <w:rsid w:val="00772EA3"/>
    <w:rsid w:val="007747DF"/>
    <w:rsid w:val="007754D6"/>
    <w:rsid w:val="007758A9"/>
    <w:rsid w:val="007758C9"/>
    <w:rsid w:val="00775DB0"/>
    <w:rsid w:val="00776C30"/>
    <w:rsid w:val="00776FB6"/>
    <w:rsid w:val="007777E8"/>
    <w:rsid w:val="00777818"/>
    <w:rsid w:val="00777BFD"/>
    <w:rsid w:val="007800DE"/>
    <w:rsid w:val="0078107F"/>
    <w:rsid w:val="007811DD"/>
    <w:rsid w:val="00781969"/>
    <w:rsid w:val="00781A87"/>
    <w:rsid w:val="00781F8F"/>
    <w:rsid w:val="0078215E"/>
    <w:rsid w:val="007826C4"/>
    <w:rsid w:val="00782A5A"/>
    <w:rsid w:val="00782DD4"/>
    <w:rsid w:val="0078338B"/>
    <w:rsid w:val="00783AAD"/>
    <w:rsid w:val="00784789"/>
    <w:rsid w:val="00784C1A"/>
    <w:rsid w:val="00784E2A"/>
    <w:rsid w:val="00784E83"/>
    <w:rsid w:val="0078582B"/>
    <w:rsid w:val="00785C40"/>
    <w:rsid w:val="00785EC8"/>
    <w:rsid w:val="007863DB"/>
    <w:rsid w:val="0078648C"/>
    <w:rsid w:val="00786B90"/>
    <w:rsid w:val="007875A0"/>
    <w:rsid w:val="007903B6"/>
    <w:rsid w:val="00791AB1"/>
    <w:rsid w:val="00792114"/>
    <w:rsid w:val="007923B9"/>
    <w:rsid w:val="00792990"/>
    <w:rsid w:val="00792F83"/>
    <w:rsid w:val="007932B8"/>
    <w:rsid w:val="00793501"/>
    <w:rsid w:val="00794797"/>
    <w:rsid w:val="007958C7"/>
    <w:rsid w:val="00795B2F"/>
    <w:rsid w:val="00795E3E"/>
    <w:rsid w:val="00796C9A"/>
    <w:rsid w:val="00796CF5"/>
    <w:rsid w:val="0079732E"/>
    <w:rsid w:val="007976CF"/>
    <w:rsid w:val="007977A4"/>
    <w:rsid w:val="00797F30"/>
    <w:rsid w:val="007A0193"/>
    <w:rsid w:val="007A07D0"/>
    <w:rsid w:val="007A099C"/>
    <w:rsid w:val="007A0C17"/>
    <w:rsid w:val="007A0D57"/>
    <w:rsid w:val="007A104D"/>
    <w:rsid w:val="007A149F"/>
    <w:rsid w:val="007A1937"/>
    <w:rsid w:val="007A1E26"/>
    <w:rsid w:val="007A209E"/>
    <w:rsid w:val="007A2346"/>
    <w:rsid w:val="007A28A8"/>
    <w:rsid w:val="007A2ADD"/>
    <w:rsid w:val="007A346C"/>
    <w:rsid w:val="007A3639"/>
    <w:rsid w:val="007A3772"/>
    <w:rsid w:val="007A3972"/>
    <w:rsid w:val="007A4840"/>
    <w:rsid w:val="007A4FAE"/>
    <w:rsid w:val="007A535A"/>
    <w:rsid w:val="007A5EDD"/>
    <w:rsid w:val="007A5F00"/>
    <w:rsid w:val="007A6363"/>
    <w:rsid w:val="007A6712"/>
    <w:rsid w:val="007A6821"/>
    <w:rsid w:val="007A6DB6"/>
    <w:rsid w:val="007A7041"/>
    <w:rsid w:val="007A7854"/>
    <w:rsid w:val="007A7944"/>
    <w:rsid w:val="007A79D0"/>
    <w:rsid w:val="007B04A0"/>
    <w:rsid w:val="007B0549"/>
    <w:rsid w:val="007B06AE"/>
    <w:rsid w:val="007B0AD2"/>
    <w:rsid w:val="007B0CD9"/>
    <w:rsid w:val="007B0D8D"/>
    <w:rsid w:val="007B195C"/>
    <w:rsid w:val="007B1990"/>
    <w:rsid w:val="007B1AC2"/>
    <w:rsid w:val="007B1D81"/>
    <w:rsid w:val="007B244F"/>
    <w:rsid w:val="007B2C4B"/>
    <w:rsid w:val="007B2CEE"/>
    <w:rsid w:val="007B3192"/>
    <w:rsid w:val="007B395D"/>
    <w:rsid w:val="007B3CCB"/>
    <w:rsid w:val="007B3D9D"/>
    <w:rsid w:val="007B457B"/>
    <w:rsid w:val="007B513C"/>
    <w:rsid w:val="007B5297"/>
    <w:rsid w:val="007B5594"/>
    <w:rsid w:val="007B5894"/>
    <w:rsid w:val="007B5917"/>
    <w:rsid w:val="007B7485"/>
    <w:rsid w:val="007B75A9"/>
    <w:rsid w:val="007B7656"/>
    <w:rsid w:val="007B7E6D"/>
    <w:rsid w:val="007C05C8"/>
    <w:rsid w:val="007C0FFF"/>
    <w:rsid w:val="007C12FE"/>
    <w:rsid w:val="007C14FA"/>
    <w:rsid w:val="007C1A07"/>
    <w:rsid w:val="007C1B97"/>
    <w:rsid w:val="007C1C92"/>
    <w:rsid w:val="007C21A9"/>
    <w:rsid w:val="007C21D9"/>
    <w:rsid w:val="007C2737"/>
    <w:rsid w:val="007C3742"/>
    <w:rsid w:val="007C3CA6"/>
    <w:rsid w:val="007C3EB1"/>
    <w:rsid w:val="007C46F4"/>
    <w:rsid w:val="007C4C16"/>
    <w:rsid w:val="007C5B6E"/>
    <w:rsid w:val="007C5E97"/>
    <w:rsid w:val="007C67BD"/>
    <w:rsid w:val="007C6CA7"/>
    <w:rsid w:val="007C6F6A"/>
    <w:rsid w:val="007C776D"/>
    <w:rsid w:val="007C7E15"/>
    <w:rsid w:val="007D019C"/>
    <w:rsid w:val="007D02DB"/>
    <w:rsid w:val="007D0763"/>
    <w:rsid w:val="007D0BB4"/>
    <w:rsid w:val="007D0C12"/>
    <w:rsid w:val="007D1263"/>
    <w:rsid w:val="007D133E"/>
    <w:rsid w:val="007D2A57"/>
    <w:rsid w:val="007D36CD"/>
    <w:rsid w:val="007D37ED"/>
    <w:rsid w:val="007D3C83"/>
    <w:rsid w:val="007D3CA3"/>
    <w:rsid w:val="007D429D"/>
    <w:rsid w:val="007D4EB7"/>
    <w:rsid w:val="007D5C9B"/>
    <w:rsid w:val="007D5FF9"/>
    <w:rsid w:val="007D659D"/>
    <w:rsid w:val="007D71DB"/>
    <w:rsid w:val="007D7668"/>
    <w:rsid w:val="007D7713"/>
    <w:rsid w:val="007D7EC1"/>
    <w:rsid w:val="007E01D1"/>
    <w:rsid w:val="007E074A"/>
    <w:rsid w:val="007E0F78"/>
    <w:rsid w:val="007E252E"/>
    <w:rsid w:val="007E29D5"/>
    <w:rsid w:val="007E2AD0"/>
    <w:rsid w:val="007E2DA8"/>
    <w:rsid w:val="007E44B2"/>
    <w:rsid w:val="007E48FB"/>
    <w:rsid w:val="007E4D90"/>
    <w:rsid w:val="007E4DF5"/>
    <w:rsid w:val="007E525F"/>
    <w:rsid w:val="007E5720"/>
    <w:rsid w:val="007E5D46"/>
    <w:rsid w:val="007E5E73"/>
    <w:rsid w:val="007E624E"/>
    <w:rsid w:val="007E625C"/>
    <w:rsid w:val="007E62CD"/>
    <w:rsid w:val="007E642E"/>
    <w:rsid w:val="007E6D4C"/>
    <w:rsid w:val="007E7198"/>
    <w:rsid w:val="007E7719"/>
    <w:rsid w:val="007E77B5"/>
    <w:rsid w:val="007E7AF7"/>
    <w:rsid w:val="007E7CD3"/>
    <w:rsid w:val="007F01EC"/>
    <w:rsid w:val="007F102A"/>
    <w:rsid w:val="007F108B"/>
    <w:rsid w:val="007F10E5"/>
    <w:rsid w:val="007F15D8"/>
    <w:rsid w:val="007F188B"/>
    <w:rsid w:val="007F1ACF"/>
    <w:rsid w:val="007F2724"/>
    <w:rsid w:val="007F2B72"/>
    <w:rsid w:val="007F37E1"/>
    <w:rsid w:val="007F3A9A"/>
    <w:rsid w:val="007F3DF3"/>
    <w:rsid w:val="007F4747"/>
    <w:rsid w:val="007F4B8D"/>
    <w:rsid w:val="007F4C6D"/>
    <w:rsid w:val="007F5E0F"/>
    <w:rsid w:val="007F6B9E"/>
    <w:rsid w:val="007F7A4A"/>
    <w:rsid w:val="007F7D96"/>
    <w:rsid w:val="00800383"/>
    <w:rsid w:val="008005E5"/>
    <w:rsid w:val="00800D05"/>
    <w:rsid w:val="00800D55"/>
    <w:rsid w:val="00800DFA"/>
    <w:rsid w:val="00801046"/>
    <w:rsid w:val="008011F1"/>
    <w:rsid w:val="00801316"/>
    <w:rsid w:val="0080168C"/>
    <w:rsid w:val="00801913"/>
    <w:rsid w:val="00802452"/>
    <w:rsid w:val="0080258A"/>
    <w:rsid w:val="00802635"/>
    <w:rsid w:val="00802B09"/>
    <w:rsid w:val="00803463"/>
    <w:rsid w:val="0080352E"/>
    <w:rsid w:val="008041D6"/>
    <w:rsid w:val="0080549C"/>
    <w:rsid w:val="00805981"/>
    <w:rsid w:val="00805998"/>
    <w:rsid w:val="00805A69"/>
    <w:rsid w:val="0080671C"/>
    <w:rsid w:val="00806D1C"/>
    <w:rsid w:val="00806D87"/>
    <w:rsid w:val="008072DC"/>
    <w:rsid w:val="008076CD"/>
    <w:rsid w:val="00807B89"/>
    <w:rsid w:val="00807DE7"/>
    <w:rsid w:val="00810014"/>
    <w:rsid w:val="00810676"/>
    <w:rsid w:val="00810955"/>
    <w:rsid w:val="00810DED"/>
    <w:rsid w:val="00810FA5"/>
    <w:rsid w:val="008110A5"/>
    <w:rsid w:val="0081165F"/>
    <w:rsid w:val="00811F05"/>
    <w:rsid w:val="00812030"/>
    <w:rsid w:val="00812901"/>
    <w:rsid w:val="0081315B"/>
    <w:rsid w:val="0081363F"/>
    <w:rsid w:val="0081364D"/>
    <w:rsid w:val="00813CAD"/>
    <w:rsid w:val="00813F0C"/>
    <w:rsid w:val="0081406F"/>
    <w:rsid w:val="00814B5A"/>
    <w:rsid w:val="008155C2"/>
    <w:rsid w:val="0081568A"/>
    <w:rsid w:val="00815CA9"/>
    <w:rsid w:val="008168C7"/>
    <w:rsid w:val="00816B1B"/>
    <w:rsid w:val="008170CF"/>
    <w:rsid w:val="00817286"/>
    <w:rsid w:val="00817778"/>
    <w:rsid w:val="0081779E"/>
    <w:rsid w:val="00817BA4"/>
    <w:rsid w:val="00817FBB"/>
    <w:rsid w:val="0082043A"/>
    <w:rsid w:val="008205A4"/>
    <w:rsid w:val="00820615"/>
    <w:rsid w:val="00820E19"/>
    <w:rsid w:val="00820E3F"/>
    <w:rsid w:val="008214EA"/>
    <w:rsid w:val="00821A66"/>
    <w:rsid w:val="00821C44"/>
    <w:rsid w:val="0082287C"/>
    <w:rsid w:val="00822A09"/>
    <w:rsid w:val="00822D48"/>
    <w:rsid w:val="00822E2F"/>
    <w:rsid w:val="008233ED"/>
    <w:rsid w:val="008237CF"/>
    <w:rsid w:val="00823ABA"/>
    <w:rsid w:val="00823F38"/>
    <w:rsid w:val="00823FC3"/>
    <w:rsid w:val="00823FEA"/>
    <w:rsid w:val="00824383"/>
    <w:rsid w:val="008245F0"/>
    <w:rsid w:val="008249D0"/>
    <w:rsid w:val="00824E97"/>
    <w:rsid w:val="00824FDA"/>
    <w:rsid w:val="00825D12"/>
    <w:rsid w:val="00825EC0"/>
    <w:rsid w:val="00825F47"/>
    <w:rsid w:val="008260B3"/>
    <w:rsid w:val="00826321"/>
    <w:rsid w:val="00826366"/>
    <w:rsid w:val="00826A7D"/>
    <w:rsid w:val="00826D21"/>
    <w:rsid w:val="00826E7A"/>
    <w:rsid w:val="008272C6"/>
    <w:rsid w:val="00827C23"/>
    <w:rsid w:val="0083141A"/>
    <w:rsid w:val="00831BC7"/>
    <w:rsid w:val="00831C2A"/>
    <w:rsid w:val="00831F95"/>
    <w:rsid w:val="00832FAB"/>
    <w:rsid w:val="00833A28"/>
    <w:rsid w:val="00833CA2"/>
    <w:rsid w:val="0083441D"/>
    <w:rsid w:val="0083464E"/>
    <w:rsid w:val="0083508F"/>
    <w:rsid w:val="008353D8"/>
    <w:rsid w:val="00835C29"/>
    <w:rsid w:val="00835F5A"/>
    <w:rsid w:val="008365B4"/>
    <w:rsid w:val="00836B67"/>
    <w:rsid w:val="008372ED"/>
    <w:rsid w:val="0083738A"/>
    <w:rsid w:val="008404B5"/>
    <w:rsid w:val="00840A80"/>
    <w:rsid w:val="00841602"/>
    <w:rsid w:val="0084197A"/>
    <w:rsid w:val="00841E69"/>
    <w:rsid w:val="008424E9"/>
    <w:rsid w:val="00842999"/>
    <w:rsid w:val="00842CE2"/>
    <w:rsid w:val="00842E8F"/>
    <w:rsid w:val="00842EA0"/>
    <w:rsid w:val="00842FAA"/>
    <w:rsid w:val="0084332C"/>
    <w:rsid w:val="00843738"/>
    <w:rsid w:val="008439EA"/>
    <w:rsid w:val="00844477"/>
    <w:rsid w:val="00845558"/>
    <w:rsid w:val="008457E4"/>
    <w:rsid w:val="00845E04"/>
    <w:rsid w:val="00846761"/>
    <w:rsid w:val="00846C0D"/>
    <w:rsid w:val="008470DA"/>
    <w:rsid w:val="0084786A"/>
    <w:rsid w:val="00847A95"/>
    <w:rsid w:val="00847CE2"/>
    <w:rsid w:val="00850049"/>
    <w:rsid w:val="0085057F"/>
    <w:rsid w:val="008507DD"/>
    <w:rsid w:val="008508AA"/>
    <w:rsid w:val="008508B2"/>
    <w:rsid w:val="00850A3C"/>
    <w:rsid w:val="0085116C"/>
    <w:rsid w:val="00851A7A"/>
    <w:rsid w:val="00852144"/>
    <w:rsid w:val="00852233"/>
    <w:rsid w:val="008526BC"/>
    <w:rsid w:val="00852DB1"/>
    <w:rsid w:val="0085311F"/>
    <w:rsid w:val="008537F7"/>
    <w:rsid w:val="00853AD2"/>
    <w:rsid w:val="00853BDF"/>
    <w:rsid w:val="00853C0F"/>
    <w:rsid w:val="0085406C"/>
    <w:rsid w:val="0085464B"/>
    <w:rsid w:val="008546AD"/>
    <w:rsid w:val="008548BF"/>
    <w:rsid w:val="00854DBF"/>
    <w:rsid w:val="00854E48"/>
    <w:rsid w:val="00854E7C"/>
    <w:rsid w:val="00855315"/>
    <w:rsid w:val="00855627"/>
    <w:rsid w:val="00855A99"/>
    <w:rsid w:val="00855EB0"/>
    <w:rsid w:val="00855F0A"/>
    <w:rsid w:val="00856516"/>
    <w:rsid w:val="008573E7"/>
    <w:rsid w:val="00857832"/>
    <w:rsid w:val="00857869"/>
    <w:rsid w:val="00857AFC"/>
    <w:rsid w:val="00857D79"/>
    <w:rsid w:val="00860297"/>
    <w:rsid w:val="008602AE"/>
    <w:rsid w:val="008602C1"/>
    <w:rsid w:val="00860879"/>
    <w:rsid w:val="00860FB2"/>
    <w:rsid w:val="0086101C"/>
    <w:rsid w:val="0086195B"/>
    <w:rsid w:val="00861A7B"/>
    <w:rsid w:val="00861D83"/>
    <w:rsid w:val="00861DFE"/>
    <w:rsid w:val="00861E86"/>
    <w:rsid w:val="008623C2"/>
    <w:rsid w:val="00862D5F"/>
    <w:rsid w:val="00862E1F"/>
    <w:rsid w:val="00862E8B"/>
    <w:rsid w:val="00862E90"/>
    <w:rsid w:val="00863204"/>
    <w:rsid w:val="008638C9"/>
    <w:rsid w:val="00863FB2"/>
    <w:rsid w:val="00864D53"/>
    <w:rsid w:val="00865078"/>
    <w:rsid w:val="00865186"/>
    <w:rsid w:val="00865AC7"/>
    <w:rsid w:val="0086612B"/>
    <w:rsid w:val="008668B2"/>
    <w:rsid w:val="00866B39"/>
    <w:rsid w:val="008672D0"/>
    <w:rsid w:val="0086761A"/>
    <w:rsid w:val="00867AA3"/>
    <w:rsid w:val="00867D8B"/>
    <w:rsid w:val="008703CF"/>
    <w:rsid w:val="00870537"/>
    <w:rsid w:val="00870FFD"/>
    <w:rsid w:val="00871883"/>
    <w:rsid w:val="00871C32"/>
    <w:rsid w:val="008721F3"/>
    <w:rsid w:val="008725BB"/>
    <w:rsid w:val="00872D91"/>
    <w:rsid w:val="00873F52"/>
    <w:rsid w:val="0087415C"/>
    <w:rsid w:val="00874B69"/>
    <w:rsid w:val="00875353"/>
    <w:rsid w:val="0087568D"/>
    <w:rsid w:val="00875AFF"/>
    <w:rsid w:val="00876143"/>
    <w:rsid w:val="00876534"/>
    <w:rsid w:val="008773EA"/>
    <w:rsid w:val="00877557"/>
    <w:rsid w:val="008775E0"/>
    <w:rsid w:val="00877D41"/>
    <w:rsid w:val="00880C67"/>
    <w:rsid w:val="00880D31"/>
    <w:rsid w:val="008824BB"/>
    <w:rsid w:val="00882714"/>
    <w:rsid w:val="008844FF"/>
    <w:rsid w:val="00884C1E"/>
    <w:rsid w:val="00885019"/>
    <w:rsid w:val="00885780"/>
    <w:rsid w:val="00885912"/>
    <w:rsid w:val="00885E4F"/>
    <w:rsid w:val="00886480"/>
    <w:rsid w:val="00886996"/>
    <w:rsid w:val="00886A81"/>
    <w:rsid w:val="00886D78"/>
    <w:rsid w:val="008906D2"/>
    <w:rsid w:val="008907B5"/>
    <w:rsid w:val="0089189D"/>
    <w:rsid w:val="00891A39"/>
    <w:rsid w:val="00891D24"/>
    <w:rsid w:val="00891E33"/>
    <w:rsid w:val="00891FA3"/>
    <w:rsid w:val="00892440"/>
    <w:rsid w:val="00892B25"/>
    <w:rsid w:val="00892F87"/>
    <w:rsid w:val="00893459"/>
    <w:rsid w:val="0089399B"/>
    <w:rsid w:val="00893AB6"/>
    <w:rsid w:val="00893DFD"/>
    <w:rsid w:val="00893FA9"/>
    <w:rsid w:val="00894D82"/>
    <w:rsid w:val="008950FB"/>
    <w:rsid w:val="008954B2"/>
    <w:rsid w:val="008956E9"/>
    <w:rsid w:val="00895D2A"/>
    <w:rsid w:val="00896316"/>
    <w:rsid w:val="008965FC"/>
    <w:rsid w:val="00896F6B"/>
    <w:rsid w:val="00897207"/>
    <w:rsid w:val="00897A51"/>
    <w:rsid w:val="008A0121"/>
    <w:rsid w:val="008A03FA"/>
    <w:rsid w:val="008A0B98"/>
    <w:rsid w:val="008A0C0D"/>
    <w:rsid w:val="008A107D"/>
    <w:rsid w:val="008A113A"/>
    <w:rsid w:val="008A13DE"/>
    <w:rsid w:val="008A1B2A"/>
    <w:rsid w:val="008A21DE"/>
    <w:rsid w:val="008A22F7"/>
    <w:rsid w:val="008A2375"/>
    <w:rsid w:val="008A2492"/>
    <w:rsid w:val="008A2634"/>
    <w:rsid w:val="008A2B52"/>
    <w:rsid w:val="008A32A7"/>
    <w:rsid w:val="008A33CF"/>
    <w:rsid w:val="008A33FC"/>
    <w:rsid w:val="008A3417"/>
    <w:rsid w:val="008A4874"/>
    <w:rsid w:val="008A5843"/>
    <w:rsid w:val="008A5C50"/>
    <w:rsid w:val="008A689B"/>
    <w:rsid w:val="008A6A63"/>
    <w:rsid w:val="008B0913"/>
    <w:rsid w:val="008B0F76"/>
    <w:rsid w:val="008B1311"/>
    <w:rsid w:val="008B2A03"/>
    <w:rsid w:val="008B4457"/>
    <w:rsid w:val="008B4687"/>
    <w:rsid w:val="008B492C"/>
    <w:rsid w:val="008B4F46"/>
    <w:rsid w:val="008B539F"/>
    <w:rsid w:val="008B5430"/>
    <w:rsid w:val="008B5966"/>
    <w:rsid w:val="008B608A"/>
    <w:rsid w:val="008B78F2"/>
    <w:rsid w:val="008B7AD2"/>
    <w:rsid w:val="008B7EEB"/>
    <w:rsid w:val="008C06A1"/>
    <w:rsid w:val="008C0827"/>
    <w:rsid w:val="008C13C9"/>
    <w:rsid w:val="008C17B6"/>
    <w:rsid w:val="008C212D"/>
    <w:rsid w:val="008C2254"/>
    <w:rsid w:val="008C2492"/>
    <w:rsid w:val="008C2508"/>
    <w:rsid w:val="008C26BF"/>
    <w:rsid w:val="008C2956"/>
    <w:rsid w:val="008C2BB9"/>
    <w:rsid w:val="008C2EA2"/>
    <w:rsid w:val="008C3078"/>
    <w:rsid w:val="008C4DA1"/>
    <w:rsid w:val="008C5443"/>
    <w:rsid w:val="008C54F4"/>
    <w:rsid w:val="008C5513"/>
    <w:rsid w:val="008C5FE9"/>
    <w:rsid w:val="008C6D56"/>
    <w:rsid w:val="008C7655"/>
    <w:rsid w:val="008C779E"/>
    <w:rsid w:val="008C7940"/>
    <w:rsid w:val="008C7EB3"/>
    <w:rsid w:val="008D0913"/>
    <w:rsid w:val="008D0D0C"/>
    <w:rsid w:val="008D1DA6"/>
    <w:rsid w:val="008D2BF7"/>
    <w:rsid w:val="008D3185"/>
    <w:rsid w:val="008D32E0"/>
    <w:rsid w:val="008D3FA9"/>
    <w:rsid w:val="008D40A4"/>
    <w:rsid w:val="008D424B"/>
    <w:rsid w:val="008D4A5B"/>
    <w:rsid w:val="008D538B"/>
    <w:rsid w:val="008D5A3F"/>
    <w:rsid w:val="008D5E90"/>
    <w:rsid w:val="008D5F97"/>
    <w:rsid w:val="008D67AD"/>
    <w:rsid w:val="008D6B7B"/>
    <w:rsid w:val="008D71D0"/>
    <w:rsid w:val="008D7212"/>
    <w:rsid w:val="008D72E4"/>
    <w:rsid w:val="008D78B3"/>
    <w:rsid w:val="008D7AA6"/>
    <w:rsid w:val="008D7EB5"/>
    <w:rsid w:val="008E05CB"/>
    <w:rsid w:val="008E0A46"/>
    <w:rsid w:val="008E1A89"/>
    <w:rsid w:val="008E1FA7"/>
    <w:rsid w:val="008E20F5"/>
    <w:rsid w:val="008E2253"/>
    <w:rsid w:val="008E2980"/>
    <w:rsid w:val="008E2CE1"/>
    <w:rsid w:val="008E2ED9"/>
    <w:rsid w:val="008E462C"/>
    <w:rsid w:val="008E48DD"/>
    <w:rsid w:val="008E4D82"/>
    <w:rsid w:val="008E5136"/>
    <w:rsid w:val="008E57D2"/>
    <w:rsid w:val="008E59A7"/>
    <w:rsid w:val="008E5A64"/>
    <w:rsid w:val="008E5D6E"/>
    <w:rsid w:val="008E608B"/>
    <w:rsid w:val="008E6CB2"/>
    <w:rsid w:val="008E70DB"/>
    <w:rsid w:val="008E714F"/>
    <w:rsid w:val="008E7413"/>
    <w:rsid w:val="008E7A52"/>
    <w:rsid w:val="008E7B50"/>
    <w:rsid w:val="008E7D7F"/>
    <w:rsid w:val="008E7F20"/>
    <w:rsid w:val="008F00FF"/>
    <w:rsid w:val="008F0114"/>
    <w:rsid w:val="008F0689"/>
    <w:rsid w:val="008F0BD2"/>
    <w:rsid w:val="008F1170"/>
    <w:rsid w:val="008F2165"/>
    <w:rsid w:val="008F2248"/>
    <w:rsid w:val="008F240B"/>
    <w:rsid w:val="008F2C79"/>
    <w:rsid w:val="008F40B3"/>
    <w:rsid w:val="008F5501"/>
    <w:rsid w:val="008F5A89"/>
    <w:rsid w:val="008F5CFB"/>
    <w:rsid w:val="008F6C52"/>
    <w:rsid w:val="008F7D06"/>
    <w:rsid w:val="009002B1"/>
    <w:rsid w:val="00900331"/>
    <w:rsid w:val="00900620"/>
    <w:rsid w:val="00900DD4"/>
    <w:rsid w:val="00901B61"/>
    <w:rsid w:val="00901C13"/>
    <w:rsid w:val="00901E0C"/>
    <w:rsid w:val="00901E3A"/>
    <w:rsid w:val="00901F69"/>
    <w:rsid w:val="009021DF"/>
    <w:rsid w:val="0090257A"/>
    <w:rsid w:val="009027ED"/>
    <w:rsid w:val="00902B00"/>
    <w:rsid w:val="00902BD6"/>
    <w:rsid w:val="00902E39"/>
    <w:rsid w:val="00903614"/>
    <w:rsid w:val="00903A1B"/>
    <w:rsid w:val="00904697"/>
    <w:rsid w:val="00904793"/>
    <w:rsid w:val="00904A4C"/>
    <w:rsid w:val="00904AB3"/>
    <w:rsid w:val="00904D49"/>
    <w:rsid w:val="00906E9C"/>
    <w:rsid w:val="00907722"/>
    <w:rsid w:val="00907870"/>
    <w:rsid w:val="00907944"/>
    <w:rsid w:val="00907C3F"/>
    <w:rsid w:val="00907D6B"/>
    <w:rsid w:val="00907F87"/>
    <w:rsid w:val="009105F9"/>
    <w:rsid w:val="00910B45"/>
    <w:rsid w:val="009122F7"/>
    <w:rsid w:val="00912669"/>
    <w:rsid w:val="00912B5F"/>
    <w:rsid w:val="00912C2E"/>
    <w:rsid w:val="009136C8"/>
    <w:rsid w:val="00913BCF"/>
    <w:rsid w:val="00913F58"/>
    <w:rsid w:val="00914E28"/>
    <w:rsid w:val="00915366"/>
    <w:rsid w:val="009153B1"/>
    <w:rsid w:val="009155B4"/>
    <w:rsid w:val="00915842"/>
    <w:rsid w:val="00915B5F"/>
    <w:rsid w:val="00915DCF"/>
    <w:rsid w:val="0091619E"/>
    <w:rsid w:val="009164B3"/>
    <w:rsid w:val="00916BA2"/>
    <w:rsid w:val="00916C13"/>
    <w:rsid w:val="00916D9B"/>
    <w:rsid w:val="00916E17"/>
    <w:rsid w:val="009173C4"/>
    <w:rsid w:val="00917858"/>
    <w:rsid w:val="00920299"/>
    <w:rsid w:val="009203EF"/>
    <w:rsid w:val="00921635"/>
    <w:rsid w:val="00921A3F"/>
    <w:rsid w:val="00921E9E"/>
    <w:rsid w:val="00921EBE"/>
    <w:rsid w:val="00922186"/>
    <w:rsid w:val="00922994"/>
    <w:rsid w:val="009230C7"/>
    <w:rsid w:val="00924398"/>
    <w:rsid w:val="009243D5"/>
    <w:rsid w:val="009245AF"/>
    <w:rsid w:val="0092463B"/>
    <w:rsid w:val="009246A7"/>
    <w:rsid w:val="009259D8"/>
    <w:rsid w:val="00925D3C"/>
    <w:rsid w:val="009260D2"/>
    <w:rsid w:val="0092645E"/>
    <w:rsid w:val="00926D1A"/>
    <w:rsid w:val="009271D4"/>
    <w:rsid w:val="00927494"/>
    <w:rsid w:val="00927D25"/>
    <w:rsid w:val="009303E0"/>
    <w:rsid w:val="009303E5"/>
    <w:rsid w:val="00930647"/>
    <w:rsid w:val="00930D58"/>
    <w:rsid w:val="00930FA5"/>
    <w:rsid w:val="00930FE4"/>
    <w:rsid w:val="009312CB"/>
    <w:rsid w:val="00931496"/>
    <w:rsid w:val="0093160A"/>
    <w:rsid w:val="00931941"/>
    <w:rsid w:val="00931A56"/>
    <w:rsid w:val="00931B3C"/>
    <w:rsid w:val="00931EB1"/>
    <w:rsid w:val="0093261B"/>
    <w:rsid w:val="009326C9"/>
    <w:rsid w:val="00932848"/>
    <w:rsid w:val="00932CA5"/>
    <w:rsid w:val="00932D1C"/>
    <w:rsid w:val="00932DFE"/>
    <w:rsid w:val="00932F76"/>
    <w:rsid w:val="009330C3"/>
    <w:rsid w:val="009330DF"/>
    <w:rsid w:val="00933103"/>
    <w:rsid w:val="00933403"/>
    <w:rsid w:val="00933D1E"/>
    <w:rsid w:val="009350C7"/>
    <w:rsid w:val="00935318"/>
    <w:rsid w:val="00935339"/>
    <w:rsid w:val="009355DA"/>
    <w:rsid w:val="00935A7A"/>
    <w:rsid w:val="00935E2E"/>
    <w:rsid w:val="0093716F"/>
    <w:rsid w:val="00940AD4"/>
    <w:rsid w:val="009410D1"/>
    <w:rsid w:val="0094117F"/>
    <w:rsid w:val="00941836"/>
    <w:rsid w:val="00941F99"/>
    <w:rsid w:val="00942458"/>
    <w:rsid w:val="00943096"/>
    <w:rsid w:val="00943435"/>
    <w:rsid w:val="00943A58"/>
    <w:rsid w:val="00943E4B"/>
    <w:rsid w:val="00943E77"/>
    <w:rsid w:val="00944751"/>
    <w:rsid w:val="0094491B"/>
    <w:rsid w:val="0094492F"/>
    <w:rsid w:val="00944DFF"/>
    <w:rsid w:val="00945216"/>
    <w:rsid w:val="0094552F"/>
    <w:rsid w:val="00945747"/>
    <w:rsid w:val="00945BCF"/>
    <w:rsid w:val="00945E02"/>
    <w:rsid w:val="009461A7"/>
    <w:rsid w:val="0094650B"/>
    <w:rsid w:val="00946746"/>
    <w:rsid w:val="00946771"/>
    <w:rsid w:val="00946B22"/>
    <w:rsid w:val="00947C31"/>
    <w:rsid w:val="00947D00"/>
    <w:rsid w:val="0095017B"/>
    <w:rsid w:val="00950564"/>
    <w:rsid w:val="009509F9"/>
    <w:rsid w:val="00950ADA"/>
    <w:rsid w:val="00950C4F"/>
    <w:rsid w:val="0095158C"/>
    <w:rsid w:val="00951B15"/>
    <w:rsid w:val="00951D82"/>
    <w:rsid w:val="00952477"/>
    <w:rsid w:val="009531FF"/>
    <w:rsid w:val="0095383C"/>
    <w:rsid w:val="0095502F"/>
    <w:rsid w:val="009556A6"/>
    <w:rsid w:val="00956249"/>
    <w:rsid w:val="00957670"/>
    <w:rsid w:val="00960530"/>
    <w:rsid w:val="0096093E"/>
    <w:rsid w:val="00960EA8"/>
    <w:rsid w:val="009625DC"/>
    <w:rsid w:val="00962AD7"/>
    <w:rsid w:val="009635DA"/>
    <w:rsid w:val="009636C8"/>
    <w:rsid w:val="0096395C"/>
    <w:rsid w:val="00963A08"/>
    <w:rsid w:val="00963BA2"/>
    <w:rsid w:val="009646FE"/>
    <w:rsid w:val="00964736"/>
    <w:rsid w:val="009652E2"/>
    <w:rsid w:val="00965593"/>
    <w:rsid w:val="009667E4"/>
    <w:rsid w:val="00967A5D"/>
    <w:rsid w:val="009706E2"/>
    <w:rsid w:val="0097098C"/>
    <w:rsid w:val="00970AD9"/>
    <w:rsid w:val="00970EBC"/>
    <w:rsid w:val="00971030"/>
    <w:rsid w:val="009714BE"/>
    <w:rsid w:val="0097178B"/>
    <w:rsid w:val="00971B17"/>
    <w:rsid w:val="00971BFA"/>
    <w:rsid w:val="00971C01"/>
    <w:rsid w:val="00971DE6"/>
    <w:rsid w:val="00972067"/>
    <w:rsid w:val="00972D12"/>
    <w:rsid w:val="009737A7"/>
    <w:rsid w:val="00973ACB"/>
    <w:rsid w:val="00973D43"/>
    <w:rsid w:val="009740EB"/>
    <w:rsid w:val="00974573"/>
    <w:rsid w:val="00974B74"/>
    <w:rsid w:val="00974CC1"/>
    <w:rsid w:val="009752C8"/>
    <w:rsid w:val="00975737"/>
    <w:rsid w:val="009758A1"/>
    <w:rsid w:val="00975FDA"/>
    <w:rsid w:val="0097615C"/>
    <w:rsid w:val="009768A4"/>
    <w:rsid w:val="00976BC8"/>
    <w:rsid w:val="009770A2"/>
    <w:rsid w:val="009770BD"/>
    <w:rsid w:val="00977457"/>
    <w:rsid w:val="00977944"/>
    <w:rsid w:val="00977A3B"/>
    <w:rsid w:val="00977B9E"/>
    <w:rsid w:val="00977C12"/>
    <w:rsid w:val="00977FD3"/>
    <w:rsid w:val="00980280"/>
    <w:rsid w:val="00980719"/>
    <w:rsid w:val="0098085C"/>
    <w:rsid w:val="009811D3"/>
    <w:rsid w:val="0098157D"/>
    <w:rsid w:val="00981A21"/>
    <w:rsid w:val="00982090"/>
    <w:rsid w:val="009822BC"/>
    <w:rsid w:val="00982424"/>
    <w:rsid w:val="00982449"/>
    <w:rsid w:val="00982710"/>
    <w:rsid w:val="00982B72"/>
    <w:rsid w:val="00982DCC"/>
    <w:rsid w:val="0098321F"/>
    <w:rsid w:val="00983320"/>
    <w:rsid w:val="009839D2"/>
    <w:rsid w:val="00984A15"/>
    <w:rsid w:val="00985222"/>
    <w:rsid w:val="009858DC"/>
    <w:rsid w:val="00985AF5"/>
    <w:rsid w:val="00986134"/>
    <w:rsid w:val="00987193"/>
    <w:rsid w:val="00987392"/>
    <w:rsid w:val="0098776D"/>
    <w:rsid w:val="00987F23"/>
    <w:rsid w:val="00990C30"/>
    <w:rsid w:val="00991143"/>
    <w:rsid w:val="00991711"/>
    <w:rsid w:val="00991C41"/>
    <w:rsid w:val="00991F03"/>
    <w:rsid w:val="009924D3"/>
    <w:rsid w:val="0099438E"/>
    <w:rsid w:val="00994A3D"/>
    <w:rsid w:val="00994D9B"/>
    <w:rsid w:val="00994E5A"/>
    <w:rsid w:val="0099523B"/>
    <w:rsid w:val="00995451"/>
    <w:rsid w:val="009955F8"/>
    <w:rsid w:val="00996597"/>
    <w:rsid w:val="00996600"/>
    <w:rsid w:val="00997719"/>
    <w:rsid w:val="009A0219"/>
    <w:rsid w:val="009A0328"/>
    <w:rsid w:val="009A0E4B"/>
    <w:rsid w:val="009A142A"/>
    <w:rsid w:val="009A15D8"/>
    <w:rsid w:val="009A2529"/>
    <w:rsid w:val="009A2695"/>
    <w:rsid w:val="009A27F4"/>
    <w:rsid w:val="009A2FEF"/>
    <w:rsid w:val="009A3331"/>
    <w:rsid w:val="009A3950"/>
    <w:rsid w:val="009A3AB6"/>
    <w:rsid w:val="009A422F"/>
    <w:rsid w:val="009A4B77"/>
    <w:rsid w:val="009A4C0A"/>
    <w:rsid w:val="009A6550"/>
    <w:rsid w:val="009A65CE"/>
    <w:rsid w:val="009A6C78"/>
    <w:rsid w:val="009B07D8"/>
    <w:rsid w:val="009B154B"/>
    <w:rsid w:val="009B1A46"/>
    <w:rsid w:val="009B1BEE"/>
    <w:rsid w:val="009B21A2"/>
    <w:rsid w:val="009B2790"/>
    <w:rsid w:val="009B2D05"/>
    <w:rsid w:val="009B2F8A"/>
    <w:rsid w:val="009B36FF"/>
    <w:rsid w:val="009B38C8"/>
    <w:rsid w:val="009B3EFB"/>
    <w:rsid w:val="009B580E"/>
    <w:rsid w:val="009B5AB3"/>
    <w:rsid w:val="009B5C0F"/>
    <w:rsid w:val="009B61E8"/>
    <w:rsid w:val="009B69EC"/>
    <w:rsid w:val="009B6EAC"/>
    <w:rsid w:val="009B7533"/>
    <w:rsid w:val="009B7997"/>
    <w:rsid w:val="009B7DD3"/>
    <w:rsid w:val="009C23AE"/>
    <w:rsid w:val="009C3032"/>
    <w:rsid w:val="009C30DA"/>
    <w:rsid w:val="009C3648"/>
    <w:rsid w:val="009C3AC6"/>
    <w:rsid w:val="009C3BD7"/>
    <w:rsid w:val="009C3FF8"/>
    <w:rsid w:val="009C40DB"/>
    <w:rsid w:val="009C4DCC"/>
    <w:rsid w:val="009C4E40"/>
    <w:rsid w:val="009C5295"/>
    <w:rsid w:val="009C5897"/>
    <w:rsid w:val="009C5AFD"/>
    <w:rsid w:val="009C6336"/>
    <w:rsid w:val="009C6D45"/>
    <w:rsid w:val="009C7BE5"/>
    <w:rsid w:val="009C7E67"/>
    <w:rsid w:val="009D0368"/>
    <w:rsid w:val="009D06A4"/>
    <w:rsid w:val="009D06CA"/>
    <w:rsid w:val="009D0D13"/>
    <w:rsid w:val="009D0F4A"/>
    <w:rsid w:val="009D13A5"/>
    <w:rsid w:val="009D17E7"/>
    <w:rsid w:val="009D1D02"/>
    <w:rsid w:val="009D212F"/>
    <w:rsid w:val="009D287D"/>
    <w:rsid w:val="009D2908"/>
    <w:rsid w:val="009D2E25"/>
    <w:rsid w:val="009D2E27"/>
    <w:rsid w:val="009D3168"/>
    <w:rsid w:val="009D3225"/>
    <w:rsid w:val="009D33EA"/>
    <w:rsid w:val="009D3AB4"/>
    <w:rsid w:val="009D3DD9"/>
    <w:rsid w:val="009D3DDF"/>
    <w:rsid w:val="009D3E26"/>
    <w:rsid w:val="009D40DB"/>
    <w:rsid w:val="009D507E"/>
    <w:rsid w:val="009D539C"/>
    <w:rsid w:val="009D53FD"/>
    <w:rsid w:val="009D5AD0"/>
    <w:rsid w:val="009D607D"/>
    <w:rsid w:val="009D6140"/>
    <w:rsid w:val="009D6E72"/>
    <w:rsid w:val="009D79CA"/>
    <w:rsid w:val="009D7DA4"/>
    <w:rsid w:val="009D7DBA"/>
    <w:rsid w:val="009E00F4"/>
    <w:rsid w:val="009E02F4"/>
    <w:rsid w:val="009E054D"/>
    <w:rsid w:val="009E0C0F"/>
    <w:rsid w:val="009E0E79"/>
    <w:rsid w:val="009E11D8"/>
    <w:rsid w:val="009E13BF"/>
    <w:rsid w:val="009E1639"/>
    <w:rsid w:val="009E18D2"/>
    <w:rsid w:val="009E2A29"/>
    <w:rsid w:val="009E2DF9"/>
    <w:rsid w:val="009E3063"/>
    <w:rsid w:val="009E3580"/>
    <w:rsid w:val="009E3F27"/>
    <w:rsid w:val="009E48D3"/>
    <w:rsid w:val="009E4CCB"/>
    <w:rsid w:val="009E5684"/>
    <w:rsid w:val="009E5724"/>
    <w:rsid w:val="009E5854"/>
    <w:rsid w:val="009E5A96"/>
    <w:rsid w:val="009E5BDD"/>
    <w:rsid w:val="009E70BD"/>
    <w:rsid w:val="009E7435"/>
    <w:rsid w:val="009E744E"/>
    <w:rsid w:val="009F0647"/>
    <w:rsid w:val="009F06C1"/>
    <w:rsid w:val="009F10BA"/>
    <w:rsid w:val="009F1AC2"/>
    <w:rsid w:val="009F20E8"/>
    <w:rsid w:val="009F25C5"/>
    <w:rsid w:val="009F2E57"/>
    <w:rsid w:val="009F44DD"/>
    <w:rsid w:val="009F4847"/>
    <w:rsid w:val="009F4A5F"/>
    <w:rsid w:val="009F547D"/>
    <w:rsid w:val="009F56D7"/>
    <w:rsid w:val="009F5CB1"/>
    <w:rsid w:val="009F6A6A"/>
    <w:rsid w:val="009F6D94"/>
    <w:rsid w:val="009F6E7C"/>
    <w:rsid w:val="009F707E"/>
    <w:rsid w:val="009F7350"/>
    <w:rsid w:val="009F7858"/>
    <w:rsid w:val="00A008C4"/>
    <w:rsid w:val="00A009F1"/>
    <w:rsid w:val="00A00D04"/>
    <w:rsid w:val="00A01A00"/>
    <w:rsid w:val="00A01C48"/>
    <w:rsid w:val="00A022A9"/>
    <w:rsid w:val="00A026BF"/>
    <w:rsid w:val="00A02A07"/>
    <w:rsid w:val="00A03801"/>
    <w:rsid w:val="00A03938"/>
    <w:rsid w:val="00A045AC"/>
    <w:rsid w:val="00A0468E"/>
    <w:rsid w:val="00A048E2"/>
    <w:rsid w:val="00A052E6"/>
    <w:rsid w:val="00A06232"/>
    <w:rsid w:val="00A0689E"/>
    <w:rsid w:val="00A068F9"/>
    <w:rsid w:val="00A075D6"/>
    <w:rsid w:val="00A07C46"/>
    <w:rsid w:val="00A07E8C"/>
    <w:rsid w:val="00A101A3"/>
    <w:rsid w:val="00A10663"/>
    <w:rsid w:val="00A1066B"/>
    <w:rsid w:val="00A1071A"/>
    <w:rsid w:val="00A10C93"/>
    <w:rsid w:val="00A11021"/>
    <w:rsid w:val="00A11542"/>
    <w:rsid w:val="00A11646"/>
    <w:rsid w:val="00A12106"/>
    <w:rsid w:val="00A12636"/>
    <w:rsid w:val="00A12865"/>
    <w:rsid w:val="00A12EA2"/>
    <w:rsid w:val="00A1322E"/>
    <w:rsid w:val="00A13CC3"/>
    <w:rsid w:val="00A143A6"/>
    <w:rsid w:val="00A1609D"/>
    <w:rsid w:val="00A16255"/>
    <w:rsid w:val="00A163A3"/>
    <w:rsid w:val="00A174D6"/>
    <w:rsid w:val="00A17E25"/>
    <w:rsid w:val="00A2016B"/>
    <w:rsid w:val="00A2063E"/>
    <w:rsid w:val="00A20906"/>
    <w:rsid w:val="00A20D36"/>
    <w:rsid w:val="00A20E45"/>
    <w:rsid w:val="00A20EE8"/>
    <w:rsid w:val="00A21BF4"/>
    <w:rsid w:val="00A21F68"/>
    <w:rsid w:val="00A22197"/>
    <w:rsid w:val="00A22BC1"/>
    <w:rsid w:val="00A22E0A"/>
    <w:rsid w:val="00A239F2"/>
    <w:rsid w:val="00A23A3B"/>
    <w:rsid w:val="00A24696"/>
    <w:rsid w:val="00A24A4C"/>
    <w:rsid w:val="00A24CE1"/>
    <w:rsid w:val="00A2532D"/>
    <w:rsid w:val="00A259C1"/>
    <w:rsid w:val="00A25A4B"/>
    <w:rsid w:val="00A25F85"/>
    <w:rsid w:val="00A25FE4"/>
    <w:rsid w:val="00A274AC"/>
    <w:rsid w:val="00A30642"/>
    <w:rsid w:val="00A314A2"/>
    <w:rsid w:val="00A3156F"/>
    <w:rsid w:val="00A31588"/>
    <w:rsid w:val="00A3196E"/>
    <w:rsid w:val="00A3202B"/>
    <w:rsid w:val="00A322B5"/>
    <w:rsid w:val="00A32313"/>
    <w:rsid w:val="00A32BC1"/>
    <w:rsid w:val="00A331BB"/>
    <w:rsid w:val="00A338C2"/>
    <w:rsid w:val="00A33960"/>
    <w:rsid w:val="00A33CA4"/>
    <w:rsid w:val="00A34417"/>
    <w:rsid w:val="00A34483"/>
    <w:rsid w:val="00A344FE"/>
    <w:rsid w:val="00A34A38"/>
    <w:rsid w:val="00A34AC0"/>
    <w:rsid w:val="00A351F6"/>
    <w:rsid w:val="00A35314"/>
    <w:rsid w:val="00A359EE"/>
    <w:rsid w:val="00A35BEE"/>
    <w:rsid w:val="00A35D12"/>
    <w:rsid w:val="00A360A2"/>
    <w:rsid w:val="00A37E6B"/>
    <w:rsid w:val="00A40D4D"/>
    <w:rsid w:val="00A418F5"/>
    <w:rsid w:val="00A42092"/>
    <w:rsid w:val="00A4211B"/>
    <w:rsid w:val="00A42C5E"/>
    <w:rsid w:val="00A42CA6"/>
    <w:rsid w:val="00A43AA0"/>
    <w:rsid w:val="00A43FB1"/>
    <w:rsid w:val="00A4428E"/>
    <w:rsid w:val="00A44F0A"/>
    <w:rsid w:val="00A45669"/>
    <w:rsid w:val="00A456DC"/>
    <w:rsid w:val="00A45944"/>
    <w:rsid w:val="00A45A7A"/>
    <w:rsid w:val="00A465B9"/>
    <w:rsid w:val="00A46C06"/>
    <w:rsid w:val="00A47944"/>
    <w:rsid w:val="00A47C23"/>
    <w:rsid w:val="00A50A7E"/>
    <w:rsid w:val="00A50E60"/>
    <w:rsid w:val="00A5211D"/>
    <w:rsid w:val="00A52C98"/>
    <w:rsid w:val="00A5318A"/>
    <w:rsid w:val="00A535FE"/>
    <w:rsid w:val="00A538CA"/>
    <w:rsid w:val="00A53C54"/>
    <w:rsid w:val="00A54D23"/>
    <w:rsid w:val="00A551F9"/>
    <w:rsid w:val="00A55781"/>
    <w:rsid w:val="00A55E37"/>
    <w:rsid w:val="00A56D12"/>
    <w:rsid w:val="00A5748C"/>
    <w:rsid w:val="00A57934"/>
    <w:rsid w:val="00A6071F"/>
    <w:rsid w:val="00A60780"/>
    <w:rsid w:val="00A6082E"/>
    <w:rsid w:val="00A60CC9"/>
    <w:rsid w:val="00A610CF"/>
    <w:rsid w:val="00A61AE7"/>
    <w:rsid w:val="00A61D78"/>
    <w:rsid w:val="00A62496"/>
    <w:rsid w:val="00A62613"/>
    <w:rsid w:val="00A630F7"/>
    <w:rsid w:val="00A63811"/>
    <w:rsid w:val="00A63991"/>
    <w:rsid w:val="00A642F2"/>
    <w:rsid w:val="00A64F61"/>
    <w:rsid w:val="00A653A9"/>
    <w:rsid w:val="00A656C2"/>
    <w:rsid w:val="00A65A79"/>
    <w:rsid w:val="00A66CDB"/>
    <w:rsid w:val="00A66F72"/>
    <w:rsid w:val="00A670B9"/>
    <w:rsid w:val="00A6758B"/>
    <w:rsid w:val="00A70202"/>
    <w:rsid w:val="00A70266"/>
    <w:rsid w:val="00A70437"/>
    <w:rsid w:val="00A70809"/>
    <w:rsid w:val="00A710CE"/>
    <w:rsid w:val="00A712A2"/>
    <w:rsid w:val="00A7138F"/>
    <w:rsid w:val="00A71742"/>
    <w:rsid w:val="00A71A0C"/>
    <w:rsid w:val="00A730F0"/>
    <w:rsid w:val="00A73C3F"/>
    <w:rsid w:val="00A74006"/>
    <w:rsid w:val="00A74265"/>
    <w:rsid w:val="00A74C06"/>
    <w:rsid w:val="00A75107"/>
    <w:rsid w:val="00A757EC"/>
    <w:rsid w:val="00A75808"/>
    <w:rsid w:val="00A761B0"/>
    <w:rsid w:val="00A7623D"/>
    <w:rsid w:val="00A76A19"/>
    <w:rsid w:val="00A76B2B"/>
    <w:rsid w:val="00A77146"/>
    <w:rsid w:val="00A77772"/>
    <w:rsid w:val="00A77FF1"/>
    <w:rsid w:val="00A8026A"/>
    <w:rsid w:val="00A803B8"/>
    <w:rsid w:val="00A80495"/>
    <w:rsid w:val="00A8063A"/>
    <w:rsid w:val="00A8104D"/>
    <w:rsid w:val="00A81737"/>
    <w:rsid w:val="00A822CA"/>
    <w:rsid w:val="00A829DF"/>
    <w:rsid w:val="00A82B07"/>
    <w:rsid w:val="00A82EE1"/>
    <w:rsid w:val="00A83682"/>
    <w:rsid w:val="00A83C59"/>
    <w:rsid w:val="00A83F89"/>
    <w:rsid w:val="00A85B5F"/>
    <w:rsid w:val="00A86800"/>
    <w:rsid w:val="00A8729C"/>
    <w:rsid w:val="00A87541"/>
    <w:rsid w:val="00A87758"/>
    <w:rsid w:val="00A87B4F"/>
    <w:rsid w:val="00A87B7F"/>
    <w:rsid w:val="00A87BB9"/>
    <w:rsid w:val="00A902E0"/>
    <w:rsid w:val="00A90694"/>
    <w:rsid w:val="00A9132C"/>
    <w:rsid w:val="00A91537"/>
    <w:rsid w:val="00A919B1"/>
    <w:rsid w:val="00A91E93"/>
    <w:rsid w:val="00A9240A"/>
    <w:rsid w:val="00A93021"/>
    <w:rsid w:val="00A930AB"/>
    <w:rsid w:val="00A932D8"/>
    <w:rsid w:val="00A93A5F"/>
    <w:rsid w:val="00A93B94"/>
    <w:rsid w:val="00A947E3"/>
    <w:rsid w:val="00A948F9"/>
    <w:rsid w:val="00A95115"/>
    <w:rsid w:val="00A95629"/>
    <w:rsid w:val="00A96EA1"/>
    <w:rsid w:val="00A97519"/>
    <w:rsid w:val="00AA0615"/>
    <w:rsid w:val="00AA06BD"/>
    <w:rsid w:val="00AA06FB"/>
    <w:rsid w:val="00AA06FE"/>
    <w:rsid w:val="00AA0779"/>
    <w:rsid w:val="00AA0FDC"/>
    <w:rsid w:val="00AA11F3"/>
    <w:rsid w:val="00AA26AB"/>
    <w:rsid w:val="00AA2FEB"/>
    <w:rsid w:val="00AA3501"/>
    <w:rsid w:val="00AA3BE5"/>
    <w:rsid w:val="00AA3D9E"/>
    <w:rsid w:val="00AA3FAB"/>
    <w:rsid w:val="00AA4865"/>
    <w:rsid w:val="00AA4AFB"/>
    <w:rsid w:val="00AA4C18"/>
    <w:rsid w:val="00AA514C"/>
    <w:rsid w:val="00AA56A9"/>
    <w:rsid w:val="00AA58FC"/>
    <w:rsid w:val="00AA6143"/>
    <w:rsid w:val="00AA62EE"/>
    <w:rsid w:val="00AA65B4"/>
    <w:rsid w:val="00AA6661"/>
    <w:rsid w:val="00AA68D5"/>
    <w:rsid w:val="00AA6B63"/>
    <w:rsid w:val="00AA6DC0"/>
    <w:rsid w:val="00AA6EF2"/>
    <w:rsid w:val="00AA7366"/>
    <w:rsid w:val="00AA75E2"/>
    <w:rsid w:val="00AA7620"/>
    <w:rsid w:val="00AA7A8C"/>
    <w:rsid w:val="00AA7C21"/>
    <w:rsid w:val="00AA7D4B"/>
    <w:rsid w:val="00AB0100"/>
    <w:rsid w:val="00AB011A"/>
    <w:rsid w:val="00AB055E"/>
    <w:rsid w:val="00AB0C60"/>
    <w:rsid w:val="00AB2255"/>
    <w:rsid w:val="00AB228A"/>
    <w:rsid w:val="00AB232B"/>
    <w:rsid w:val="00AB2763"/>
    <w:rsid w:val="00AB27C0"/>
    <w:rsid w:val="00AB35A5"/>
    <w:rsid w:val="00AB3F81"/>
    <w:rsid w:val="00AB4D40"/>
    <w:rsid w:val="00AB4E33"/>
    <w:rsid w:val="00AB4EEF"/>
    <w:rsid w:val="00AB5256"/>
    <w:rsid w:val="00AB6570"/>
    <w:rsid w:val="00AB6700"/>
    <w:rsid w:val="00AB6FC5"/>
    <w:rsid w:val="00AB7316"/>
    <w:rsid w:val="00AB7742"/>
    <w:rsid w:val="00AB7A80"/>
    <w:rsid w:val="00AB7D92"/>
    <w:rsid w:val="00AC03DF"/>
    <w:rsid w:val="00AC05F3"/>
    <w:rsid w:val="00AC0973"/>
    <w:rsid w:val="00AC0DB8"/>
    <w:rsid w:val="00AC1765"/>
    <w:rsid w:val="00AC24BB"/>
    <w:rsid w:val="00AC3270"/>
    <w:rsid w:val="00AC3322"/>
    <w:rsid w:val="00AC3570"/>
    <w:rsid w:val="00AC4646"/>
    <w:rsid w:val="00AC477A"/>
    <w:rsid w:val="00AC491E"/>
    <w:rsid w:val="00AC4C0E"/>
    <w:rsid w:val="00AC50AC"/>
    <w:rsid w:val="00AC52C0"/>
    <w:rsid w:val="00AC552E"/>
    <w:rsid w:val="00AC57A4"/>
    <w:rsid w:val="00AC5940"/>
    <w:rsid w:val="00AC5D55"/>
    <w:rsid w:val="00AC5DE0"/>
    <w:rsid w:val="00AC6D96"/>
    <w:rsid w:val="00AC6E32"/>
    <w:rsid w:val="00AC7A3A"/>
    <w:rsid w:val="00AC7DCF"/>
    <w:rsid w:val="00AD0536"/>
    <w:rsid w:val="00AD0A30"/>
    <w:rsid w:val="00AD0C96"/>
    <w:rsid w:val="00AD0D92"/>
    <w:rsid w:val="00AD0EE0"/>
    <w:rsid w:val="00AD0EE5"/>
    <w:rsid w:val="00AD0F36"/>
    <w:rsid w:val="00AD17FA"/>
    <w:rsid w:val="00AD24BA"/>
    <w:rsid w:val="00AD2D85"/>
    <w:rsid w:val="00AD3154"/>
    <w:rsid w:val="00AD33C4"/>
    <w:rsid w:val="00AD3909"/>
    <w:rsid w:val="00AD4C79"/>
    <w:rsid w:val="00AD595C"/>
    <w:rsid w:val="00AD5C9B"/>
    <w:rsid w:val="00AD652D"/>
    <w:rsid w:val="00AD6AB7"/>
    <w:rsid w:val="00AD6F03"/>
    <w:rsid w:val="00AD71B2"/>
    <w:rsid w:val="00AD7B10"/>
    <w:rsid w:val="00AD7CF5"/>
    <w:rsid w:val="00AD7D43"/>
    <w:rsid w:val="00AE03F2"/>
    <w:rsid w:val="00AE0676"/>
    <w:rsid w:val="00AE0AD1"/>
    <w:rsid w:val="00AE0E55"/>
    <w:rsid w:val="00AE1127"/>
    <w:rsid w:val="00AE1428"/>
    <w:rsid w:val="00AE18FF"/>
    <w:rsid w:val="00AE19F9"/>
    <w:rsid w:val="00AE1A05"/>
    <w:rsid w:val="00AE1A43"/>
    <w:rsid w:val="00AE2220"/>
    <w:rsid w:val="00AE2A3E"/>
    <w:rsid w:val="00AE2D74"/>
    <w:rsid w:val="00AE2FB7"/>
    <w:rsid w:val="00AE365A"/>
    <w:rsid w:val="00AE410D"/>
    <w:rsid w:val="00AE476E"/>
    <w:rsid w:val="00AE4A1D"/>
    <w:rsid w:val="00AE4C62"/>
    <w:rsid w:val="00AE4DC8"/>
    <w:rsid w:val="00AE5351"/>
    <w:rsid w:val="00AE56B8"/>
    <w:rsid w:val="00AE56C5"/>
    <w:rsid w:val="00AE6129"/>
    <w:rsid w:val="00AE67D3"/>
    <w:rsid w:val="00AE6A99"/>
    <w:rsid w:val="00AE706C"/>
    <w:rsid w:val="00AE7150"/>
    <w:rsid w:val="00AE7168"/>
    <w:rsid w:val="00AF0895"/>
    <w:rsid w:val="00AF12BE"/>
    <w:rsid w:val="00AF1CF6"/>
    <w:rsid w:val="00AF1E08"/>
    <w:rsid w:val="00AF2412"/>
    <w:rsid w:val="00AF3928"/>
    <w:rsid w:val="00AF457B"/>
    <w:rsid w:val="00AF4B54"/>
    <w:rsid w:val="00AF5141"/>
    <w:rsid w:val="00AF52F8"/>
    <w:rsid w:val="00AF6197"/>
    <w:rsid w:val="00AF63B6"/>
    <w:rsid w:val="00AF6898"/>
    <w:rsid w:val="00AF68C7"/>
    <w:rsid w:val="00AF710E"/>
    <w:rsid w:val="00AF7A2C"/>
    <w:rsid w:val="00AF7A73"/>
    <w:rsid w:val="00B00782"/>
    <w:rsid w:val="00B00CE9"/>
    <w:rsid w:val="00B00F51"/>
    <w:rsid w:val="00B013AC"/>
    <w:rsid w:val="00B01E90"/>
    <w:rsid w:val="00B0302F"/>
    <w:rsid w:val="00B03759"/>
    <w:rsid w:val="00B03809"/>
    <w:rsid w:val="00B04367"/>
    <w:rsid w:val="00B04A25"/>
    <w:rsid w:val="00B04DF0"/>
    <w:rsid w:val="00B0560C"/>
    <w:rsid w:val="00B057EE"/>
    <w:rsid w:val="00B06A56"/>
    <w:rsid w:val="00B06A8B"/>
    <w:rsid w:val="00B06B20"/>
    <w:rsid w:val="00B06E75"/>
    <w:rsid w:val="00B06F82"/>
    <w:rsid w:val="00B07716"/>
    <w:rsid w:val="00B078FC"/>
    <w:rsid w:val="00B0790D"/>
    <w:rsid w:val="00B079E0"/>
    <w:rsid w:val="00B07AF0"/>
    <w:rsid w:val="00B07DEA"/>
    <w:rsid w:val="00B10903"/>
    <w:rsid w:val="00B1148D"/>
    <w:rsid w:val="00B11818"/>
    <w:rsid w:val="00B12543"/>
    <w:rsid w:val="00B12888"/>
    <w:rsid w:val="00B128C1"/>
    <w:rsid w:val="00B12BB3"/>
    <w:rsid w:val="00B12C66"/>
    <w:rsid w:val="00B13019"/>
    <w:rsid w:val="00B13E45"/>
    <w:rsid w:val="00B143E6"/>
    <w:rsid w:val="00B14CCF"/>
    <w:rsid w:val="00B14FBB"/>
    <w:rsid w:val="00B1509A"/>
    <w:rsid w:val="00B15226"/>
    <w:rsid w:val="00B158F2"/>
    <w:rsid w:val="00B15961"/>
    <w:rsid w:val="00B160AB"/>
    <w:rsid w:val="00B16FAA"/>
    <w:rsid w:val="00B20412"/>
    <w:rsid w:val="00B2076E"/>
    <w:rsid w:val="00B20BCD"/>
    <w:rsid w:val="00B20F59"/>
    <w:rsid w:val="00B219C0"/>
    <w:rsid w:val="00B21B3B"/>
    <w:rsid w:val="00B21CE7"/>
    <w:rsid w:val="00B22A69"/>
    <w:rsid w:val="00B244F4"/>
    <w:rsid w:val="00B2502C"/>
    <w:rsid w:val="00B250F1"/>
    <w:rsid w:val="00B252E3"/>
    <w:rsid w:val="00B2541D"/>
    <w:rsid w:val="00B264D2"/>
    <w:rsid w:val="00B2664D"/>
    <w:rsid w:val="00B2681C"/>
    <w:rsid w:val="00B26E63"/>
    <w:rsid w:val="00B27558"/>
    <w:rsid w:val="00B27660"/>
    <w:rsid w:val="00B279E1"/>
    <w:rsid w:val="00B27D20"/>
    <w:rsid w:val="00B3082C"/>
    <w:rsid w:val="00B30B1B"/>
    <w:rsid w:val="00B31363"/>
    <w:rsid w:val="00B31A8D"/>
    <w:rsid w:val="00B31CA3"/>
    <w:rsid w:val="00B32381"/>
    <w:rsid w:val="00B3292C"/>
    <w:rsid w:val="00B333D3"/>
    <w:rsid w:val="00B3396B"/>
    <w:rsid w:val="00B34406"/>
    <w:rsid w:val="00B3498F"/>
    <w:rsid w:val="00B36716"/>
    <w:rsid w:val="00B36D34"/>
    <w:rsid w:val="00B3761C"/>
    <w:rsid w:val="00B37EE9"/>
    <w:rsid w:val="00B403B6"/>
    <w:rsid w:val="00B4041B"/>
    <w:rsid w:val="00B40452"/>
    <w:rsid w:val="00B40951"/>
    <w:rsid w:val="00B409A5"/>
    <w:rsid w:val="00B410B2"/>
    <w:rsid w:val="00B41D51"/>
    <w:rsid w:val="00B41F67"/>
    <w:rsid w:val="00B42170"/>
    <w:rsid w:val="00B42AEC"/>
    <w:rsid w:val="00B42E29"/>
    <w:rsid w:val="00B4344D"/>
    <w:rsid w:val="00B43779"/>
    <w:rsid w:val="00B4381B"/>
    <w:rsid w:val="00B43AB3"/>
    <w:rsid w:val="00B44853"/>
    <w:rsid w:val="00B4490B"/>
    <w:rsid w:val="00B4493B"/>
    <w:rsid w:val="00B44CA7"/>
    <w:rsid w:val="00B45181"/>
    <w:rsid w:val="00B45CAE"/>
    <w:rsid w:val="00B4647E"/>
    <w:rsid w:val="00B4661B"/>
    <w:rsid w:val="00B46658"/>
    <w:rsid w:val="00B46EA5"/>
    <w:rsid w:val="00B46FC0"/>
    <w:rsid w:val="00B473FA"/>
    <w:rsid w:val="00B5003A"/>
    <w:rsid w:val="00B50DDA"/>
    <w:rsid w:val="00B5133C"/>
    <w:rsid w:val="00B51E63"/>
    <w:rsid w:val="00B51E9C"/>
    <w:rsid w:val="00B51F46"/>
    <w:rsid w:val="00B52EDE"/>
    <w:rsid w:val="00B531F4"/>
    <w:rsid w:val="00B5390A"/>
    <w:rsid w:val="00B53969"/>
    <w:rsid w:val="00B5479B"/>
    <w:rsid w:val="00B54BA6"/>
    <w:rsid w:val="00B56394"/>
    <w:rsid w:val="00B57BF1"/>
    <w:rsid w:val="00B60024"/>
    <w:rsid w:val="00B60172"/>
    <w:rsid w:val="00B6050C"/>
    <w:rsid w:val="00B6079C"/>
    <w:rsid w:val="00B6097A"/>
    <w:rsid w:val="00B61412"/>
    <w:rsid w:val="00B617F9"/>
    <w:rsid w:val="00B61C8F"/>
    <w:rsid w:val="00B62A9E"/>
    <w:rsid w:val="00B62F07"/>
    <w:rsid w:val="00B63DCC"/>
    <w:rsid w:val="00B6406C"/>
    <w:rsid w:val="00B6412C"/>
    <w:rsid w:val="00B642B1"/>
    <w:rsid w:val="00B64913"/>
    <w:rsid w:val="00B6521D"/>
    <w:rsid w:val="00B656AE"/>
    <w:rsid w:val="00B659BF"/>
    <w:rsid w:val="00B65C36"/>
    <w:rsid w:val="00B66B81"/>
    <w:rsid w:val="00B66C6A"/>
    <w:rsid w:val="00B66D4E"/>
    <w:rsid w:val="00B67362"/>
    <w:rsid w:val="00B67721"/>
    <w:rsid w:val="00B67A90"/>
    <w:rsid w:val="00B67C27"/>
    <w:rsid w:val="00B701B6"/>
    <w:rsid w:val="00B7113A"/>
    <w:rsid w:val="00B71A07"/>
    <w:rsid w:val="00B71C01"/>
    <w:rsid w:val="00B71D66"/>
    <w:rsid w:val="00B7213D"/>
    <w:rsid w:val="00B7238D"/>
    <w:rsid w:val="00B72868"/>
    <w:rsid w:val="00B72A93"/>
    <w:rsid w:val="00B73873"/>
    <w:rsid w:val="00B7406D"/>
    <w:rsid w:val="00B7414D"/>
    <w:rsid w:val="00B742F6"/>
    <w:rsid w:val="00B7494D"/>
    <w:rsid w:val="00B7527C"/>
    <w:rsid w:val="00B752A9"/>
    <w:rsid w:val="00B752F1"/>
    <w:rsid w:val="00B75BC6"/>
    <w:rsid w:val="00B75C02"/>
    <w:rsid w:val="00B762B1"/>
    <w:rsid w:val="00B76AEC"/>
    <w:rsid w:val="00B76F8C"/>
    <w:rsid w:val="00B77211"/>
    <w:rsid w:val="00B77247"/>
    <w:rsid w:val="00B77CAA"/>
    <w:rsid w:val="00B80174"/>
    <w:rsid w:val="00B802A2"/>
    <w:rsid w:val="00B803E7"/>
    <w:rsid w:val="00B80444"/>
    <w:rsid w:val="00B8057A"/>
    <w:rsid w:val="00B8067F"/>
    <w:rsid w:val="00B80C6B"/>
    <w:rsid w:val="00B80D66"/>
    <w:rsid w:val="00B80DC2"/>
    <w:rsid w:val="00B80FE5"/>
    <w:rsid w:val="00B81765"/>
    <w:rsid w:val="00B81E83"/>
    <w:rsid w:val="00B82044"/>
    <w:rsid w:val="00B82535"/>
    <w:rsid w:val="00B82954"/>
    <w:rsid w:val="00B82FDE"/>
    <w:rsid w:val="00B83801"/>
    <w:rsid w:val="00B8399E"/>
    <w:rsid w:val="00B84328"/>
    <w:rsid w:val="00B84762"/>
    <w:rsid w:val="00B84B22"/>
    <w:rsid w:val="00B8659E"/>
    <w:rsid w:val="00B86638"/>
    <w:rsid w:val="00B86651"/>
    <w:rsid w:val="00B86D93"/>
    <w:rsid w:val="00B86F56"/>
    <w:rsid w:val="00B870F0"/>
    <w:rsid w:val="00B87588"/>
    <w:rsid w:val="00B87594"/>
    <w:rsid w:val="00B87830"/>
    <w:rsid w:val="00B87D62"/>
    <w:rsid w:val="00B901C5"/>
    <w:rsid w:val="00B922ED"/>
    <w:rsid w:val="00B924C0"/>
    <w:rsid w:val="00B927DD"/>
    <w:rsid w:val="00B92B53"/>
    <w:rsid w:val="00B93596"/>
    <w:rsid w:val="00B942CA"/>
    <w:rsid w:val="00B943AE"/>
    <w:rsid w:val="00B9513E"/>
    <w:rsid w:val="00B9545C"/>
    <w:rsid w:val="00B95D58"/>
    <w:rsid w:val="00B95D92"/>
    <w:rsid w:val="00B95F45"/>
    <w:rsid w:val="00B95FF8"/>
    <w:rsid w:val="00B964C9"/>
    <w:rsid w:val="00B96890"/>
    <w:rsid w:val="00B969F5"/>
    <w:rsid w:val="00B979E4"/>
    <w:rsid w:val="00B97E79"/>
    <w:rsid w:val="00BA012C"/>
    <w:rsid w:val="00BA0670"/>
    <w:rsid w:val="00BA07C9"/>
    <w:rsid w:val="00BA0950"/>
    <w:rsid w:val="00BA1538"/>
    <w:rsid w:val="00BA1CB6"/>
    <w:rsid w:val="00BA1F58"/>
    <w:rsid w:val="00BA22FA"/>
    <w:rsid w:val="00BA2624"/>
    <w:rsid w:val="00BA2CA1"/>
    <w:rsid w:val="00BA3108"/>
    <w:rsid w:val="00BA3FAA"/>
    <w:rsid w:val="00BA43E7"/>
    <w:rsid w:val="00BA48CA"/>
    <w:rsid w:val="00BA4E97"/>
    <w:rsid w:val="00BA5A5D"/>
    <w:rsid w:val="00BA5F25"/>
    <w:rsid w:val="00BA621C"/>
    <w:rsid w:val="00BA6732"/>
    <w:rsid w:val="00BA75A0"/>
    <w:rsid w:val="00BA7C33"/>
    <w:rsid w:val="00BA7E7E"/>
    <w:rsid w:val="00BB0593"/>
    <w:rsid w:val="00BB119A"/>
    <w:rsid w:val="00BB1432"/>
    <w:rsid w:val="00BB2503"/>
    <w:rsid w:val="00BB26BD"/>
    <w:rsid w:val="00BB29BA"/>
    <w:rsid w:val="00BB2D5C"/>
    <w:rsid w:val="00BB30CA"/>
    <w:rsid w:val="00BB3236"/>
    <w:rsid w:val="00BB4378"/>
    <w:rsid w:val="00BB4EED"/>
    <w:rsid w:val="00BB55D5"/>
    <w:rsid w:val="00BB58C4"/>
    <w:rsid w:val="00BB5944"/>
    <w:rsid w:val="00BB5F53"/>
    <w:rsid w:val="00BB631C"/>
    <w:rsid w:val="00BB6924"/>
    <w:rsid w:val="00BB6C0B"/>
    <w:rsid w:val="00BB6D35"/>
    <w:rsid w:val="00BC0093"/>
    <w:rsid w:val="00BC0170"/>
    <w:rsid w:val="00BC09E4"/>
    <w:rsid w:val="00BC0F7F"/>
    <w:rsid w:val="00BC1273"/>
    <w:rsid w:val="00BC1861"/>
    <w:rsid w:val="00BC19C5"/>
    <w:rsid w:val="00BC1D06"/>
    <w:rsid w:val="00BC1F16"/>
    <w:rsid w:val="00BC2398"/>
    <w:rsid w:val="00BC30D5"/>
    <w:rsid w:val="00BC31DE"/>
    <w:rsid w:val="00BC3394"/>
    <w:rsid w:val="00BC3985"/>
    <w:rsid w:val="00BC3D7C"/>
    <w:rsid w:val="00BC40B8"/>
    <w:rsid w:val="00BC426D"/>
    <w:rsid w:val="00BC4695"/>
    <w:rsid w:val="00BC5360"/>
    <w:rsid w:val="00BC585F"/>
    <w:rsid w:val="00BC5EFA"/>
    <w:rsid w:val="00BC656E"/>
    <w:rsid w:val="00BC6D77"/>
    <w:rsid w:val="00BC6F82"/>
    <w:rsid w:val="00BC6FA9"/>
    <w:rsid w:val="00BC70D2"/>
    <w:rsid w:val="00BD00BF"/>
    <w:rsid w:val="00BD0489"/>
    <w:rsid w:val="00BD0AE2"/>
    <w:rsid w:val="00BD0C3A"/>
    <w:rsid w:val="00BD153F"/>
    <w:rsid w:val="00BD1729"/>
    <w:rsid w:val="00BD1E3B"/>
    <w:rsid w:val="00BD4847"/>
    <w:rsid w:val="00BD4D8B"/>
    <w:rsid w:val="00BD52F1"/>
    <w:rsid w:val="00BD5C28"/>
    <w:rsid w:val="00BD5F22"/>
    <w:rsid w:val="00BD60FC"/>
    <w:rsid w:val="00BD6270"/>
    <w:rsid w:val="00BD63E5"/>
    <w:rsid w:val="00BD6783"/>
    <w:rsid w:val="00BD6D2C"/>
    <w:rsid w:val="00BD78BF"/>
    <w:rsid w:val="00BD7A20"/>
    <w:rsid w:val="00BD7BDC"/>
    <w:rsid w:val="00BD7D50"/>
    <w:rsid w:val="00BD7E75"/>
    <w:rsid w:val="00BD7F53"/>
    <w:rsid w:val="00BE064B"/>
    <w:rsid w:val="00BE06A1"/>
    <w:rsid w:val="00BE0B23"/>
    <w:rsid w:val="00BE0D9F"/>
    <w:rsid w:val="00BE0F79"/>
    <w:rsid w:val="00BE2224"/>
    <w:rsid w:val="00BE2E4E"/>
    <w:rsid w:val="00BE373C"/>
    <w:rsid w:val="00BE3DDA"/>
    <w:rsid w:val="00BE3F2C"/>
    <w:rsid w:val="00BE4603"/>
    <w:rsid w:val="00BE4903"/>
    <w:rsid w:val="00BE570F"/>
    <w:rsid w:val="00BE58F6"/>
    <w:rsid w:val="00BE5970"/>
    <w:rsid w:val="00BE5BA6"/>
    <w:rsid w:val="00BE5D2F"/>
    <w:rsid w:val="00BE676D"/>
    <w:rsid w:val="00BE76A6"/>
    <w:rsid w:val="00BE7796"/>
    <w:rsid w:val="00BE7B31"/>
    <w:rsid w:val="00BF0E99"/>
    <w:rsid w:val="00BF0FB4"/>
    <w:rsid w:val="00BF0FCC"/>
    <w:rsid w:val="00BF113C"/>
    <w:rsid w:val="00BF12F7"/>
    <w:rsid w:val="00BF1661"/>
    <w:rsid w:val="00BF1662"/>
    <w:rsid w:val="00BF18DC"/>
    <w:rsid w:val="00BF1D45"/>
    <w:rsid w:val="00BF1E10"/>
    <w:rsid w:val="00BF1E3C"/>
    <w:rsid w:val="00BF298C"/>
    <w:rsid w:val="00BF3F60"/>
    <w:rsid w:val="00BF4A63"/>
    <w:rsid w:val="00BF4D6F"/>
    <w:rsid w:val="00BF50EF"/>
    <w:rsid w:val="00BF5753"/>
    <w:rsid w:val="00BF57BC"/>
    <w:rsid w:val="00BF6191"/>
    <w:rsid w:val="00BF63D9"/>
    <w:rsid w:val="00BF6CE4"/>
    <w:rsid w:val="00BF6E2F"/>
    <w:rsid w:val="00BF6FBD"/>
    <w:rsid w:val="00BF774B"/>
    <w:rsid w:val="00C010BE"/>
    <w:rsid w:val="00C01398"/>
    <w:rsid w:val="00C0169A"/>
    <w:rsid w:val="00C01C36"/>
    <w:rsid w:val="00C01C3E"/>
    <w:rsid w:val="00C02151"/>
    <w:rsid w:val="00C0236E"/>
    <w:rsid w:val="00C025F7"/>
    <w:rsid w:val="00C0261C"/>
    <w:rsid w:val="00C02D0E"/>
    <w:rsid w:val="00C037A3"/>
    <w:rsid w:val="00C03AE7"/>
    <w:rsid w:val="00C053DD"/>
    <w:rsid w:val="00C05859"/>
    <w:rsid w:val="00C05D58"/>
    <w:rsid w:val="00C06388"/>
    <w:rsid w:val="00C06557"/>
    <w:rsid w:val="00C0682E"/>
    <w:rsid w:val="00C07552"/>
    <w:rsid w:val="00C075D7"/>
    <w:rsid w:val="00C07656"/>
    <w:rsid w:val="00C07860"/>
    <w:rsid w:val="00C07B51"/>
    <w:rsid w:val="00C108B4"/>
    <w:rsid w:val="00C10C75"/>
    <w:rsid w:val="00C10E2A"/>
    <w:rsid w:val="00C110F6"/>
    <w:rsid w:val="00C11441"/>
    <w:rsid w:val="00C115D2"/>
    <w:rsid w:val="00C117E3"/>
    <w:rsid w:val="00C118B3"/>
    <w:rsid w:val="00C11CE0"/>
    <w:rsid w:val="00C12B21"/>
    <w:rsid w:val="00C12F9B"/>
    <w:rsid w:val="00C130A7"/>
    <w:rsid w:val="00C13C72"/>
    <w:rsid w:val="00C13CA0"/>
    <w:rsid w:val="00C13D59"/>
    <w:rsid w:val="00C13E0D"/>
    <w:rsid w:val="00C14453"/>
    <w:rsid w:val="00C1465C"/>
    <w:rsid w:val="00C14A7A"/>
    <w:rsid w:val="00C15694"/>
    <w:rsid w:val="00C15CA4"/>
    <w:rsid w:val="00C15EAC"/>
    <w:rsid w:val="00C15F2D"/>
    <w:rsid w:val="00C16017"/>
    <w:rsid w:val="00C16691"/>
    <w:rsid w:val="00C17CCB"/>
    <w:rsid w:val="00C17FA4"/>
    <w:rsid w:val="00C200DE"/>
    <w:rsid w:val="00C201E3"/>
    <w:rsid w:val="00C20DE8"/>
    <w:rsid w:val="00C21905"/>
    <w:rsid w:val="00C21C96"/>
    <w:rsid w:val="00C22200"/>
    <w:rsid w:val="00C22463"/>
    <w:rsid w:val="00C23281"/>
    <w:rsid w:val="00C232E1"/>
    <w:rsid w:val="00C23536"/>
    <w:rsid w:val="00C235AC"/>
    <w:rsid w:val="00C24062"/>
    <w:rsid w:val="00C24205"/>
    <w:rsid w:val="00C24C19"/>
    <w:rsid w:val="00C24E81"/>
    <w:rsid w:val="00C255D1"/>
    <w:rsid w:val="00C25D30"/>
    <w:rsid w:val="00C25DE6"/>
    <w:rsid w:val="00C2697B"/>
    <w:rsid w:val="00C26BC5"/>
    <w:rsid w:val="00C26BF3"/>
    <w:rsid w:val="00C27CA8"/>
    <w:rsid w:val="00C30407"/>
    <w:rsid w:val="00C307E1"/>
    <w:rsid w:val="00C30EAA"/>
    <w:rsid w:val="00C31FA3"/>
    <w:rsid w:val="00C32982"/>
    <w:rsid w:val="00C32CB1"/>
    <w:rsid w:val="00C33042"/>
    <w:rsid w:val="00C335DD"/>
    <w:rsid w:val="00C3413F"/>
    <w:rsid w:val="00C341EC"/>
    <w:rsid w:val="00C347CF"/>
    <w:rsid w:val="00C34E18"/>
    <w:rsid w:val="00C35552"/>
    <w:rsid w:val="00C35A44"/>
    <w:rsid w:val="00C35AAB"/>
    <w:rsid w:val="00C3644F"/>
    <w:rsid w:val="00C37187"/>
    <w:rsid w:val="00C3719F"/>
    <w:rsid w:val="00C373C7"/>
    <w:rsid w:val="00C40390"/>
    <w:rsid w:val="00C40B4D"/>
    <w:rsid w:val="00C411EB"/>
    <w:rsid w:val="00C41A8A"/>
    <w:rsid w:val="00C41E0C"/>
    <w:rsid w:val="00C42004"/>
    <w:rsid w:val="00C428A4"/>
    <w:rsid w:val="00C4327D"/>
    <w:rsid w:val="00C432AC"/>
    <w:rsid w:val="00C445CC"/>
    <w:rsid w:val="00C448B7"/>
    <w:rsid w:val="00C4490F"/>
    <w:rsid w:val="00C44AD7"/>
    <w:rsid w:val="00C45060"/>
    <w:rsid w:val="00C450C4"/>
    <w:rsid w:val="00C45ADA"/>
    <w:rsid w:val="00C45AEC"/>
    <w:rsid w:val="00C45EE0"/>
    <w:rsid w:val="00C45FD3"/>
    <w:rsid w:val="00C46429"/>
    <w:rsid w:val="00C46843"/>
    <w:rsid w:val="00C46874"/>
    <w:rsid w:val="00C47597"/>
    <w:rsid w:val="00C505F5"/>
    <w:rsid w:val="00C50601"/>
    <w:rsid w:val="00C50D74"/>
    <w:rsid w:val="00C50F1A"/>
    <w:rsid w:val="00C511E3"/>
    <w:rsid w:val="00C51224"/>
    <w:rsid w:val="00C51384"/>
    <w:rsid w:val="00C51628"/>
    <w:rsid w:val="00C51672"/>
    <w:rsid w:val="00C51C06"/>
    <w:rsid w:val="00C521BB"/>
    <w:rsid w:val="00C5224D"/>
    <w:rsid w:val="00C523B5"/>
    <w:rsid w:val="00C52456"/>
    <w:rsid w:val="00C524C9"/>
    <w:rsid w:val="00C52889"/>
    <w:rsid w:val="00C5323B"/>
    <w:rsid w:val="00C53B57"/>
    <w:rsid w:val="00C547A9"/>
    <w:rsid w:val="00C54840"/>
    <w:rsid w:val="00C5514B"/>
    <w:rsid w:val="00C55E97"/>
    <w:rsid w:val="00C55F07"/>
    <w:rsid w:val="00C561D9"/>
    <w:rsid w:val="00C56411"/>
    <w:rsid w:val="00C56BB0"/>
    <w:rsid w:val="00C56D45"/>
    <w:rsid w:val="00C576AF"/>
    <w:rsid w:val="00C576EF"/>
    <w:rsid w:val="00C57A9A"/>
    <w:rsid w:val="00C57D27"/>
    <w:rsid w:val="00C57F2D"/>
    <w:rsid w:val="00C60449"/>
    <w:rsid w:val="00C606F6"/>
    <w:rsid w:val="00C60726"/>
    <w:rsid w:val="00C6082B"/>
    <w:rsid w:val="00C60D80"/>
    <w:rsid w:val="00C60FBC"/>
    <w:rsid w:val="00C614B1"/>
    <w:rsid w:val="00C6182A"/>
    <w:rsid w:val="00C62171"/>
    <w:rsid w:val="00C62453"/>
    <w:rsid w:val="00C6324E"/>
    <w:rsid w:val="00C63636"/>
    <w:rsid w:val="00C63668"/>
    <w:rsid w:val="00C6375B"/>
    <w:rsid w:val="00C64AF4"/>
    <w:rsid w:val="00C64E31"/>
    <w:rsid w:val="00C64EEB"/>
    <w:rsid w:val="00C65229"/>
    <w:rsid w:val="00C65844"/>
    <w:rsid w:val="00C65BEB"/>
    <w:rsid w:val="00C65CD2"/>
    <w:rsid w:val="00C6662B"/>
    <w:rsid w:val="00C666AE"/>
    <w:rsid w:val="00C66DE8"/>
    <w:rsid w:val="00C674B5"/>
    <w:rsid w:val="00C67A1F"/>
    <w:rsid w:val="00C67AD7"/>
    <w:rsid w:val="00C706A4"/>
    <w:rsid w:val="00C707E7"/>
    <w:rsid w:val="00C70E5A"/>
    <w:rsid w:val="00C7159D"/>
    <w:rsid w:val="00C7254B"/>
    <w:rsid w:val="00C72783"/>
    <w:rsid w:val="00C72C4F"/>
    <w:rsid w:val="00C72D1D"/>
    <w:rsid w:val="00C731AF"/>
    <w:rsid w:val="00C7364C"/>
    <w:rsid w:val="00C73BEE"/>
    <w:rsid w:val="00C73C3A"/>
    <w:rsid w:val="00C74A00"/>
    <w:rsid w:val="00C74DE3"/>
    <w:rsid w:val="00C74FB6"/>
    <w:rsid w:val="00C75244"/>
    <w:rsid w:val="00C75292"/>
    <w:rsid w:val="00C7624F"/>
    <w:rsid w:val="00C764E8"/>
    <w:rsid w:val="00C766E5"/>
    <w:rsid w:val="00C7671E"/>
    <w:rsid w:val="00C7680D"/>
    <w:rsid w:val="00C7692B"/>
    <w:rsid w:val="00C76B86"/>
    <w:rsid w:val="00C775AE"/>
    <w:rsid w:val="00C7792A"/>
    <w:rsid w:val="00C80394"/>
    <w:rsid w:val="00C8086F"/>
    <w:rsid w:val="00C80954"/>
    <w:rsid w:val="00C810A2"/>
    <w:rsid w:val="00C81104"/>
    <w:rsid w:val="00C81247"/>
    <w:rsid w:val="00C8200B"/>
    <w:rsid w:val="00C8296D"/>
    <w:rsid w:val="00C829C3"/>
    <w:rsid w:val="00C82CE7"/>
    <w:rsid w:val="00C82DEB"/>
    <w:rsid w:val="00C82ED9"/>
    <w:rsid w:val="00C82FE3"/>
    <w:rsid w:val="00C8309D"/>
    <w:rsid w:val="00C83661"/>
    <w:rsid w:val="00C83C63"/>
    <w:rsid w:val="00C83E69"/>
    <w:rsid w:val="00C85452"/>
    <w:rsid w:val="00C8594F"/>
    <w:rsid w:val="00C85C11"/>
    <w:rsid w:val="00C85C51"/>
    <w:rsid w:val="00C8623F"/>
    <w:rsid w:val="00C8632E"/>
    <w:rsid w:val="00C86587"/>
    <w:rsid w:val="00C86D09"/>
    <w:rsid w:val="00C87347"/>
    <w:rsid w:val="00C87946"/>
    <w:rsid w:val="00C9019A"/>
    <w:rsid w:val="00C909F9"/>
    <w:rsid w:val="00C91096"/>
    <w:rsid w:val="00C91704"/>
    <w:rsid w:val="00C91AFC"/>
    <w:rsid w:val="00C92344"/>
    <w:rsid w:val="00C924FD"/>
    <w:rsid w:val="00C92B4D"/>
    <w:rsid w:val="00C93545"/>
    <w:rsid w:val="00C93854"/>
    <w:rsid w:val="00C93A65"/>
    <w:rsid w:val="00C93FEA"/>
    <w:rsid w:val="00C94029"/>
    <w:rsid w:val="00C94207"/>
    <w:rsid w:val="00C9495F"/>
    <w:rsid w:val="00C94C08"/>
    <w:rsid w:val="00C94D24"/>
    <w:rsid w:val="00C950BD"/>
    <w:rsid w:val="00C958C2"/>
    <w:rsid w:val="00C97146"/>
    <w:rsid w:val="00C97ED2"/>
    <w:rsid w:val="00C97EE8"/>
    <w:rsid w:val="00CA0039"/>
    <w:rsid w:val="00CA01BD"/>
    <w:rsid w:val="00CA0401"/>
    <w:rsid w:val="00CA074E"/>
    <w:rsid w:val="00CA14D4"/>
    <w:rsid w:val="00CA2F5F"/>
    <w:rsid w:val="00CA314D"/>
    <w:rsid w:val="00CA4699"/>
    <w:rsid w:val="00CA4717"/>
    <w:rsid w:val="00CA4A86"/>
    <w:rsid w:val="00CA5446"/>
    <w:rsid w:val="00CA5AE7"/>
    <w:rsid w:val="00CA6076"/>
    <w:rsid w:val="00CA6B02"/>
    <w:rsid w:val="00CA6B9E"/>
    <w:rsid w:val="00CA6F06"/>
    <w:rsid w:val="00CA7029"/>
    <w:rsid w:val="00CA733E"/>
    <w:rsid w:val="00CA76F1"/>
    <w:rsid w:val="00CA7CAB"/>
    <w:rsid w:val="00CB0105"/>
    <w:rsid w:val="00CB07A9"/>
    <w:rsid w:val="00CB08DD"/>
    <w:rsid w:val="00CB0A7D"/>
    <w:rsid w:val="00CB0C76"/>
    <w:rsid w:val="00CB0F31"/>
    <w:rsid w:val="00CB1018"/>
    <w:rsid w:val="00CB17ED"/>
    <w:rsid w:val="00CB1970"/>
    <w:rsid w:val="00CB204D"/>
    <w:rsid w:val="00CB2712"/>
    <w:rsid w:val="00CB2738"/>
    <w:rsid w:val="00CB3467"/>
    <w:rsid w:val="00CB3D83"/>
    <w:rsid w:val="00CB41E6"/>
    <w:rsid w:val="00CB4330"/>
    <w:rsid w:val="00CB45FE"/>
    <w:rsid w:val="00CB5E93"/>
    <w:rsid w:val="00CB60DD"/>
    <w:rsid w:val="00CB6A34"/>
    <w:rsid w:val="00CB79CE"/>
    <w:rsid w:val="00CC00BA"/>
    <w:rsid w:val="00CC0283"/>
    <w:rsid w:val="00CC15A1"/>
    <w:rsid w:val="00CC286A"/>
    <w:rsid w:val="00CC2C5D"/>
    <w:rsid w:val="00CC2D51"/>
    <w:rsid w:val="00CC3555"/>
    <w:rsid w:val="00CC359F"/>
    <w:rsid w:val="00CC3F0C"/>
    <w:rsid w:val="00CC408D"/>
    <w:rsid w:val="00CC470F"/>
    <w:rsid w:val="00CC4D85"/>
    <w:rsid w:val="00CC4DC1"/>
    <w:rsid w:val="00CC4EB9"/>
    <w:rsid w:val="00CC4FAD"/>
    <w:rsid w:val="00CC500B"/>
    <w:rsid w:val="00CC507C"/>
    <w:rsid w:val="00CC5AD2"/>
    <w:rsid w:val="00CC6BFC"/>
    <w:rsid w:val="00CC7778"/>
    <w:rsid w:val="00CD015F"/>
    <w:rsid w:val="00CD0674"/>
    <w:rsid w:val="00CD11E0"/>
    <w:rsid w:val="00CD163D"/>
    <w:rsid w:val="00CD1C6E"/>
    <w:rsid w:val="00CD24CD"/>
    <w:rsid w:val="00CD28DF"/>
    <w:rsid w:val="00CD2CD9"/>
    <w:rsid w:val="00CD2E35"/>
    <w:rsid w:val="00CD32CD"/>
    <w:rsid w:val="00CD3BF0"/>
    <w:rsid w:val="00CD3F24"/>
    <w:rsid w:val="00CD4810"/>
    <w:rsid w:val="00CD4FB6"/>
    <w:rsid w:val="00CD5B91"/>
    <w:rsid w:val="00CD5E65"/>
    <w:rsid w:val="00CD6E0C"/>
    <w:rsid w:val="00CD70B1"/>
    <w:rsid w:val="00CD740B"/>
    <w:rsid w:val="00CD765E"/>
    <w:rsid w:val="00CE0304"/>
    <w:rsid w:val="00CE0CC2"/>
    <w:rsid w:val="00CE1C60"/>
    <w:rsid w:val="00CE2FD9"/>
    <w:rsid w:val="00CE31EF"/>
    <w:rsid w:val="00CE32E5"/>
    <w:rsid w:val="00CE3313"/>
    <w:rsid w:val="00CE34CA"/>
    <w:rsid w:val="00CE492C"/>
    <w:rsid w:val="00CE4E6E"/>
    <w:rsid w:val="00CE55D9"/>
    <w:rsid w:val="00CE57C0"/>
    <w:rsid w:val="00CE6A3F"/>
    <w:rsid w:val="00CE6AD7"/>
    <w:rsid w:val="00CE74C2"/>
    <w:rsid w:val="00CE7695"/>
    <w:rsid w:val="00CE7965"/>
    <w:rsid w:val="00CE7F16"/>
    <w:rsid w:val="00CE7F39"/>
    <w:rsid w:val="00CF005C"/>
    <w:rsid w:val="00CF011F"/>
    <w:rsid w:val="00CF1779"/>
    <w:rsid w:val="00CF1A5D"/>
    <w:rsid w:val="00CF1C7B"/>
    <w:rsid w:val="00CF1EA8"/>
    <w:rsid w:val="00CF23DD"/>
    <w:rsid w:val="00CF2C5B"/>
    <w:rsid w:val="00CF35E2"/>
    <w:rsid w:val="00CF3D0D"/>
    <w:rsid w:val="00CF4127"/>
    <w:rsid w:val="00CF42B8"/>
    <w:rsid w:val="00CF468F"/>
    <w:rsid w:val="00CF4901"/>
    <w:rsid w:val="00CF4B94"/>
    <w:rsid w:val="00CF6298"/>
    <w:rsid w:val="00CF672A"/>
    <w:rsid w:val="00CF67B9"/>
    <w:rsid w:val="00CF69C9"/>
    <w:rsid w:val="00CF72A8"/>
    <w:rsid w:val="00CF781D"/>
    <w:rsid w:val="00CF7B55"/>
    <w:rsid w:val="00CF7BC7"/>
    <w:rsid w:val="00CF7C9B"/>
    <w:rsid w:val="00D00EE4"/>
    <w:rsid w:val="00D0147F"/>
    <w:rsid w:val="00D01532"/>
    <w:rsid w:val="00D018D7"/>
    <w:rsid w:val="00D020FD"/>
    <w:rsid w:val="00D033D5"/>
    <w:rsid w:val="00D03969"/>
    <w:rsid w:val="00D044A3"/>
    <w:rsid w:val="00D04EF9"/>
    <w:rsid w:val="00D055F8"/>
    <w:rsid w:val="00D05611"/>
    <w:rsid w:val="00D05671"/>
    <w:rsid w:val="00D056C1"/>
    <w:rsid w:val="00D05DE8"/>
    <w:rsid w:val="00D06176"/>
    <w:rsid w:val="00D06452"/>
    <w:rsid w:val="00D07A16"/>
    <w:rsid w:val="00D07E76"/>
    <w:rsid w:val="00D07EFF"/>
    <w:rsid w:val="00D07FFB"/>
    <w:rsid w:val="00D10038"/>
    <w:rsid w:val="00D1004A"/>
    <w:rsid w:val="00D10051"/>
    <w:rsid w:val="00D1180A"/>
    <w:rsid w:val="00D11972"/>
    <w:rsid w:val="00D11A45"/>
    <w:rsid w:val="00D11C36"/>
    <w:rsid w:val="00D11D46"/>
    <w:rsid w:val="00D12716"/>
    <w:rsid w:val="00D129AC"/>
    <w:rsid w:val="00D12C27"/>
    <w:rsid w:val="00D12E4C"/>
    <w:rsid w:val="00D13123"/>
    <w:rsid w:val="00D1322F"/>
    <w:rsid w:val="00D13370"/>
    <w:rsid w:val="00D135D0"/>
    <w:rsid w:val="00D136FF"/>
    <w:rsid w:val="00D1397F"/>
    <w:rsid w:val="00D13B87"/>
    <w:rsid w:val="00D13C9A"/>
    <w:rsid w:val="00D144D5"/>
    <w:rsid w:val="00D14CB6"/>
    <w:rsid w:val="00D14EFF"/>
    <w:rsid w:val="00D151ED"/>
    <w:rsid w:val="00D15266"/>
    <w:rsid w:val="00D1594E"/>
    <w:rsid w:val="00D15D98"/>
    <w:rsid w:val="00D15E70"/>
    <w:rsid w:val="00D162A9"/>
    <w:rsid w:val="00D16C94"/>
    <w:rsid w:val="00D16E12"/>
    <w:rsid w:val="00D2053E"/>
    <w:rsid w:val="00D20A56"/>
    <w:rsid w:val="00D219E6"/>
    <w:rsid w:val="00D21BFC"/>
    <w:rsid w:val="00D21E19"/>
    <w:rsid w:val="00D227D9"/>
    <w:rsid w:val="00D2280F"/>
    <w:rsid w:val="00D22F5F"/>
    <w:rsid w:val="00D23099"/>
    <w:rsid w:val="00D23408"/>
    <w:rsid w:val="00D2349C"/>
    <w:rsid w:val="00D23AE3"/>
    <w:rsid w:val="00D241B6"/>
    <w:rsid w:val="00D24644"/>
    <w:rsid w:val="00D2484A"/>
    <w:rsid w:val="00D248FF"/>
    <w:rsid w:val="00D2514D"/>
    <w:rsid w:val="00D25387"/>
    <w:rsid w:val="00D253B0"/>
    <w:rsid w:val="00D2540F"/>
    <w:rsid w:val="00D259EF"/>
    <w:rsid w:val="00D25B17"/>
    <w:rsid w:val="00D261A3"/>
    <w:rsid w:val="00D26680"/>
    <w:rsid w:val="00D272AF"/>
    <w:rsid w:val="00D30101"/>
    <w:rsid w:val="00D3068B"/>
    <w:rsid w:val="00D3074D"/>
    <w:rsid w:val="00D30AC3"/>
    <w:rsid w:val="00D30AD4"/>
    <w:rsid w:val="00D30C52"/>
    <w:rsid w:val="00D30E0E"/>
    <w:rsid w:val="00D3125D"/>
    <w:rsid w:val="00D3238C"/>
    <w:rsid w:val="00D33361"/>
    <w:rsid w:val="00D33678"/>
    <w:rsid w:val="00D33B73"/>
    <w:rsid w:val="00D34397"/>
    <w:rsid w:val="00D34C46"/>
    <w:rsid w:val="00D34E7E"/>
    <w:rsid w:val="00D350DF"/>
    <w:rsid w:val="00D35138"/>
    <w:rsid w:val="00D355B7"/>
    <w:rsid w:val="00D357BC"/>
    <w:rsid w:val="00D35CDD"/>
    <w:rsid w:val="00D35E38"/>
    <w:rsid w:val="00D3617F"/>
    <w:rsid w:val="00D3642F"/>
    <w:rsid w:val="00D3654F"/>
    <w:rsid w:val="00D36661"/>
    <w:rsid w:val="00D36971"/>
    <w:rsid w:val="00D36F89"/>
    <w:rsid w:val="00D37188"/>
    <w:rsid w:val="00D3777C"/>
    <w:rsid w:val="00D37C1D"/>
    <w:rsid w:val="00D400D1"/>
    <w:rsid w:val="00D40457"/>
    <w:rsid w:val="00D407E6"/>
    <w:rsid w:val="00D40850"/>
    <w:rsid w:val="00D40E88"/>
    <w:rsid w:val="00D4119C"/>
    <w:rsid w:val="00D4145D"/>
    <w:rsid w:val="00D414D6"/>
    <w:rsid w:val="00D4157E"/>
    <w:rsid w:val="00D423B6"/>
    <w:rsid w:val="00D42524"/>
    <w:rsid w:val="00D42D3A"/>
    <w:rsid w:val="00D43458"/>
    <w:rsid w:val="00D4405C"/>
    <w:rsid w:val="00D441AE"/>
    <w:rsid w:val="00D4457E"/>
    <w:rsid w:val="00D449F8"/>
    <w:rsid w:val="00D45883"/>
    <w:rsid w:val="00D45AF1"/>
    <w:rsid w:val="00D460CD"/>
    <w:rsid w:val="00D462A0"/>
    <w:rsid w:val="00D4643F"/>
    <w:rsid w:val="00D46731"/>
    <w:rsid w:val="00D467A2"/>
    <w:rsid w:val="00D46A15"/>
    <w:rsid w:val="00D46F23"/>
    <w:rsid w:val="00D47047"/>
    <w:rsid w:val="00D471BF"/>
    <w:rsid w:val="00D47BFB"/>
    <w:rsid w:val="00D50445"/>
    <w:rsid w:val="00D520BC"/>
    <w:rsid w:val="00D52169"/>
    <w:rsid w:val="00D52687"/>
    <w:rsid w:val="00D52EDC"/>
    <w:rsid w:val="00D5371A"/>
    <w:rsid w:val="00D53CE4"/>
    <w:rsid w:val="00D54142"/>
    <w:rsid w:val="00D54A57"/>
    <w:rsid w:val="00D55012"/>
    <w:rsid w:val="00D561F3"/>
    <w:rsid w:val="00D566D3"/>
    <w:rsid w:val="00D56984"/>
    <w:rsid w:val="00D56A58"/>
    <w:rsid w:val="00D56A92"/>
    <w:rsid w:val="00D56D96"/>
    <w:rsid w:val="00D56DEC"/>
    <w:rsid w:val="00D5796D"/>
    <w:rsid w:val="00D57FDF"/>
    <w:rsid w:val="00D60481"/>
    <w:rsid w:val="00D60D82"/>
    <w:rsid w:val="00D612A5"/>
    <w:rsid w:val="00D624A1"/>
    <w:rsid w:val="00D624E6"/>
    <w:rsid w:val="00D62707"/>
    <w:rsid w:val="00D62A76"/>
    <w:rsid w:val="00D62D1B"/>
    <w:rsid w:val="00D63166"/>
    <w:rsid w:val="00D632B1"/>
    <w:rsid w:val="00D6330A"/>
    <w:rsid w:val="00D635B7"/>
    <w:rsid w:val="00D63AEC"/>
    <w:rsid w:val="00D63E17"/>
    <w:rsid w:val="00D644D4"/>
    <w:rsid w:val="00D647C1"/>
    <w:rsid w:val="00D647CF"/>
    <w:rsid w:val="00D64F08"/>
    <w:rsid w:val="00D65A9E"/>
    <w:rsid w:val="00D66223"/>
    <w:rsid w:val="00D666A3"/>
    <w:rsid w:val="00D668A3"/>
    <w:rsid w:val="00D66BAB"/>
    <w:rsid w:val="00D66D33"/>
    <w:rsid w:val="00D66E21"/>
    <w:rsid w:val="00D671DA"/>
    <w:rsid w:val="00D67308"/>
    <w:rsid w:val="00D6745D"/>
    <w:rsid w:val="00D67542"/>
    <w:rsid w:val="00D6796A"/>
    <w:rsid w:val="00D67D4F"/>
    <w:rsid w:val="00D67DCF"/>
    <w:rsid w:val="00D67E29"/>
    <w:rsid w:val="00D70718"/>
    <w:rsid w:val="00D7083B"/>
    <w:rsid w:val="00D70D3A"/>
    <w:rsid w:val="00D70F81"/>
    <w:rsid w:val="00D71387"/>
    <w:rsid w:val="00D71626"/>
    <w:rsid w:val="00D71790"/>
    <w:rsid w:val="00D71D48"/>
    <w:rsid w:val="00D72438"/>
    <w:rsid w:val="00D724BA"/>
    <w:rsid w:val="00D724C2"/>
    <w:rsid w:val="00D729EB"/>
    <w:rsid w:val="00D731C3"/>
    <w:rsid w:val="00D7343C"/>
    <w:rsid w:val="00D73908"/>
    <w:rsid w:val="00D7390D"/>
    <w:rsid w:val="00D73EB6"/>
    <w:rsid w:val="00D740D1"/>
    <w:rsid w:val="00D74C78"/>
    <w:rsid w:val="00D75341"/>
    <w:rsid w:val="00D75629"/>
    <w:rsid w:val="00D7607E"/>
    <w:rsid w:val="00D7641D"/>
    <w:rsid w:val="00D769F0"/>
    <w:rsid w:val="00D76E5F"/>
    <w:rsid w:val="00D77251"/>
    <w:rsid w:val="00D779A5"/>
    <w:rsid w:val="00D80F59"/>
    <w:rsid w:val="00D80F70"/>
    <w:rsid w:val="00D8226A"/>
    <w:rsid w:val="00D8240A"/>
    <w:rsid w:val="00D82659"/>
    <w:rsid w:val="00D82A10"/>
    <w:rsid w:val="00D83AF8"/>
    <w:rsid w:val="00D84017"/>
    <w:rsid w:val="00D84158"/>
    <w:rsid w:val="00D84590"/>
    <w:rsid w:val="00D8465B"/>
    <w:rsid w:val="00D85A6C"/>
    <w:rsid w:val="00D85E17"/>
    <w:rsid w:val="00D85E71"/>
    <w:rsid w:val="00D86D4E"/>
    <w:rsid w:val="00D87608"/>
    <w:rsid w:val="00D878DD"/>
    <w:rsid w:val="00D87D61"/>
    <w:rsid w:val="00D87DA9"/>
    <w:rsid w:val="00D906FF"/>
    <w:rsid w:val="00D90A36"/>
    <w:rsid w:val="00D90E6B"/>
    <w:rsid w:val="00D90FF9"/>
    <w:rsid w:val="00D91538"/>
    <w:rsid w:val="00D91B80"/>
    <w:rsid w:val="00D91FB8"/>
    <w:rsid w:val="00D925D5"/>
    <w:rsid w:val="00D92984"/>
    <w:rsid w:val="00D932E3"/>
    <w:rsid w:val="00D933E4"/>
    <w:rsid w:val="00D9391E"/>
    <w:rsid w:val="00D93F19"/>
    <w:rsid w:val="00D944CF"/>
    <w:rsid w:val="00D94702"/>
    <w:rsid w:val="00D94988"/>
    <w:rsid w:val="00D949D7"/>
    <w:rsid w:val="00D95B4D"/>
    <w:rsid w:val="00D96C1C"/>
    <w:rsid w:val="00D97472"/>
    <w:rsid w:val="00D97951"/>
    <w:rsid w:val="00DA0458"/>
    <w:rsid w:val="00DA046D"/>
    <w:rsid w:val="00DA1949"/>
    <w:rsid w:val="00DA1F90"/>
    <w:rsid w:val="00DA21B4"/>
    <w:rsid w:val="00DA234C"/>
    <w:rsid w:val="00DA2A58"/>
    <w:rsid w:val="00DA2F21"/>
    <w:rsid w:val="00DA2FD5"/>
    <w:rsid w:val="00DA3025"/>
    <w:rsid w:val="00DA34D6"/>
    <w:rsid w:val="00DA3583"/>
    <w:rsid w:val="00DA3B22"/>
    <w:rsid w:val="00DA3B54"/>
    <w:rsid w:val="00DA47DF"/>
    <w:rsid w:val="00DA491A"/>
    <w:rsid w:val="00DA4C27"/>
    <w:rsid w:val="00DA4CA7"/>
    <w:rsid w:val="00DA4CFE"/>
    <w:rsid w:val="00DA4D4E"/>
    <w:rsid w:val="00DA5212"/>
    <w:rsid w:val="00DA581C"/>
    <w:rsid w:val="00DA5955"/>
    <w:rsid w:val="00DA5E05"/>
    <w:rsid w:val="00DA5F96"/>
    <w:rsid w:val="00DA6362"/>
    <w:rsid w:val="00DA63AD"/>
    <w:rsid w:val="00DA64B8"/>
    <w:rsid w:val="00DA7901"/>
    <w:rsid w:val="00DB017F"/>
    <w:rsid w:val="00DB040B"/>
    <w:rsid w:val="00DB0D2D"/>
    <w:rsid w:val="00DB1049"/>
    <w:rsid w:val="00DB11E7"/>
    <w:rsid w:val="00DB1BA1"/>
    <w:rsid w:val="00DB1BE9"/>
    <w:rsid w:val="00DB1C8E"/>
    <w:rsid w:val="00DB26A3"/>
    <w:rsid w:val="00DB28DB"/>
    <w:rsid w:val="00DB292E"/>
    <w:rsid w:val="00DB2C83"/>
    <w:rsid w:val="00DB2D93"/>
    <w:rsid w:val="00DB2F4A"/>
    <w:rsid w:val="00DB341F"/>
    <w:rsid w:val="00DB3794"/>
    <w:rsid w:val="00DB4270"/>
    <w:rsid w:val="00DB47A4"/>
    <w:rsid w:val="00DB482C"/>
    <w:rsid w:val="00DB5198"/>
    <w:rsid w:val="00DB5EA0"/>
    <w:rsid w:val="00DB60CE"/>
    <w:rsid w:val="00DB6369"/>
    <w:rsid w:val="00DB650C"/>
    <w:rsid w:val="00DB67F3"/>
    <w:rsid w:val="00DB6BD0"/>
    <w:rsid w:val="00DB6DD2"/>
    <w:rsid w:val="00DB6F18"/>
    <w:rsid w:val="00DB7101"/>
    <w:rsid w:val="00DB736E"/>
    <w:rsid w:val="00DB757D"/>
    <w:rsid w:val="00DB773D"/>
    <w:rsid w:val="00DB7DE1"/>
    <w:rsid w:val="00DC1B5A"/>
    <w:rsid w:val="00DC1BD0"/>
    <w:rsid w:val="00DC26B4"/>
    <w:rsid w:val="00DC2730"/>
    <w:rsid w:val="00DC34D3"/>
    <w:rsid w:val="00DC3702"/>
    <w:rsid w:val="00DC38DB"/>
    <w:rsid w:val="00DC5FB6"/>
    <w:rsid w:val="00DC6EA5"/>
    <w:rsid w:val="00DC6F55"/>
    <w:rsid w:val="00DC7117"/>
    <w:rsid w:val="00DC7284"/>
    <w:rsid w:val="00DC739B"/>
    <w:rsid w:val="00DC74AA"/>
    <w:rsid w:val="00DC7D6C"/>
    <w:rsid w:val="00DD03D9"/>
    <w:rsid w:val="00DD0832"/>
    <w:rsid w:val="00DD13A0"/>
    <w:rsid w:val="00DD1480"/>
    <w:rsid w:val="00DD1572"/>
    <w:rsid w:val="00DD179C"/>
    <w:rsid w:val="00DD1814"/>
    <w:rsid w:val="00DD1D01"/>
    <w:rsid w:val="00DD1D57"/>
    <w:rsid w:val="00DD23E4"/>
    <w:rsid w:val="00DD288E"/>
    <w:rsid w:val="00DD30CC"/>
    <w:rsid w:val="00DD3AE7"/>
    <w:rsid w:val="00DD4F30"/>
    <w:rsid w:val="00DD524D"/>
    <w:rsid w:val="00DD53BA"/>
    <w:rsid w:val="00DD553D"/>
    <w:rsid w:val="00DD5863"/>
    <w:rsid w:val="00DD6454"/>
    <w:rsid w:val="00DD678D"/>
    <w:rsid w:val="00DD6E21"/>
    <w:rsid w:val="00DD6F8D"/>
    <w:rsid w:val="00DD7337"/>
    <w:rsid w:val="00DD7CBA"/>
    <w:rsid w:val="00DD7E42"/>
    <w:rsid w:val="00DE06F9"/>
    <w:rsid w:val="00DE0C55"/>
    <w:rsid w:val="00DE10B2"/>
    <w:rsid w:val="00DE249C"/>
    <w:rsid w:val="00DE2D43"/>
    <w:rsid w:val="00DE2E59"/>
    <w:rsid w:val="00DE36E7"/>
    <w:rsid w:val="00DE3E1D"/>
    <w:rsid w:val="00DE3E95"/>
    <w:rsid w:val="00DE4202"/>
    <w:rsid w:val="00DE4B7A"/>
    <w:rsid w:val="00DE4CD4"/>
    <w:rsid w:val="00DE54E1"/>
    <w:rsid w:val="00DE5E06"/>
    <w:rsid w:val="00DE6BDD"/>
    <w:rsid w:val="00DE6CD3"/>
    <w:rsid w:val="00DE7019"/>
    <w:rsid w:val="00DE7707"/>
    <w:rsid w:val="00DE7831"/>
    <w:rsid w:val="00DE7A70"/>
    <w:rsid w:val="00DF01CB"/>
    <w:rsid w:val="00DF05E4"/>
    <w:rsid w:val="00DF075F"/>
    <w:rsid w:val="00DF0BCA"/>
    <w:rsid w:val="00DF1231"/>
    <w:rsid w:val="00DF18A1"/>
    <w:rsid w:val="00DF1C42"/>
    <w:rsid w:val="00DF1CA9"/>
    <w:rsid w:val="00DF2449"/>
    <w:rsid w:val="00DF2F7D"/>
    <w:rsid w:val="00DF2F84"/>
    <w:rsid w:val="00DF3225"/>
    <w:rsid w:val="00DF3E3E"/>
    <w:rsid w:val="00DF46EB"/>
    <w:rsid w:val="00DF4972"/>
    <w:rsid w:val="00DF56E8"/>
    <w:rsid w:val="00DF5918"/>
    <w:rsid w:val="00DF59F0"/>
    <w:rsid w:val="00DF5AA2"/>
    <w:rsid w:val="00DF5BF4"/>
    <w:rsid w:val="00DF5CC4"/>
    <w:rsid w:val="00DF64E9"/>
    <w:rsid w:val="00DF6E4B"/>
    <w:rsid w:val="00DF7728"/>
    <w:rsid w:val="00DF7805"/>
    <w:rsid w:val="00DF7C1E"/>
    <w:rsid w:val="00DF7CD7"/>
    <w:rsid w:val="00DF7FDA"/>
    <w:rsid w:val="00E002AD"/>
    <w:rsid w:val="00E002BA"/>
    <w:rsid w:val="00E0037F"/>
    <w:rsid w:val="00E00670"/>
    <w:rsid w:val="00E00714"/>
    <w:rsid w:val="00E00893"/>
    <w:rsid w:val="00E008A3"/>
    <w:rsid w:val="00E010A9"/>
    <w:rsid w:val="00E013C5"/>
    <w:rsid w:val="00E0180C"/>
    <w:rsid w:val="00E01D4D"/>
    <w:rsid w:val="00E01FFC"/>
    <w:rsid w:val="00E0291C"/>
    <w:rsid w:val="00E034D0"/>
    <w:rsid w:val="00E03990"/>
    <w:rsid w:val="00E03A4E"/>
    <w:rsid w:val="00E03A6D"/>
    <w:rsid w:val="00E04127"/>
    <w:rsid w:val="00E04164"/>
    <w:rsid w:val="00E042BB"/>
    <w:rsid w:val="00E04A58"/>
    <w:rsid w:val="00E04E5C"/>
    <w:rsid w:val="00E054CD"/>
    <w:rsid w:val="00E058FE"/>
    <w:rsid w:val="00E05F26"/>
    <w:rsid w:val="00E0610C"/>
    <w:rsid w:val="00E06A2A"/>
    <w:rsid w:val="00E070D2"/>
    <w:rsid w:val="00E07496"/>
    <w:rsid w:val="00E07883"/>
    <w:rsid w:val="00E0798B"/>
    <w:rsid w:val="00E10AC3"/>
    <w:rsid w:val="00E10CB6"/>
    <w:rsid w:val="00E10E28"/>
    <w:rsid w:val="00E11915"/>
    <w:rsid w:val="00E11A4E"/>
    <w:rsid w:val="00E125F3"/>
    <w:rsid w:val="00E12755"/>
    <w:rsid w:val="00E128EF"/>
    <w:rsid w:val="00E13504"/>
    <w:rsid w:val="00E13910"/>
    <w:rsid w:val="00E14060"/>
    <w:rsid w:val="00E14B4A"/>
    <w:rsid w:val="00E151FD"/>
    <w:rsid w:val="00E15FB1"/>
    <w:rsid w:val="00E15FD3"/>
    <w:rsid w:val="00E160D3"/>
    <w:rsid w:val="00E16484"/>
    <w:rsid w:val="00E16737"/>
    <w:rsid w:val="00E16853"/>
    <w:rsid w:val="00E16A2E"/>
    <w:rsid w:val="00E17982"/>
    <w:rsid w:val="00E17D80"/>
    <w:rsid w:val="00E2092D"/>
    <w:rsid w:val="00E20B02"/>
    <w:rsid w:val="00E20E24"/>
    <w:rsid w:val="00E213ED"/>
    <w:rsid w:val="00E218B1"/>
    <w:rsid w:val="00E21CDF"/>
    <w:rsid w:val="00E21E41"/>
    <w:rsid w:val="00E21EAD"/>
    <w:rsid w:val="00E22292"/>
    <w:rsid w:val="00E2231E"/>
    <w:rsid w:val="00E2233C"/>
    <w:rsid w:val="00E2289F"/>
    <w:rsid w:val="00E22A85"/>
    <w:rsid w:val="00E22CCD"/>
    <w:rsid w:val="00E234FB"/>
    <w:rsid w:val="00E2358E"/>
    <w:rsid w:val="00E23783"/>
    <w:rsid w:val="00E2390A"/>
    <w:rsid w:val="00E23BAA"/>
    <w:rsid w:val="00E23EFD"/>
    <w:rsid w:val="00E23F60"/>
    <w:rsid w:val="00E2430D"/>
    <w:rsid w:val="00E24365"/>
    <w:rsid w:val="00E243B1"/>
    <w:rsid w:val="00E24880"/>
    <w:rsid w:val="00E249BF"/>
    <w:rsid w:val="00E25882"/>
    <w:rsid w:val="00E25A75"/>
    <w:rsid w:val="00E26472"/>
    <w:rsid w:val="00E26506"/>
    <w:rsid w:val="00E26E45"/>
    <w:rsid w:val="00E27592"/>
    <w:rsid w:val="00E30569"/>
    <w:rsid w:val="00E315A9"/>
    <w:rsid w:val="00E3199A"/>
    <w:rsid w:val="00E31A09"/>
    <w:rsid w:val="00E32011"/>
    <w:rsid w:val="00E320A7"/>
    <w:rsid w:val="00E32D14"/>
    <w:rsid w:val="00E3332C"/>
    <w:rsid w:val="00E33EA4"/>
    <w:rsid w:val="00E33F4F"/>
    <w:rsid w:val="00E34645"/>
    <w:rsid w:val="00E34756"/>
    <w:rsid w:val="00E34EDF"/>
    <w:rsid w:val="00E3525F"/>
    <w:rsid w:val="00E36532"/>
    <w:rsid w:val="00E366B2"/>
    <w:rsid w:val="00E36E20"/>
    <w:rsid w:val="00E36F4C"/>
    <w:rsid w:val="00E37087"/>
    <w:rsid w:val="00E40D5B"/>
    <w:rsid w:val="00E40FE1"/>
    <w:rsid w:val="00E4124A"/>
    <w:rsid w:val="00E41C52"/>
    <w:rsid w:val="00E41C9D"/>
    <w:rsid w:val="00E4258C"/>
    <w:rsid w:val="00E425E6"/>
    <w:rsid w:val="00E428A1"/>
    <w:rsid w:val="00E42935"/>
    <w:rsid w:val="00E429A8"/>
    <w:rsid w:val="00E42DD3"/>
    <w:rsid w:val="00E42E82"/>
    <w:rsid w:val="00E42EAF"/>
    <w:rsid w:val="00E43922"/>
    <w:rsid w:val="00E43D80"/>
    <w:rsid w:val="00E43FDE"/>
    <w:rsid w:val="00E440D2"/>
    <w:rsid w:val="00E44186"/>
    <w:rsid w:val="00E4470E"/>
    <w:rsid w:val="00E4475C"/>
    <w:rsid w:val="00E453F5"/>
    <w:rsid w:val="00E453F7"/>
    <w:rsid w:val="00E45775"/>
    <w:rsid w:val="00E457B9"/>
    <w:rsid w:val="00E4593E"/>
    <w:rsid w:val="00E45FD7"/>
    <w:rsid w:val="00E46225"/>
    <w:rsid w:val="00E4680A"/>
    <w:rsid w:val="00E46FD2"/>
    <w:rsid w:val="00E4711F"/>
    <w:rsid w:val="00E4796A"/>
    <w:rsid w:val="00E47D52"/>
    <w:rsid w:val="00E501A0"/>
    <w:rsid w:val="00E50716"/>
    <w:rsid w:val="00E50AD5"/>
    <w:rsid w:val="00E5141D"/>
    <w:rsid w:val="00E51A27"/>
    <w:rsid w:val="00E52194"/>
    <w:rsid w:val="00E52605"/>
    <w:rsid w:val="00E52FB2"/>
    <w:rsid w:val="00E532B6"/>
    <w:rsid w:val="00E53612"/>
    <w:rsid w:val="00E53839"/>
    <w:rsid w:val="00E53ACD"/>
    <w:rsid w:val="00E53EFC"/>
    <w:rsid w:val="00E54314"/>
    <w:rsid w:val="00E54AC2"/>
    <w:rsid w:val="00E54D4D"/>
    <w:rsid w:val="00E54D90"/>
    <w:rsid w:val="00E55102"/>
    <w:rsid w:val="00E559D0"/>
    <w:rsid w:val="00E55E85"/>
    <w:rsid w:val="00E55F1A"/>
    <w:rsid w:val="00E56251"/>
    <w:rsid w:val="00E568E3"/>
    <w:rsid w:val="00E56F56"/>
    <w:rsid w:val="00E56F79"/>
    <w:rsid w:val="00E56FED"/>
    <w:rsid w:val="00E5728E"/>
    <w:rsid w:val="00E57319"/>
    <w:rsid w:val="00E5776D"/>
    <w:rsid w:val="00E57A2A"/>
    <w:rsid w:val="00E57FAB"/>
    <w:rsid w:val="00E60232"/>
    <w:rsid w:val="00E6033E"/>
    <w:rsid w:val="00E6056B"/>
    <w:rsid w:val="00E6088A"/>
    <w:rsid w:val="00E60AF2"/>
    <w:rsid w:val="00E60F5E"/>
    <w:rsid w:val="00E61119"/>
    <w:rsid w:val="00E61501"/>
    <w:rsid w:val="00E617B7"/>
    <w:rsid w:val="00E61A40"/>
    <w:rsid w:val="00E626AC"/>
    <w:rsid w:val="00E62ADA"/>
    <w:rsid w:val="00E635CC"/>
    <w:rsid w:val="00E636B7"/>
    <w:rsid w:val="00E63A5C"/>
    <w:rsid w:val="00E63F80"/>
    <w:rsid w:val="00E6524A"/>
    <w:rsid w:val="00E65CA7"/>
    <w:rsid w:val="00E66097"/>
    <w:rsid w:val="00E66616"/>
    <w:rsid w:val="00E66894"/>
    <w:rsid w:val="00E669A2"/>
    <w:rsid w:val="00E66EF0"/>
    <w:rsid w:val="00E67758"/>
    <w:rsid w:val="00E7098E"/>
    <w:rsid w:val="00E70D41"/>
    <w:rsid w:val="00E7112F"/>
    <w:rsid w:val="00E71780"/>
    <w:rsid w:val="00E71B90"/>
    <w:rsid w:val="00E71E2D"/>
    <w:rsid w:val="00E71E64"/>
    <w:rsid w:val="00E72529"/>
    <w:rsid w:val="00E7335B"/>
    <w:rsid w:val="00E733F5"/>
    <w:rsid w:val="00E734E1"/>
    <w:rsid w:val="00E734F1"/>
    <w:rsid w:val="00E74059"/>
    <w:rsid w:val="00E746DB"/>
    <w:rsid w:val="00E748AE"/>
    <w:rsid w:val="00E74B79"/>
    <w:rsid w:val="00E7512E"/>
    <w:rsid w:val="00E75428"/>
    <w:rsid w:val="00E75953"/>
    <w:rsid w:val="00E75E77"/>
    <w:rsid w:val="00E75F0D"/>
    <w:rsid w:val="00E76069"/>
    <w:rsid w:val="00E762A0"/>
    <w:rsid w:val="00E76FF3"/>
    <w:rsid w:val="00E778B3"/>
    <w:rsid w:val="00E77C73"/>
    <w:rsid w:val="00E77F5A"/>
    <w:rsid w:val="00E80636"/>
    <w:rsid w:val="00E80750"/>
    <w:rsid w:val="00E80BFF"/>
    <w:rsid w:val="00E80D15"/>
    <w:rsid w:val="00E80E3D"/>
    <w:rsid w:val="00E81660"/>
    <w:rsid w:val="00E82452"/>
    <w:rsid w:val="00E828D5"/>
    <w:rsid w:val="00E82AC7"/>
    <w:rsid w:val="00E8302C"/>
    <w:rsid w:val="00E831AD"/>
    <w:rsid w:val="00E83572"/>
    <w:rsid w:val="00E83A2B"/>
    <w:rsid w:val="00E83CA2"/>
    <w:rsid w:val="00E843C1"/>
    <w:rsid w:val="00E848AD"/>
    <w:rsid w:val="00E85653"/>
    <w:rsid w:val="00E85BC4"/>
    <w:rsid w:val="00E86C5A"/>
    <w:rsid w:val="00E86DF1"/>
    <w:rsid w:val="00E87574"/>
    <w:rsid w:val="00E87BCA"/>
    <w:rsid w:val="00E87ED2"/>
    <w:rsid w:val="00E87F2D"/>
    <w:rsid w:val="00E90807"/>
    <w:rsid w:val="00E9096E"/>
    <w:rsid w:val="00E90DFF"/>
    <w:rsid w:val="00E9191B"/>
    <w:rsid w:val="00E92554"/>
    <w:rsid w:val="00E928AF"/>
    <w:rsid w:val="00E92C5E"/>
    <w:rsid w:val="00E92E5E"/>
    <w:rsid w:val="00E93016"/>
    <w:rsid w:val="00E9367D"/>
    <w:rsid w:val="00E93C47"/>
    <w:rsid w:val="00E93E46"/>
    <w:rsid w:val="00E9410D"/>
    <w:rsid w:val="00E94265"/>
    <w:rsid w:val="00E94569"/>
    <w:rsid w:val="00E9457D"/>
    <w:rsid w:val="00E946CF"/>
    <w:rsid w:val="00E94EC4"/>
    <w:rsid w:val="00E9536D"/>
    <w:rsid w:val="00E959C2"/>
    <w:rsid w:val="00E9690C"/>
    <w:rsid w:val="00E96950"/>
    <w:rsid w:val="00E96FD5"/>
    <w:rsid w:val="00E97027"/>
    <w:rsid w:val="00E976DC"/>
    <w:rsid w:val="00E9781E"/>
    <w:rsid w:val="00EA03DC"/>
    <w:rsid w:val="00EA097D"/>
    <w:rsid w:val="00EA0B08"/>
    <w:rsid w:val="00EA0E52"/>
    <w:rsid w:val="00EA0F64"/>
    <w:rsid w:val="00EA16F4"/>
    <w:rsid w:val="00EA2864"/>
    <w:rsid w:val="00EA28EA"/>
    <w:rsid w:val="00EA2A91"/>
    <w:rsid w:val="00EA2BD0"/>
    <w:rsid w:val="00EA31A9"/>
    <w:rsid w:val="00EA33B1"/>
    <w:rsid w:val="00EA33E4"/>
    <w:rsid w:val="00EA3E7C"/>
    <w:rsid w:val="00EA4024"/>
    <w:rsid w:val="00EA43B2"/>
    <w:rsid w:val="00EA4784"/>
    <w:rsid w:val="00EA495E"/>
    <w:rsid w:val="00EA503C"/>
    <w:rsid w:val="00EA5145"/>
    <w:rsid w:val="00EA59DB"/>
    <w:rsid w:val="00EA6252"/>
    <w:rsid w:val="00EA660C"/>
    <w:rsid w:val="00EA6A58"/>
    <w:rsid w:val="00EA722B"/>
    <w:rsid w:val="00EA7664"/>
    <w:rsid w:val="00EA7951"/>
    <w:rsid w:val="00EB030E"/>
    <w:rsid w:val="00EB0414"/>
    <w:rsid w:val="00EB05A4"/>
    <w:rsid w:val="00EB12EA"/>
    <w:rsid w:val="00EB189A"/>
    <w:rsid w:val="00EB1EC9"/>
    <w:rsid w:val="00EB2521"/>
    <w:rsid w:val="00EB2746"/>
    <w:rsid w:val="00EB3187"/>
    <w:rsid w:val="00EB3932"/>
    <w:rsid w:val="00EB48CA"/>
    <w:rsid w:val="00EB4A5E"/>
    <w:rsid w:val="00EB4EAA"/>
    <w:rsid w:val="00EB4F78"/>
    <w:rsid w:val="00EB6C15"/>
    <w:rsid w:val="00EB6C1A"/>
    <w:rsid w:val="00EB6E43"/>
    <w:rsid w:val="00EB6F69"/>
    <w:rsid w:val="00EB71A6"/>
    <w:rsid w:val="00EB75A8"/>
    <w:rsid w:val="00EB7A33"/>
    <w:rsid w:val="00EB7C67"/>
    <w:rsid w:val="00EB7D30"/>
    <w:rsid w:val="00EC00BE"/>
    <w:rsid w:val="00EC0572"/>
    <w:rsid w:val="00EC0928"/>
    <w:rsid w:val="00EC10B7"/>
    <w:rsid w:val="00EC145E"/>
    <w:rsid w:val="00EC1B59"/>
    <w:rsid w:val="00EC28D8"/>
    <w:rsid w:val="00EC2DA1"/>
    <w:rsid w:val="00EC3633"/>
    <w:rsid w:val="00EC3C0E"/>
    <w:rsid w:val="00EC3D82"/>
    <w:rsid w:val="00EC3FBD"/>
    <w:rsid w:val="00EC45C4"/>
    <w:rsid w:val="00EC496D"/>
    <w:rsid w:val="00EC4B99"/>
    <w:rsid w:val="00EC4EF2"/>
    <w:rsid w:val="00EC525E"/>
    <w:rsid w:val="00EC52E9"/>
    <w:rsid w:val="00EC580B"/>
    <w:rsid w:val="00EC5E88"/>
    <w:rsid w:val="00EC63E6"/>
    <w:rsid w:val="00EC677E"/>
    <w:rsid w:val="00EC6F61"/>
    <w:rsid w:val="00EC6FCA"/>
    <w:rsid w:val="00EC7111"/>
    <w:rsid w:val="00EC770A"/>
    <w:rsid w:val="00EC775B"/>
    <w:rsid w:val="00EC79A0"/>
    <w:rsid w:val="00EC7B89"/>
    <w:rsid w:val="00EC7E51"/>
    <w:rsid w:val="00ED0411"/>
    <w:rsid w:val="00ED0EB9"/>
    <w:rsid w:val="00ED141E"/>
    <w:rsid w:val="00ED14B8"/>
    <w:rsid w:val="00ED1BDA"/>
    <w:rsid w:val="00ED1E82"/>
    <w:rsid w:val="00ED2839"/>
    <w:rsid w:val="00ED3085"/>
    <w:rsid w:val="00ED3333"/>
    <w:rsid w:val="00ED337D"/>
    <w:rsid w:val="00ED444C"/>
    <w:rsid w:val="00ED4791"/>
    <w:rsid w:val="00ED502A"/>
    <w:rsid w:val="00ED51DC"/>
    <w:rsid w:val="00ED565A"/>
    <w:rsid w:val="00ED5E81"/>
    <w:rsid w:val="00ED60FA"/>
    <w:rsid w:val="00ED66B1"/>
    <w:rsid w:val="00ED67B0"/>
    <w:rsid w:val="00ED6C4E"/>
    <w:rsid w:val="00ED73ED"/>
    <w:rsid w:val="00ED7DF5"/>
    <w:rsid w:val="00EE004E"/>
    <w:rsid w:val="00EE051E"/>
    <w:rsid w:val="00EE0B57"/>
    <w:rsid w:val="00EE0FC1"/>
    <w:rsid w:val="00EE11BE"/>
    <w:rsid w:val="00EE1AA9"/>
    <w:rsid w:val="00EE1ADF"/>
    <w:rsid w:val="00EE265B"/>
    <w:rsid w:val="00EE28A5"/>
    <w:rsid w:val="00EE30A3"/>
    <w:rsid w:val="00EE3400"/>
    <w:rsid w:val="00EE3BAB"/>
    <w:rsid w:val="00EE416A"/>
    <w:rsid w:val="00EE42F4"/>
    <w:rsid w:val="00EE4884"/>
    <w:rsid w:val="00EE4919"/>
    <w:rsid w:val="00EE4AE0"/>
    <w:rsid w:val="00EE6249"/>
    <w:rsid w:val="00EE6FAA"/>
    <w:rsid w:val="00EE756C"/>
    <w:rsid w:val="00EE7A89"/>
    <w:rsid w:val="00EE7BB4"/>
    <w:rsid w:val="00EE7DBA"/>
    <w:rsid w:val="00EF075A"/>
    <w:rsid w:val="00EF17B5"/>
    <w:rsid w:val="00EF1D1A"/>
    <w:rsid w:val="00EF1F53"/>
    <w:rsid w:val="00EF212F"/>
    <w:rsid w:val="00EF216E"/>
    <w:rsid w:val="00EF283E"/>
    <w:rsid w:val="00EF2D2A"/>
    <w:rsid w:val="00EF3F78"/>
    <w:rsid w:val="00EF49F7"/>
    <w:rsid w:val="00EF4C3C"/>
    <w:rsid w:val="00EF54AC"/>
    <w:rsid w:val="00EF5AEF"/>
    <w:rsid w:val="00EF5CF2"/>
    <w:rsid w:val="00EF63CF"/>
    <w:rsid w:val="00EF6E75"/>
    <w:rsid w:val="00EF7227"/>
    <w:rsid w:val="00EF75C6"/>
    <w:rsid w:val="00EF7769"/>
    <w:rsid w:val="00EF7CBA"/>
    <w:rsid w:val="00EF7E04"/>
    <w:rsid w:val="00F001EE"/>
    <w:rsid w:val="00F00C0A"/>
    <w:rsid w:val="00F012F8"/>
    <w:rsid w:val="00F014C4"/>
    <w:rsid w:val="00F015F6"/>
    <w:rsid w:val="00F02574"/>
    <w:rsid w:val="00F02B18"/>
    <w:rsid w:val="00F031AA"/>
    <w:rsid w:val="00F037AA"/>
    <w:rsid w:val="00F040C8"/>
    <w:rsid w:val="00F0422F"/>
    <w:rsid w:val="00F04565"/>
    <w:rsid w:val="00F047B5"/>
    <w:rsid w:val="00F048B8"/>
    <w:rsid w:val="00F0583B"/>
    <w:rsid w:val="00F05C4F"/>
    <w:rsid w:val="00F06076"/>
    <w:rsid w:val="00F06362"/>
    <w:rsid w:val="00F068C5"/>
    <w:rsid w:val="00F06EA5"/>
    <w:rsid w:val="00F07051"/>
    <w:rsid w:val="00F0725B"/>
    <w:rsid w:val="00F07C68"/>
    <w:rsid w:val="00F10582"/>
    <w:rsid w:val="00F1113E"/>
    <w:rsid w:val="00F1127B"/>
    <w:rsid w:val="00F1146D"/>
    <w:rsid w:val="00F115DF"/>
    <w:rsid w:val="00F11919"/>
    <w:rsid w:val="00F119FC"/>
    <w:rsid w:val="00F11AF8"/>
    <w:rsid w:val="00F124C7"/>
    <w:rsid w:val="00F125D3"/>
    <w:rsid w:val="00F12918"/>
    <w:rsid w:val="00F12A7C"/>
    <w:rsid w:val="00F12E80"/>
    <w:rsid w:val="00F13553"/>
    <w:rsid w:val="00F13F6D"/>
    <w:rsid w:val="00F140AF"/>
    <w:rsid w:val="00F143CE"/>
    <w:rsid w:val="00F14AFC"/>
    <w:rsid w:val="00F152A7"/>
    <w:rsid w:val="00F15930"/>
    <w:rsid w:val="00F15B42"/>
    <w:rsid w:val="00F15FE4"/>
    <w:rsid w:val="00F16050"/>
    <w:rsid w:val="00F1606D"/>
    <w:rsid w:val="00F179B6"/>
    <w:rsid w:val="00F20203"/>
    <w:rsid w:val="00F205BC"/>
    <w:rsid w:val="00F20BA0"/>
    <w:rsid w:val="00F21138"/>
    <w:rsid w:val="00F21191"/>
    <w:rsid w:val="00F21264"/>
    <w:rsid w:val="00F2144D"/>
    <w:rsid w:val="00F21642"/>
    <w:rsid w:val="00F21B5E"/>
    <w:rsid w:val="00F222BA"/>
    <w:rsid w:val="00F2348C"/>
    <w:rsid w:val="00F23567"/>
    <w:rsid w:val="00F2369D"/>
    <w:rsid w:val="00F23796"/>
    <w:rsid w:val="00F2487E"/>
    <w:rsid w:val="00F24F0C"/>
    <w:rsid w:val="00F2502D"/>
    <w:rsid w:val="00F25427"/>
    <w:rsid w:val="00F25C27"/>
    <w:rsid w:val="00F25EB8"/>
    <w:rsid w:val="00F26088"/>
    <w:rsid w:val="00F263A2"/>
    <w:rsid w:val="00F302CB"/>
    <w:rsid w:val="00F31036"/>
    <w:rsid w:val="00F31875"/>
    <w:rsid w:val="00F31ECA"/>
    <w:rsid w:val="00F32098"/>
    <w:rsid w:val="00F33C72"/>
    <w:rsid w:val="00F33D16"/>
    <w:rsid w:val="00F33D3E"/>
    <w:rsid w:val="00F347CD"/>
    <w:rsid w:val="00F35637"/>
    <w:rsid w:val="00F358F9"/>
    <w:rsid w:val="00F35A63"/>
    <w:rsid w:val="00F3612B"/>
    <w:rsid w:val="00F3650B"/>
    <w:rsid w:val="00F36701"/>
    <w:rsid w:val="00F36CE8"/>
    <w:rsid w:val="00F36F82"/>
    <w:rsid w:val="00F37828"/>
    <w:rsid w:val="00F37E46"/>
    <w:rsid w:val="00F403EB"/>
    <w:rsid w:val="00F40648"/>
    <w:rsid w:val="00F407EC"/>
    <w:rsid w:val="00F40AFE"/>
    <w:rsid w:val="00F40D4B"/>
    <w:rsid w:val="00F40DAB"/>
    <w:rsid w:val="00F412C6"/>
    <w:rsid w:val="00F41D5A"/>
    <w:rsid w:val="00F41D5D"/>
    <w:rsid w:val="00F41E53"/>
    <w:rsid w:val="00F42862"/>
    <w:rsid w:val="00F42AE2"/>
    <w:rsid w:val="00F42F99"/>
    <w:rsid w:val="00F43D3E"/>
    <w:rsid w:val="00F44445"/>
    <w:rsid w:val="00F44ABB"/>
    <w:rsid w:val="00F44CAD"/>
    <w:rsid w:val="00F451A5"/>
    <w:rsid w:val="00F45306"/>
    <w:rsid w:val="00F45AE1"/>
    <w:rsid w:val="00F45AFB"/>
    <w:rsid w:val="00F45F05"/>
    <w:rsid w:val="00F465AD"/>
    <w:rsid w:val="00F46832"/>
    <w:rsid w:val="00F46907"/>
    <w:rsid w:val="00F46F7E"/>
    <w:rsid w:val="00F47364"/>
    <w:rsid w:val="00F4760A"/>
    <w:rsid w:val="00F476F5"/>
    <w:rsid w:val="00F4792C"/>
    <w:rsid w:val="00F50D69"/>
    <w:rsid w:val="00F50EBE"/>
    <w:rsid w:val="00F50F4C"/>
    <w:rsid w:val="00F50F73"/>
    <w:rsid w:val="00F51529"/>
    <w:rsid w:val="00F51ECF"/>
    <w:rsid w:val="00F5277D"/>
    <w:rsid w:val="00F534CB"/>
    <w:rsid w:val="00F53747"/>
    <w:rsid w:val="00F53A81"/>
    <w:rsid w:val="00F53B91"/>
    <w:rsid w:val="00F54338"/>
    <w:rsid w:val="00F54A66"/>
    <w:rsid w:val="00F550F2"/>
    <w:rsid w:val="00F55755"/>
    <w:rsid w:val="00F55E3D"/>
    <w:rsid w:val="00F562D9"/>
    <w:rsid w:val="00F56360"/>
    <w:rsid w:val="00F564FF"/>
    <w:rsid w:val="00F565E8"/>
    <w:rsid w:val="00F56B01"/>
    <w:rsid w:val="00F573C3"/>
    <w:rsid w:val="00F5778A"/>
    <w:rsid w:val="00F602A4"/>
    <w:rsid w:val="00F60B2B"/>
    <w:rsid w:val="00F60E9B"/>
    <w:rsid w:val="00F61B91"/>
    <w:rsid w:val="00F62323"/>
    <w:rsid w:val="00F6239F"/>
    <w:rsid w:val="00F629BD"/>
    <w:rsid w:val="00F62DA4"/>
    <w:rsid w:val="00F63004"/>
    <w:rsid w:val="00F640ED"/>
    <w:rsid w:val="00F6461F"/>
    <w:rsid w:val="00F65471"/>
    <w:rsid w:val="00F654FC"/>
    <w:rsid w:val="00F6571B"/>
    <w:rsid w:val="00F6648C"/>
    <w:rsid w:val="00F66753"/>
    <w:rsid w:val="00F66CB0"/>
    <w:rsid w:val="00F66CC1"/>
    <w:rsid w:val="00F66DDB"/>
    <w:rsid w:val="00F674C9"/>
    <w:rsid w:val="00F67618"/>
    <w:rsid w:val="00F6793B"/>
    <w:rsid w:val="00F67E5D"/>
    <w:rsid w:val="00F7089A"/>
    <w:rsid w:val="00F72268"/>
    <w:rsid w:val="00F7272C"/>
    <w:rsid w:val="00F72FF2"/>
    <w:rsid w:val="00F73154"/>
    <w:rsid w:val="00F738F4"/>
    <w:rsid w:val="00F73B0F"/>
    <w:rsid w:val="00F7465A"/>
    <w:rsid w:val="00F7469F"/>
    <w:rsid w:val="00F74720"/>
    <w:rsid w:val="00F74745"/>
    <w:rsid w:val="00F74ECA"/>
    <w:rsid w:val="00F75CBC"/>
    <w:rsid w:val="00F75FA1"/>
    <w:rsid w:val="00F76073"/>
    <w:rsid w:val="00F762F1"/>
    <w:rsid w:val="00F76A95"/>
    <w:rsid w:val="00F76AF3"/>
    <w:rsid w:val="00F76C07"/>
    <w:rsid w:val="00F77290"/>
    <w:rsid w:val="00F77402"/>
    <w:rsid w:val="00F7747F"/>
    <w:rsid w:val="00F77E62"/>
    <w:rsid w:val="00F80810"/>
    <w:rsid w:val="00F809F9"/>
    <w:rsid w:val="00F80B06"/>
    <w:rsid w:val="00F80B14"/>
    <w:rsid w:val="00F80F6E"/>
    <w:rsid w:val="00F81B84"/>
    <w:rsid w:val="00F825FE"/>
    <w:rsid w:val="00F82669"/>
    <w:rsid w:val="00F82F0F"/>
    <w:rsid w:val="00F830B4"/>
    <w:rsid w:val="00F83133"/>
    <w:rsid w:val="00F8349E"/>
    <w:rsid w:val="00F839AC"/>
    <w:rsid w:val="00F83CFC"/>
    <w:rsid w:val="00F83D62"/>
    <w:rsid w:val="00F83D9E"/>
    <w:rsid w:val="00F83E9A"/>
    <w:rsid w:val="00F840EE"/>
    <w:rsid w:val="00F8429A"/>
    <w:rsid w:val="00F84823"/>
    <w:rsid w:val="00F849B4"/>
    <w:rsid w:val="00F85015"/>
    <w:rsid w:val="00F85C2B"/>
    <w:rsid w:val="00F85C84"/>
    <w:rsid w:val="00F8611A"/>
    <w:rsid w:val="00F861B8"/>
    <w:rsid w:val="00F86609"/>
    <w:rsid w:val="00F872F0"/>
    <w:rsid w:val="00F87390"/>
    <w:rsid w:val="00F874D7"/>
    <w:rsid w:val="00F875B3"/>
    <w:rsid w:val="00F87BB6"/>
    <w:rsid w:val="00F90C4B"/>
    <w:rsid w:val="00F90CB8"/>
    <w:rsid w:val="00F90E1B"/>
    <w:rsid w:val="00F90E2F"/>
    <w:rsid w:val="00F9174C"/>
    <w:rsid w:val="00F91A32"/>
    <w:rsid w:val="00F922CE"/>
    <w:rsid w:val="00F9239F"/>
    <w:rsid w:val="00F933DD"/>
    <w:rsid w:val="00F933DF"/>
    <w:rsid w:val="00F9347B"/>
    <w:rsid w:val="00F9375F"/>
    <w:rsid w:val="00F93986"/>
    <w:rsid w:val="00F93A59"/>
    <w:rsid w:val="00F942F9"/>
    <w:rsid w:val="00F94B5D"/>
    <w:rsid w:val="00F9658B"/>
    <w:rsid w:val="00F96691"/>
    <w:rsid w:val="00F968DB"/>
    <w:rsid w:val="00F96D10"/>
    <w:rsid w:val="00F96D94"/>
    <w:rsid w:val="00F96DED"/>
    <w:rsid w:val="00F97269"/>
    <w:rsid w:val="00F97CC0"/>
    <w:rsid w:val="00FA0105"/>
    <w:rsid w:val="00FA071C"/>
    <w:rsid w:val="00FA14F4"/>
    <w:rsid w:val="00FA1E19"/>
    <w:rsid w:val="00FA244D"/>
    <w:rsid w:val="00FA2AC5"/>
    <w:rsid w:val="00FA2B42"/>
    <w:rsid w:val="00FA301E"/>
    <w:rsid w:val="00FA3199"/>
    <w:rsid w:val="00FA3FA2"/>
    <w:rsid w:val="00FA4A0D"/>
    <w:rsid w:val="00FA4CD0"/>
    <w:rsid w:val="00FA5DB6"/>
    <w:rsid w:val="00FA5EF0"/>
    <w:rsid w:val="00FA6739"/>
    <w:rsid w:val="00FA687D"/>
    <w:rsid w:val="00FA6963"/>
    <w:rsid w:val="00FA6A03"/>
    <w:rsid w:val="00FA6B50"/>
    <w:rsid w:val="00FA7A42"/>
    <w:rsid w:val="00FB0512"/>
    <w:rsid w:val="00FB05CF"/>
    <w:rsid w:val="00FB09E9"/>
    <w:rsid w:val="00FB0AE6"/>
    <w:rsid w:val="00FB0D12"/>
    <w:rsid w:val="00FB1701"/>
    <w:rsid w:val="00FB1A69"/>
    <w:rsid w:val="00FB23D6"/>
    <w:rsid w:val="00FB2483"/>
    <w:rsid w:val="00FB2706"/>
    <w:rsid w:val="00FB2D07"/>
    <w:rsid w:val="00FB2E4E"/>
    <w:rsid w:val="00FB3F85"/>
    <w:rsid w:val="00FB43A3"/>
    <w:rsid w:val="00FB44A2"/>
    <w:rsid w:val="00FB4BF4"/>
    <w:rsid w:val="00FB52C5"/>
    <w:rsid w:val="00FB60B8"/>
    <w:rsid w:val="00FB62C1"/>
    <w:rsid w:val="00FB6489"/>
    <w:rsid w:val="00FB65D1"/>
    <w:rsid w:val="00FB682D"/>
    <w:rsid w:val="00FB689B"/>
    <w:rsid w:val="00FB6EA1"/>
    <w:rsid w:val="00FB6F1D"/>
    <w:rsid w:val="00FB6F39"/>
    <w:rsid w:val="00FB7334"/>
    <w:rsid w:val="00FB7EEF"/>
    <w:rsid w:val="00FC0360"/>
    <w:rsid w:val="00FC041E"/>
    <w:rsid w:val="00FC0429"/>
    <w:rsid w:val="00FC0F3F"/>
    <w:rsid w:val="00FC0F76"/>
    <w:rsid w:val="00FC1390"/>
    <w:rsid w:val="00FC1485"/>
    <w:rsid w:val="00FC15E4"/>
    <w:rsid w:val="00FC1A91"/>
    <w:rsid w:val="00FC1CA9"/>
    <w:rsid w:val="00FC2393"/>
    <w:rsid w:val="00FC29A9"/>
    <w:rsid w:val="00FC2C0E"/>
    <w:rsid w:val="00FC367E"/>
    <w:rsid w:val="00FC371B"/>
    <w:rsid w:val="00FC39A7"/>
    <w:rsid w:val="00FC39CF"/>
    <w:rsid w:val="00FC3A71"/>
    <w:rsid w:val="00FC3DF6"/>
    <w:rsid w:val="00FC42B4"/>
    <w:rsid w:val="00FC4B23"/>
    <w:rsid w:val="00FC4DFA"/>
    <w:rsid w:val="00FC5415"/>
    <w:rsid w:val="00FC5536"/>
    <w:rsid w:val="00FC5665"/>
    <w:rsid w:val="00FC5E90"/>
    <w:rsid w:val="00FC61B2"/>
    <w:rsid w:val="00FC64D0"/>
    <w:rsid w:val="00FC6600"/>
    <w:rsid w:val="00FC6731"/>
    <w:rsid w:val="00FC693B"/>
    <w:rsid w:val="00FC69C4"/>
    <w:rsid w:val="00FC6EDB"/>
    <w:rsid w:val="00FC7369"/>
    <w:rsid w:val="00FD02AB"/>
    <w:rsid w:val="00FD044B"/>
    <w:rsid w:val="00FD06A1"/>
    <w:rsid w:val="00FD08A9"/>
    <w:rsid w:val="00FD208A"/>
    <w:rsid w:val="00FD2CF9"/>
    <w:rsid w:val="00FD3245"/>
    <w:rsid w:val="00FD36C8"/>
    <w:rsid w:val="00FD3E58"/>
    <w:rsid w:val="00FD4184"/>
    <w:rsid w:val="00FD4550"/>
    <w:rsid w:val="00FD4FF4"/>
    <w:rsid w:val="00FD512D"/>
    <w:rsid w:val="00FD540A"/>
    <w:rsid w:val="00FD54C9"/>
    <w:rsid w:val="00FD5765"/>
    <w:rsid w:val="00FD5DED"/>
    <w:rsid w:val="00FD6748"/>
    <w:rsid w:val="00FD75DC"/>
    <w:rsid w:val="00FD766D"/>
    <w:rsid w:val="00FD7EA9"/>
    <w:rsid w:val="00FE0112"/>
    <w:rsid w:val="00FE0138"/>
    <w:rsid w:val="00FE0165"/>
    <w:rsid w:val="00FE06A3"/>
    <w:rsid w:val="00FE0B2C"/>
    <w:rsid w:val="00FE0E34"/>
    <w:rsid w:val="00FE1755"/>
    <w:rsid w:val="00FE2344"/>
    <w:rsid w:val="00FE2351"/>
    <w:rsid w:val="00FE2820"/>
    <w:rsid w:val="00FE2DA8"/>
    <w:rsid w:val="00FE2E9C"/>
    <w:rsid w:val="00FE31B8"/>
    <w:rsid w:val="00FE3A39"/>
    <w:rsid w:val="00FE3B14"/>
    <w:rsid w:val="00FE4480"/>
    <w:rsid w:val="00FE4755"/>
    <w:rsid w:val="00FE4D68"/>
    <w:rsid w:val="00FE515F"/>
    <w:rsid w:val="00FE56FF"/>
    <w:rsid w:val="00FE5C0F"/>
    <w:rsid w:val="00FE5D48"/>
    <w:rsid w:val="00FE60CD"/>
    <w:rsid w:val="00FE6301"/>
    <w:rsid w:val="00FE7BF2"/>
    <w:rsid w:val="00FE7D4E"/>
    <w:rsid w:val="00FF03EF"/>
    <w:rsid w:val="00FF1466"/>
    <w:rsid w:val="00FF1A91"/>
    <w:rsid w:val="00FF281F"/>
    <w:rsid w:val="00FF28C0"/>
    <w:rsid w:val="00FF2B48"/>
    <w:rsid w:val="00FF2BAD"/>
    <w:rsid w:val="00FF30E8"/>
    <w:rsid w:val="00FF3E7D"/>
    <w:rsid w:val="00FF5471"/>
    <w:rsid w:val="00FF6321"/>
    <w:rsid w:val="00FF696A"/>
    <w:rsid w:val="00FF6E30"/>
    <w:rsid w:val="10AE3989"/>
    <w:rsid w:val="1BC03CD1"/>
    <w:rsid w:val="297DA3C4"/>
    <w:rsid w:val="2B45DA2F"/>
    <w:rsid w:val="3DC5E8DE"/>
    <w:rsid w:val="73ECAB69"/>
    <w:rsid w:val="7A2EF0A4"/>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A974"/>
  <w14:defaultImageDpi w14:val="32767"/>
  <w15:chartTrackingRefBased/>
  <w15:docId w15:val="{B1CAA643-A079-47F0-A2BF-4C9593540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B6CCF"/>
    <w:pPr>
      <w:spacing w:line="360" w:lineRule="auto"/>
      <w:jc w:val="both"/>
    </w:pPr>
    <w:rPr>
      <w:rFonts w:ascii="Times New Roman" w:hAnsi="Times New Roman"/>
      <w:sz w:val="24"/>
      <w:lang w:val="en-GB"/>
    </w:rPr>
  </w:style>
  <w:style w:type="paragraph" w:styleId="Titolo1">
    <w:name w:val="heading 1"/>
    <w:basedOn w:val="Normale"/>
    <w:next w:val="Normale"/>
    <w:link w:val="Titolo1Carattere"/>
    <w:uiPriority w:val="9"/>
    <w:qFormat/>
    <w:rsid w:val="00C30407"/>
    <w:pPr>
      <w:keepNext/>
      <w:keepLines/>
      <w:numPr>
        <w:numId w:val="1"/>
      </w:numPr>
      <w:spacing w:before="240" w:after="0"/>
      <w:outlineLvl w:val="0"/>
    </w:pPr>
    <w:rPr>
      <w:rFonts w:eastAsiaTheme="majorEastAsia" w:cstheme="majorBidi"/>
      <w:b/>
      <w:sz w:val="32"/>
      <w:szCs w:val="32"/>
    </w:rPr>
  </w:style>
  <w:style w:type="paragraph" w:styleId="Titolo2">
    <w:name w:val="heading 2"/>
    <w:basedOn w:val="Normale"/>
    <w:next w:val="Normale"/>
    <w:link w:val="Titolo2Carattere"/>
    <w:uiPriority w:val="9"/>
    <w:unhideWhenUsed/>
    <w:qFormat/>
    <w:rsid w:val="00CF781D"/>
    <w:pPr>
      <w:keepNext/>
      <w:keepLines/>
      <w:numPr>
        <w:ilvl w:val="1"/>
        <w:numId w:val="1"/>
      </w:numPr>
      <w:spacing w:before="40" w:after="0"/>
      <w:outlineLvl w:val="1"/>
    </w:pPr>
    <w:rPr>
      <w:rFonts w:eastAsiaTheme="majorEastAsia" w:cstheme="majorBidi"/>
      <w:i/>
      <w:sz w:val="30"/>
      <w:szCs w:val="26"/>
      <w:lang w:val="it-IT"/>
    </w:rPr>
  </w:style>
  <w:style w:type="paragraph" w:styleId="Titolo3">
    <w:name w:val="heading 3"/>
    <w:basedOn w:val="Normale"/>
    <w:next w:val="Normale"/>
    <w:link w:val="Titolo3Carattere"/>
    <w:uiPriority w:val="9"/>
    <w:unhideWhenUsed/>
    <w:qFormat/>
    <w:rsid w:val="00CF781D"/>
    <w:pPr>
      <w:keepNext/>
      <w:keepLines/>
      <w:numPr>
        <w:ilvl w:val="2"/>
        <w:numId w:val="1"/>
      </w:numPr>
      <w:spacing w:before="40" w:after="0"/>
      <w:outlineLvl w:val="2"/>
    </w:pPr>
    <w:rPr>
      <w:rFonts w:eastAsiaTheme="majorEastAsia" w:cstheme="majorBidi"/>
      <w:i/>
      <w:szCs w:val="24"/>
    </w:rPr>
  </w:style>
  <w:style w:type="paragraph" w:styleId="Titolo4">
    <w:name w:val="heading 4"/>
    <w:basedOn w:val="Normale"/>
    <w:next w:val="Normale"/>
    <w:link w:val="Titolo4Carattere"/>
    <w:uiPriority w:val="9"/>
    <w:unhideWhenUsed/>
    <w:qFormat/>
    <w:rsid w:val="00821A66"/>
    <w:pPr>
      <w:keepNext/>
      <w:keepLines/>
      <w:spacing w:before="40" w:after="0"/>
      <w:outlineLvl w:val="3"/>
    </w:pPr>
    <w:rPr>
      <w:rFonts w:eastAsiaTheme="majorEastAsia" w:cstheme="majorBidi"/>
      <w:iCs/>
    </w:rPr>
  </w:style>
  <w:style w:type="paragraph" w:styleId="Titolo5">
    <w:name w:val="heading 5"/>
    <w:basedOn w:val="Normale"/>
    <w:next w:val="Normale"/>
    <w:link w:val="Titolo5Carattere"/>
    <w:uiPriority w:val="9"/>
    <w:semiHidden/>
    <w:unhideWhenUsed/>
    <w:qFormat/>
    <w:rsid w:val="00F23567"/>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F23567"/>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F23567"/>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F23567"/>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F23567"/>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CF781D"/>
    <w:rPr>
      <w:rFonts w:ascii="Times New Roman" w:eastAsiaTheme="majorEastAsia" w:hAnsi="Times New Roman" w:cstheme="majorBidi"/>
      <w:i/>
      <w:sz w:val="30"/>
      <w:szCs w:val="26"/>
    </w:rPr>
  </w:style>
  <w:style w:type="character" w:customStyle="1" w:styleId="Titolo1Carattere">
    <w:name w:val="Titolo 1 Carattere"/>
    <w:basedOn w:val="Carpredefinitoparagrafo"/>
    <w:link w:val="Titolo1"/>
    <w:uiPriority w:val="9"/>
    <w:rsid w:val="00C30407"/>
    <w:rPr>
      <w:rFonts w:ascii="Times New Roman" w:eastAsiaTheme="majorEastAsia" w:hAnsi="Times New Roman" w:cstheme="majorBidi"/>
      <w:b/>
      <w:sz w:val="32"/>
      <w:szCs w:val="32"/>
      <w:lang w:val="en-GB"/>
    </w:rPr>
  </w:style>
  <w:style w:type="paragraph" w:styleId="Titolo">
    <w:name w:val="Title"/>
    <w:basedOn w:val="Normale"/>
    <w:next w:val="Normale"/>
    <w:link w:val="TitoloCarattere"/>
    <w:uiPriority w:val="10"/>
    <w:qFormat/>
    <w:rsid w:val="00153BB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53BBE"/>
    <w:rPr>
      <w:rFonts w:asciiTheme="majorHAnsi" w:eastAsiaTheme="majorEastAsia" w:hAnsiTheme="majorHAnsi" w:cstheme="majorBidi"/>
      <w:spacing w:val="-10"/>
      <w:kern w:val="28"/>
      <w:sz w:val="56"/>
      <w:szCs w:val="56"/>
      <w:lang w:val="en-GB"/>
    </w:rPr>
  </w:style>
  <w:style w:type="paragraph" w:styleId="Testofumetto">
    <w:name w:val="Balloon Text"/>
    <w:basedOn w:val="Normale"/>
    <w:link w:val="TestofumettoCarattere"/>
    <w:uiPriority w:val="99"/>
    <w:semiHidden/>
    <w:unhideWhenUsed/>
    <w:rsid w:val="00735EC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35EC9"/>
    <w:rPr>
      <w:rFonts w:ascii="Segoe UI" w:hAnsi="Segoe UI" w:cs="Segoe UI"/>
      <w:sz w:val="18"/>
      <w:szCs w:val="18"/>
      <w:lang w:val="en-GB"/>
    </w:rPr>
  </w:style>
  <w:style w:type="character" w:customStyle="1" w:styleId="Titolo3Carattere">
    <w:name w:val="Titolo 3 Carattere"/>
    <w:basedOn w:val="Carpredefinitoparagrafo"/>
    <w:link w:val="Titolo3"/>
    <w:uiPriority w:val="9"/>
    <w:rsid w:val="00CF781D"/>
    <w:rPr>
      <w:rFonts w:ascii="Times New Roman" w:eastAsiaTheme="majorEastAsia" w:hAnsi="Times New Roman" w:cstheme="majorBidi"/>
      <w:i/>
      <w:sz w:val="24"/>
      <w:szCs w:val="24"/>
      <w:lang w:val="en-GB"/>
    </w:rPr>
  </w:style>
  <w:style w:type="character" w:customStyle="1" w:styleId="Titolo4Carattere">
    <w:name w:val="Titolo 4 Carattere"/>
    <w:basedOn w:val="Carpredefinitoparagrafo"/>
    <w:link w:val="Titolo4"/>
    <w:uiPriority w:val="9"/>
    <w:rsid w:val="00821A66"/>
    <w:rPr>
      <w:rFonts w:ascii="Times New Roman" w:eastAsiaTheme="majorEastAsia" w:hAnsi="Times New Roman" w:cstheme="majorBidi"/>
      <w:iCs/>
      <w:sz w:val="24"/>
      <w:lang w:val="en-GB"/>
    </w:rPr>
  </w:style>
  <w:style w:type="character" w:styleId="Testosegnaposto">
    <w:name w:val="Placeholder Text"/>
    <w:basedOn w:val="Carpredefinitoparagrafo"/>
    <w:uiPriority w:val="99"/>
    <w:semiHidden/>
    <w:rsid w:val="00661D70"/>
    <w:rPr>
      <w:color w:val="808080"/>
    </w:rPr>
  </w:style>
  <w:style w:type="table" w:styleId="Grigliatabella">
    <w:name w:val="Table Grid"/>
    <w:basedOn w:val="Tabellanormale"/>
    <w:uiPriority w:val="39"/>
    <w:rsid w:val="00661D70"/>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03371B"/>
    <w:pPr>
      <w:spacing w:after="200" w:line="240" w:lineRule="auto"/>
    </w:pPr>
    <w:rPr>
      <w:i/>
      <w:iCs/>
      <w:sz w:val="20"/>
      <w:szCs w:val="18"/>
    </w:rPr>
  </w:style>
  <w:style w:type="character" w:customStyle="1" w:styleId="Titolo5Carattere">
    <w:name w:val="Titolo 5 Carattere"/>
    <w:basedOn w:val="Carpredefinitoparagrafo"/>
    <w:link w:val="Titolo5"/>
    <w:uiPriority w:val="9"/>
    <w:semiHidden/>
    <w:rsid w:val="00F23567"/>
    <w:rPr>
      <w:rFonts w:asciiTheme="majorHAnsi" w:eastAsiaTheme="majorEastAsia" w:hAnsiTheme="majorHAnsi" w:cstheme="majorBidi"/>
      <w:color w:val="2F5496" w:themeColor="accent1" w:themeShade="BF"/>
      <w:lang w:val="en-GB"/>
    </w:rPr>
  </w:style>
  <w:style w:type="character" w:customStyle="1" w:styleId="Titolo6Carattere">
    <w:name w:val="Titolo 6 Carattere"/>
    <w:basedOn w:val="Carpredefinitoparagrafo"/>
    <w:link w:val="Titolo6"/>
    <w:uiPriority w:val="9"/>
    <w:semiHidden/>
    <w:rsid w:val="00F23567"/>
    <w:rPr>
      <w:rFonts w:asciiTheme="majorHAnsi" w:eastAsiaTheme="majorEastAsia" w:hAnsiTheme="majorHAnsi" w:cstheme="majorBidi"/>
      <w:color w:val="1F3763" w:themeColor="accent1" w:themeShade="7F"/>
      <w:lang w:val="en-GB"/>
    </w:rPr>
  </w:style>
  <w:style w:type="character" w:customStyle="1" w:styleId="Titolo7Carattere">
    <w:name w:val="Titolo 7 Carattere"/>
    <w:basedOn w:val="Carpredefinitoparagrafo"/>
    <w:link w:val="Titolo7"/>
    <w:uiPriority w:val="9"/>
    <w:semiHidden/>
    <w:rsid w:val="00F23567"/>
    <w:rPr>
      <w:rFonts w:asciiTheme="majorHAnsi" w:eastAsiaTheme="majorEastAsia" w:hAnsiTheme="majorHAnsi" w:cstheme="majorBidi"/>
      <w:i/>
      <w:iCs/>
      <w:color w:val="1F3763" w:themeColor="accent1" w:themeShade="7F"/>
      <w:lang w:val="en-GB"/>
    </w:rPr>
  </w:style>
  <w:style w:type="character" w:customStyle="1" w:styleId="Titolo8Carattere">
    <w:name w:val="Titolo 8 Carattere"/>
    <w:basedOn w:val="Carpredefinitoparagrafo"/>
    <w:link w:val="Titolo8"/>
    <w:uiPriority w:val="9"/>
    <w:semiHidden/>
    <w:rsid w:val="00F23567"/>
    <w:rPr>
      <w:rFonts w:asciiTheme="majorHAnsi" w:eastAsiaTheme="majorEastAsia" w:hAnsiTheme="majorHAnsi" w:cstheme="majorBidi"/>
      <w:color w:val="272727" w:themeColor="text1" w:themeTint="D8"/>
      <w:sz w:val="21"/>
      <w:szCs w:val="21"/>
      <w:lang w:val="en-GB"/>
    </w:rPr>
  </w:style>
  <w:style w:type="character" w:customStyle="1" w:styleId="Titolo9Carattere">
    <w:name w:val="Titolo 9 Carattere"/>
    <w:basedOn w:val="Carpredefinitoparagrafo"/>
    <w:link w:val="Titolo9"/>
    <w:uiPriority w:val="9"/>
    <w:semiHidden/>
    <w:rsid w:val="00F23567"/>
    <w:rPr>
      <w:rFonts w:asciiTheme="majorHAnsi" w:eastAsiaTheme="majorEastAsia" w:hAnsiTheme="majorHAnsi" w:cstheme="majorBidi"/>
      <w:i/>
      <w:iCs/>
      <w:color w:val="272727" w:themeColor="text1" w:themeTint="D8"/>
      <w:sz w:val="21"/>
      <w:szCs w:val="21"/>
      <w:lang w:val="en-GB"/>
    </w:rPr>
  </w:style>
  <w:style w:type="paragraph" w:styleId="Paragrafoelenco">
    <w:name w:val="List Paragraph"/>
    <w:basedOn w:val="Normale"/>
    <w:uiPriority w:val="34"/>
    <w:qFormat/>
    <w:rsid w:val="00814B5A"/>
    <w:pPr>
      <w:ind w:left="720"/>
      <w:contextualSpacing/>
    </w:pPr>
  </w:style>
  <w:style w:type="character" w:styleId="Rimandocommento">
    <w:name w:val="annotation reference"/>
    <w:basedOn w:val="Carpredefinitoparagrafo"/>
    <w:uiPriority w:val="99"/>
    <w:semiHidden/>
    <w:unhideWhenUsed/>
    <w:rsid w:val="00B82044"/>
    <w:rPr>
      <w:sz w:val="16"/>
      <w:szCs w:val="16"/>
    </w:rPr>
  </w:style>
  <w:style w:type="paragraph" w:styleId="Testocommento">
    <w:name w:val="annotation text"/>
    <w:basedOn w:val="Normale"/>
    <w:link w:val="TestocommentoCarattere"/>
    <w:uiPriority w:val="99"/>
    <w:semiHidden/>
    <w:unhideWhenUsed/>
    <w:rsid w:val="00B8204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82044"/>
    <w:rPr>
      <w:sz w:val="20"/>
      <w:szCs w:val="20"/>
      <w:lang w:val="en-GB"/>
    </w:rPr>
  </w:style>
  <w:style w:type="paragraph" w:styleId="Soggettocommento">
    <w:name w:val="annotation subject"/>
    <w:basedOn w:val="Testocommento"/>
    <w:next w:val="Testocommento"/>
    <w:link w:val="SoggettocommentoCarattere"/>
    <w:uiPriority w:val="99"/>
    <w:semiHidden/>
    <w:unhideWhenUsed/>
    <w:rsid w:val="00B82044"/>
    <w:rPr>
      <w:b/>
      <w:bCs/>
    </w:rPr>
  </w:style>
  <w:style w:type="character" w:customStyle="1" w:styleId="SoggettocommentoCarattere">
    <w:name w:val="Soggetto commento Carattere"/>
    <w:basedOn w:val="TestocommentoCarattere"/>
    <w:link w:val="Soggettocommento"/>
    <w:uiPriority w:val="99"/>
    <w:semiHidden/>
    <w:rsid w:val="00B82044"/>
    <w:rPr>
      <w:b/>
      <w:bCs/>
      <w:sz w:val="20"/>
      <w:szCs w:val="20"/>
      <w:lang w:val="en-GB"/>
    </w:rPr>
  </w:style>
  <w:style w:type="paragraph" w:styleId="Nessunaspaziatura">
    <w:name w:val="No Spacing"/>
    <w:uiPriority w:val="1"/>
    <w:qFormat/>
    <w:rsid w:val="00E058FE"/>
    <w:pPr>
      <w:spacing w:after="0" w:line="240" w:lineRule="auto"/>
      <w:jc w:val="both"/>
    </w:pPr>
    <w:rPr>
      <w:lang w:val="en-GB"/>
    </w:rPr>
  </w:style>
  <w:style w:type="paragraph" w:styleId="Intestazione">
    <w:name w:val="header"/>
    <w:basedOn w:val="Normale"/>
    <w:link w:val="IntestazioneCarattere"/>
    <w:uiPriority w:val="99"/>
    <w:unhideWhenUsed/>
    <w:rsid w:val="00A02A0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02A07"/>
    <w:rPr>
      <w:rFonts w:ascii="Times New Roman" w:hAnsi="Times New Roman"/>
      <w:sz w:val="24"/>
      <w:lang w:val="en-GB"/>
    </w:rPr>
  </w:style>
  <w:style w:type="paragraph" w:styleId="Pidipagina">
    <w:name w:val="footer"/>
    <w:basedOn w:val="Normale"/>
    <w:link w:val="PidipaginaCarattere"/>
    <w:uiPriority w:val="99"/>
    <w:unhideWhenUsed/>
    <w:rsid w:val="00A02A0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02A07"/>
    <w:rPr>
      <w:rFonts w:ascii="Times New Roman" w:hAnsi="Times New Roman"/>
      <w:sz w:val="24"/>
      <w:lang w:val="en-GB"/>
    </w:rPr>
  </w:style>
  <w:style w:type="character" w:styleId="Riferimentodelicato">
    <w:name w:val="Subtle Reference"/>
    <w:uiPriority w:val="31"/>
    <w:qFormat/>
    <w:rsid w:val="00B32381"/>
    <w:rPr>
      <w:rFonts w:ascii="Times New Roman" w:hAnsi="Times New Roman"/>
      <w:b w:val="0"/>
      <w:i w:val="0"/>
      <w:caps w:val="0"/>
      <w:smallCaps w:val="0"/>
      <w:strike w:val="0"/>
      <w:dstrike w:val="0"/>
      <w:vanish w:val="0"/>
      <w:color w:val="auto"/>
      <w:sz w:val="20"/>
      <w:vertAlign w:val="baseline"/>
    </w:rPr>
  </w:style>
  <w:style w:type="paragraph" w:customStyle="1" w:styleId="Refs">
    <w:name w:val="Refs"/>
    <w:basedOn w:val="Normale"/>
    <w:link w:val="RefsCarattere"/>
    <w:qFormat/>
    <w:rsid w:val="00B32381"/>
    <w:pPr>
      <w:widowControl w:val="0"/>
      <w:numPr>
        <w:numId w:val="5"/>
      </w:numPr>
      <w:autoSpaceDE w:val="0"/>
      <w:autoSpaceDN w:val="0"/>
      <w:adjustRightInd w:val="0"/>
      <w:spacing w:line="240" w:lineRule="auto"/>
      <w:ind w:left="360"/>
    </w:pPr>
    <w:rPr>
      <w:sz w:val="20"/>
    </w:rPr>
  </w:style>
  <w:style w:type="character" w:customStyle="1" w:styleId="RefsCarattere">
    <w:name w:val="Refs Carattere"/>
    <w:basedOn w:val="Carpredefinitoparagrafo"/>
    <w:link w:val="Refs"/>
    <w:rsid w:val="00B32381"/>
    <w:rPr>
      <w:rFonts w:ascii="Times New Roman" w:hAnsi="Times New Roman"/>
      <w:sz w:val="20"/>
      <w:lang w:val="en-GB"/>
    </w:rPr>
  </w:style>
  <w:style w:type="table" w:styleId="Tabellasemplice4">
    <w:name w:val="Plain Table 4"/>
    <w:basedOn w:val="Tabellanormale"/>
    <w:uiPriority w:val="44"/>
    <w:rsid w:val="004A282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zionenonrisolta">
    <w:name w:val="Unresolved Mention"/>
    <w:basedOn w:val="Carpredefinitoparagrafo"/>
    <w:uiPriority w:val="99"/>
    <w:unhideWhenUsed/>
    <w:rsid w:val="00DC1B5A"/>
    <w:rPr>
      <w:color w:val="605E5C"/>
      <w:shd w:val="clear" w:color="auto" w:fill="E1DFDD"/>
    </w:rPr>
  </w:style>
  <w:style w:type="character" w:styleId="Menzione">
    <w:name w:val="Mention"/>
    <w:basedOn w:val="Carpredefinitoparagrafo"/>
    <w:uiPriority w:val="99"/>
    <w:unhideWhenUsed/>
    <w:rsid w:val="00DC1B5A"/>
    <w:rPr>
      <w:color w:val="2B579A"/>
      <w:shd w:val="clear" w:color="auto" w:fill="E1DFDD"/>
    </w:rPr>
  </w:style>
  <w:style w:type="paragraph" w:styleId="Revisione">
    <w:name w:val="Revision"/>
    <w:hidden/>
    <w:uiPriority w:val="99"/>
    <w:semiHidden/>
    <w:rsid w:val="00E06A2A"/>
    <w:pPr>
      <w:spacing w:after="0" w:line="240" w:lineRule="auto"/>
    </w:pPr>
    <w:rPr>
      <w:rFonts w:ascii="Times New Roman" w:hAnsi="Times New Roman"/>
      <w:sz w:val="24"/>
      <w:lang w:val="en-GB"/>
    </w:rPr>
  </w:style>
  <w:style w:type="character" w:styleId="Collegamentoipertestuale">
    <w:name w:val="Hyperlink"/>
    <w:basedOn w:val="Carpredefinitoparagrafo"/>
    <w:uiPriority w:val="99"/>
    <w:unhideWhenUsed/>
    <w:rsid w:val="00B3761C"/>
    <w:rPr>
      <w:color w:val="0563C1" w:themeColor="hyperlink"/>
      <w:u w:val="single"/>
    </w:rPr>
  </w:style>
  <w:style w:type="character" w:styleId="Collegamentovisitato">
    <w:name w:val="FollowedHyperlink"/>
    <w:basedOn w:val="Carpredefinitoparagrafo"/>
    <w:uiPriority w:val="99"/>
    <w:semiHidden/>
    <w:unhideWhenUsed/>
    <w:rsid w:val="00581D7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84198">
      <w:bodyDiv w:val="1"/>
      <w:marLeft w:val="0"/>
      <w:marRight w:val="0"/>
      <w:marTop w:val="0"/>
      <w:marBottom w:val="0"/>
      <w:divBdr>
        <w:top w:val="none" w:sz="0" w:space="0" w:color="auto"/>
        <w:left w:val="none" w:sz="0" w:space="0" w:color="auto"/>
        <w:bottom w:val="none" w:sz="0" w:space="0" w:color="auto"/>
        <w:right w:val="none" w:sz="0" w:space="0" w:color="auto"/>
      </w:divBdr>
    </w:div>
    <w:div w:id="1170297117">
      <w:bodyDiv w:val="1"/>
      <w:marLeft w:val="0"/>
      <w:marRight w:val="0"/>
      <w:marTop w:val="0"/>
      <w:marBottom w:val="0"/>
      <w:divBdr>
        <w:top w:val="none" w:sz="0" w:space="0" w:color="auto"/>
        <w:left w:val="none" w:sz="0" w:space="0" w:color="auto"/>
        <w:bottom w:val="none" w:sz="0" w:space="0" w:color="auto"/>
        <w:right w:val="none" w:sz="0" w:space="0" w:color="auto"/>
      </w:divBdr>
      <w:divsChild>
        <w:div w:id="849566770">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331444272">
      <w:bodyDiv w:val="1"/>
      <w:marLeft w:val="0"/>
      <w:marRight w:val="0"/>
      <w:marTop w:val="0"/>
      <w:marBottom w:val="0"/>
      <w:divBdr>
        <w:top w:val="none" w:sz="0" w:space="0" w:color="auto"/>
        <w:left w:val="none" w:sz="0" w:space="0" w:color="auto"/>
        <w:bottom w:val="none" w:sz="0" w:space="0" w:color="auto"/>
        <w:right w:val="none" w:sz="0" w:space="0" w:color="auto"/>
      </w:divBdr>
    </w:div>
    <w:div w:id="1807164232">
      <w:bodyDiv w:val="1"/>
      <w:marLeft w:val="0"/>
      <w:marRight w:val="0"/>
      <w:marTop w:val="0"/>
      <w:marBottom w:val="0"/>
      <w:divBdr>
        <w:top w:val="none" w:sz="0" w:space="0" w:color="auto"/>
        <w:left w:val="none" w:sz="0" w:space="0" w:color="auto"/>
        <w:bottom w:val="none" w:sz="0" w:space="0" w:color="auto"/>
        <w:right w:val="none" w:sz="0" w:space="0" w:color="auto"/>
      </w:divBdr>
    </w:div>
    <w:div w:id="2120104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elo.demaria@unipi.it" TargetMode="External"/><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hyperlink" Target="https://doi.org/10.1038/s41598-017-06115-0" TargetMode="Externa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www.prin-vision.it/printability-assessment/" TargetMode="External"/><Relationship Id="rId17" Type="http://schemas.openxmlformats.org/officeDocument/2006/relationships/image" Target="media/image5.jpg"/><Relationship Id="rId25" Type="http://schemas.openxmlformats.org/officeDocument/2006/relationships/hyperlink" Target="https://www.prin-vision.it/printability-assessment/" TargetMode="Externa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ithub.com/CentroEPiaggio/Rheology-GUI" TargetMode="External"/><Relationship Id="rId24" Type="http://schemas.openxmlformats.org/officeDocument/2006/relationships/hyperlink" Target="https://github.com/CentroEPiaggio/Rheology-GUI"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hyperlink" Target="https://www.prin-vision.it/printability-assessment" TargetMode="External"/><Relationship Id="rId19"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hyperlink" Target="https://github.com/CentroEPiaggio/Rheology-GUI"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69224B4-82DC-4FC2-882C-23393DFB1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2989</TotalTime>
  <Pages>34</Pages>
  <Words>31495</Words>
  <Characters>179526</Characters>
  <Application>Microsoft Office Word</Application>
  <DocSecurity>0</DocSecurity>
  <Lines>1496</Lines>
  <Paragraphs>421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210600</CharactersWithSpaces>
  <SharedDoc>false</SharedDoc>
  <HLinks>
    <vt:vector size="48" baseType="variant">
      <vt:variant>
        <vt:i4>2752562</vt:i4>
      </vt:variant>
      <vt:variant>
        <vt:i4>135</vt:i4>
      </vt:variant>
      <vt:variant>
        <vt:i4>0</vt:i4>
      </vt:variant>
      <vt:variant>
        <vt:i4>5</vt:i4>
      </vt:variant>
      <vt:variant>
        <vt:lpwstr>https://doi.org/10.1038/s41598-017-06115-0</vt:lpwstr>
      </vt:variant>
      <vt:variant>
        <vt:lpwstr/>
      </vt:variant>
      <vt:variant>
        <vt:i4>2752570</vt:i4>
      </vt:variant>
      <vt:variant>
        <vt:i4>132</vt:i4>
      </vt:variant>
      <vt:variant>
        <vt:i4>0</vt:i4>
      </vt:variant>
      <vt:variant>
        <vt:i4>5</vt:i4>
      </vt:variant>
      <vt:variant>
        <vt:lpwstr>https://www.prin-vision.it/printability-assessment/</vt:lpwstr>
      </vt:variant>
      <vt:variant>
        <vt:lpwstr/>
      </vt:variant>
      <vt:variant>
        <vt:i4>3211371</vt:i4>
      </vt:variant>
      <vt:variant>
        <vt:i4>129</vt:i4>
      </vt:variant>
      <vt:variant>
        <vt:i4>0</vt:i4>
      </vt:variant>
      <vt:variant>
        <vt:i4>5</vt:i4>
      </vt:variant>
      <vt:variant>
        <vt:lpwstr>https://github.com/CentroEPiaggio/Rheology-GUI</vt:lpwstr>
      </vt:variant>
      <vt:variant>
        <vt:lpwstr/>
      </vt:variant>
      <vt:variant>
        <vt:i4>2752570</vt:i4>
      </vt:variant>
      <vt:variant>
        <vt:i4>54</vt:i4>
      </vt:variant>
      <vt:variant>
        <vt:i4>0</vt:i4>
      </vt:variant>
      <vt:variant>
        <vt:i4>5</vt:i4>
      </vt:variant>
      <vt:variant>
        <vt:lpwstr>https://www.prin-vision.it/printability-assessment/</vt:lpwstr>
      </vt:variant>
      <vt:variant>
        <vt:lpwstr/>
      </vt:variant>
      <vt:variant>
        <vt:i4>3211371</vt:i4>
      </vt:variant>
      <vt:variant>
        <vt:i4>51</vt:i4>
      </vt:variant>
      <vt:variant>
        <vt:i4>0</vt:i4>
      </vt:variant>
      <vt:variant>
        <vt:i4>5</vt:i4>
      </vt:variant>
      <vt:variant>
        <vt:lpwstr>https://github.com/CentroEPiaggio/Rheology-GUI</vt:lpwstr>
      </vt:variant>
      <vt:variant>
        <vt:lpwstr/>
      </vt:variant>
      <vt:variant>
        <vt:i4>2752570</vt:i4>
      </vt:variant>
      <vt:variant>
        <vt:i4>6</vt:i4>
      </vt:variant>
      <vt:variant>
        <vt:i4>0</vt:i4>
      </vt:variant>
      <vt:variant>
        <vt:i4>5</vt:i4>
      </vt:variant>
      <vt:variant>
        <vt:lpwstr>https://www.prin-vision.it/printability-assessment</vt:lpwstr>
      </vt:variant>
      <vt:variant>
        <vt:lpwstr/>
      </vt:variant>
      <vt:variant>
        <vt:i4>3211371</vt:i4>
      </vt:variant>
      <vt:variant>
        <vt:i4>3</vt:i4>
      </vt:variant>
      <vt:variant>
        <vt:i4>0</vt:i4>
      </vt:variant>
      <vt:variant>
        <vt:i4>5</vt:i4>
      </vt:variant>
      <vt:variant>
        <vt:lpwstr>https://github.com/CentroEPiaggio/Rheology-GUI</vt:lpwstr>
      </vt:variant>
      <vt:variant>
        <vt:lpwstr/>
      </vt:variant>
      <vt:variant>
        <vt:i4>8323097</vt:i4>
      </vt:variant>
      <vt:variant>
        <vt:i4>0</vt:i4>
      </vt:variant>
      <vt:variant>
        <vt:i4>0</vt:i4>
      </vt:variant>
      <vt:variant>
        <vt:i4>5</vt:i4>
      </vt:variant>
      <vt:variant>
        <vt:lpwstr>mailto:carmelo.demaria@unipi.it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Amedeo Franco Bonatti</dc:creator>
  <cp:keywords/>
  <dc:description/>
  <cp:lastModifiedBy>Amedeo Franco Bonatti</cp:lastModifiedBy>
  <cp:revision>906</cp:revision>
  <cp:lastPrinted>2021-06-09T23:39:00Z</cp:lastPrinted>
  <dcterms:created xsi:type="dcterms:W3CDTF">2021-06-05T09:48:00Z</dcterms:created>
  <dcterms:modified xsi:type="dcterms:W3CDTF">2021-09-15T10:44:00Z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http://www.zotero.org/styles/acta-biomaterialia</vt:lpwstr>
  </property>
  <property fmtid="{D5CDD505-2E9C-101B-9397-08002B2CF9AE}" pid="3" name="Mendeley Recent Style Name 0_1">
    <vt:lpwstr>Acta Biomaterialia</vt:lpwstr>
  </property>
  <property fmtid="{D5CDD505-2E9C-101B-9397-08002B2CF9AE}" pid="4" name="Mendeley Recent Style Id 1_1">
    <vt:lpwstr>http://csl.mendeley.com/styles/467447621/Bio-design-and-Manufacturing</vt:lpwstr>
  </property>
  <property fmtid="{D5CDD505-2E9C-101B-9397-08002B2CF9AE}" pid="5" name="Mendeley Recent Style Name 1_1">
    <vt:lpwstr>Bio-Design-and-Manufacturing</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http://csl.mendeley.com/styles/463534901/ieee-amedeo-MDPI</vt:lpwstr>
  </property>
  <property fmtid="{D5CDD505-2E9C-101B-9397-08002B2CF9AE}" pid="9" name="Mendeley Recent Style Name 3_1">
    <vt:lpwstr>IEEE - Amedeo Bonatti</vt:lpwstr>
  </property>
  <property fmtid="{D5CDD505-2E9C-101B-9397-08002B2CF9AE}" pid="10" name="Mendeley Recent Style Id 4_1">
    <vt:lpwstr>http://csl.mendeley.com/styles/520257681/ieee</vt:lpwstr>
  </property>
  <property fmtid="{D5CDD505-2E9C-101B-9397-08002B2CF9AE}" pid="11" name="Mendeley Recent Style Name 4_1">
    <vt:lpwstr>IEEE - irene chiesa</vt:lpwstr>
  </property>
  <property fmtid="{D5CDD505-2E9C-101B-9397-08002B2CF9AE}" pid="12" name="Mendeley Recent Style Id 5_1">
    <vt:lpwstr>http://www.zotero.org/styles/ieee_irene</vt:lpwstr>
  </property>
  <property fmtid="{D5CDD505-2E9C-101B-9397-08002B2CF9AE}" pid="13" name="Mendeley Recent Style Name 5_1">
    <vt:lpwstr>IEEE_IRENE </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http://www.zotero.org/styles/springer-basic-brackets</vt:lpwstr>
  </property>
  <property fmtid="{D5CDD505-2E9C-101B-9397-08002B2CF9AE}" pid="21" name="Mendeley Recent Style Name 9_1">
    <vt:lpwstr>Springer - Basic (numeric, brackets)</vt:lpwstr>
  </property>
  <property fmtid="{D5CDD505-2E9C-101B-9397-08002B2CF9AE}" pid="22" name="Mendeley Document_1">
    <vt:lpwstr>True</vt:lpwstr>
  </property>
  <property fmtid="{D5CDD505-2E9C-101B-9397-08002B2CF9AE}" pid="23" name="Mendeley Unique User Id_1">
    <vt:lpwstr>da354ce8-2031-3df5-95a6-264f63ab571d</vt:lpwstr>
  </property>
  <property fmtid="{D5CDD505-2E9C-101B-9397-08002B2CF9AE}" pid="24" name="Mendeley Citation Style_1">
    <vt:lpwstr>http://www.zotero.org/styles/ieee_irene</vt:lpwstr>
  </property>
</Properties>
</file>